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E84822" w:rsidRDefault="007709B4" w:rsidP="00A41C1C">
      <w:pPr>
        <w:rPr>
          <w:b/>
          <w:lang w:val="sr-Latn-RS"/>
        </w:rPr>
      </w:pPr>
      <w:r w:rsidRPr="00E84822">
        <w:rPr>
          <w:b/>
          <w:noProof/>
          <w:lang w:val="ru-RU"/>
        </w:rPr>
        <w:t xml:space="preserve">                                        </w:t>
      </w:r>
      <w:r w:rsidRPr="00E84822">
        <w:rPr>
          <w:b/>
          <w:lang w:val="sr-Latn-RS"/>
        </w:rPr>
        <w:t xml:space="preserve">                         </w:t>
      </w:r>
    </w:p>
    <w:p w:rsidR="002366D7" w:rsidRPr="00E8482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E84822">
        <w:rPr>
          <w:rFonts w:cs="Times New Roman"/>
          <w:lang w:val="sr-Cyrl-CS"/>
        </w:rPr>
        <w:t>Предмет</w:t>
      </w:r>
      <w:r w:rsidR="00A41C1C" w:rsidRPr="00E84822">
        <w:rPr>
          <w:rFonts w:cs="Times New Roman"/>
          <w:lang w:val="sr-Cyrl-CS"/>
        </w:rPr>
        <w:t>:</w:t>
      </w:r>
      <w:r w:rsidR="00BC2F79" w:rsidRPr="00E84822">
        <w:rPr>
          <w:rFonts w:cs="Times New Roman"/>
          <w:lang w:val="sr-Cyrl-CS"/>
        </w:rPr>
        <w:t xml:space="preserve">  </w:t>
      </w:r>
      <w:r w:rsidR="00BC2F79" w:rsidRPr="00E84822">
        <w:rPr>
          <w:rFonts w:cs="Times New Roman"/>
          <w:b/>
          <w:lang w:val="sr-Cyrl-RS"/>
        </w:rPr>
        <w:t xml:space="preserve">Набавка </w:t>
      </w:r>
      <w:r w:rsidR="00912025" w:rsidRPr="00912025">
        <w:rPr>
          <w:b/>
          <w:lang w:val="sr-Cyrl-RS"/>
        </w:rPr>
        <w:t xml:space="preserve">услуга </w:t>
      </w:r>
      <w:r w:rsidR="00B22EE9" w:rsidRPr="00B22EE9">
        <w:rPr>
          <w:b/>
          <w:bCs/>
        </w:rPr>
        <w:t>израде Програма контроле и осигурања квалитета за ГП Гостун</w:t>
      </w:r>
      <w:r w:rsidR="00B22EE9" w:rsidRPr="00B22EE9">
        <w:rPr>
          <w:b/>
          <w:lang w:val="sr-Cyrl-CS"/>
        </w:rPr>
        <w:t>,</w:t>
      </w:r>
      <w:r w:rsidR="00B22EE9" w:rsidRPr="00B22EE9">
        <w:rPr>
          <w:b/>
        </w:rPr>
        <w:t xml:space="preserve"> број </w:t>
      </w:r>
      <w:r w:rsidR="00B22EE9" w:rsidRPr="00B22EE9">
        <w:rPr>
          <w:b/>
          <w:lang w:val="sr-Cyrl-RS"/>
        </w:rPr>
        <w:t>65</w:t>
      </w:r>
      <w:r w:rsidR="00B22EE9" w:rsidRPr="00B22EE9">
        <w:rPr>
          <w:b/>
          <w:lang w:val="ru-RU"/>
        </w:rPr>
        <w:t>/</w:t>
      </w:r>
      <w:r w:rsidR="00B22EE9" w:rsidRPr="00B22EE9">
        <w:rPr>
          <w:b/>
          <w:lang w:val="sr-Latn-RS"/>
        </w:rPr>
        <w:t>25</w:t>
      </w:r>
      <w:r w:rsidR="008C6347" w:rsidRPr="00E84822">
        <w:rPr>
          <w:rFonts w:cs="Times New Roman"/>
          <w:b/>
          <w:spacing w:val="-4"/>
          <w:lang w:val="ru-RU"/>
        </w:rPr>
        <w:t>.</w:t>
      </w:r>
    </w:p>
    <w:p w:rsidR="009D6BD4" w:rsidRPr="00E84822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E84822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E84822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E84822">
        <w:rPr>
          <w:rFonts w:cs="Times New Roman"/>
          <w:b/>
          <w:sz w:val="24"/>
          <w:szCs w:val="24"/>
          <w:lang w:val="sr-Cyrl-CS"/>
        </w:rPr>
        <w:t>:</w:t>
      </w:r>
      <w:r w:rsidR="00E84822" w:rsidRPr="00E84822">
        <w:rPr>
          <w:rFonts w:cs="Times New Roman"/>
          <w:b/>
          <w:sz w:val="24"/>
          <w:szCs w:val="24"/>
          <w:lang w:val="sr-Cyrl-CS"/>
        </w:rPr>
        <w:t xml:space="preserve"> </w:t>
      </w:r>
      <w:r w:rsidR="00B22EE9">
        <w:rPr>
          <w:rFonts w:cs="Times New Roman"/>
          <w:b/>
          <w:sz w:val="24"/>
          <w:szCs w:val="24"/>
          <w:lang w:val="sr-Latn-RS"/>
        </w:rPr>
        <w:t>08</w:t>
      </w:r>
      <w:bookmarkStart w:id="0" w:name="_GoBack"/>
      <w:bookmarkEnd w:id="0"/>
      <w:r w:rsidR="003244CB" w:rsidRPr="00E84822">
        <w:rPr>
          <w:rFonts w:cs="Times New Roman"/>
          <w:b/>
          <w:sz w:val="24"/>
          <w:szCs w:val="24"/>
          <w:lang w:val="ru-RU"/>
        </w:rPr>
        <w:t>.</w:t>
      </w:r>
      <w:r w:rsidR="00912025">
        <w:rPr>
          <w:rFonts w:cs="Times New Roman"/>
          <w:b/>
          <w:sz w:val="24"/>
          <w:szCs w:val="24"/>
          <w:lang w:val="ru-RU"/>
        </w:rPr>
        <w:t>0</w:t>
      </w:r>
      <w:r w:rsidR="00912025">
        <w:rPr>
          <w:rFonts w:cs="Times New Roman"/>
          <w:b/>
          <w:sz w:val="24"/>
          <w:szCs w:val="24"/>
          <w:lang w:val="sr-Latn-RS"/>
        </w:rPr>
        <w:t>8</w:t>
      </w:r>
      <w:r w:rsidR="00A41C1C" w:rsidRPr="00E84822">
        <w:rPr>
          <w:rFonts w:cs="Times New Roman"/>
          <w:b/>
          <w:sz w:val="24"/>
          <w:szCs w:val="24"/>
        </w:rPr>
        <w:t>.</w:t>
      </w:r>
      <w:r w:rsidR="00A41C1C" w:rsidRPr="00E84822">
        <w:rPr>
          <w:rFonts w:cs="Times New Roman"/>
          <w:b/>
          <w:sz w:val="24"/>
          <w:szCs w:val="24"/>
          <w:lang w:val="sr-Cyrl-CS"/>
        </w:rPr>
        <w:t>20</w:t>
      </w:r>
      <w:r w:rsidR="00A94DD5" w:rsidRPr="00E84822">
        <w:rPr>
          <w:rFonts w:cs="Times New Roman"/>
          <w:b/>
          <w:sz w:val="24"/>
          <w:szCs w:val="24"/>
          <w:lang w:val="sr-Cyrl-CS"/>
        </w:rPr>
        <w:t>2</w:t>
      </w:r>
      <w:r w:rsidR="00DE7AE8" w:rsidRPr="00E84822">
        <w:rPr>
          <w:rFonts w:cs="Times New Roman"/>
          <w:b/>
          <w:sz w:val="24"/>
          <w:szCs w:val="24"/>
          <w:lang w:val="sr-Latn-RS"/>
        </w:rPr>
        <w:t>5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E84822">
        <w:rPr>
          <w:rFonts w:cs="Times New Roman"/>
          <w:b/>
          <w:sz w:val="24"/>
          <w:szCs w:val="24"/>
        </w:rPr>
        <w:t>12</w:t>
      </w:r>
      <w:r w:rsidR="009D6BD4" w:rsidRPr="00E84822">
        <w:rPr>
          <w:rFonts w:cs="Times New Roman"/>
          <w:b/>
          <w:sz w:val="24"/>
          <w:szCs w:val="24"/>
          <w:lang w:val="sr-Cyrl-CS"/>
        </w:rPr>
        <w:t>.</w:t>
      </w:r>
      <w:r w:rsidR="00A94DD5" w:rsidRPr="00E84822">
        <w:rPr>
          <w:rFonts w:cs="Times New Roman"/>
          <w:b/>
          <w:sz w:val="24"/>
          <w:szCs w:val="24"/>
          <w:lang w:val="sr-Cyrl-RS"/>
        </w:rPr>
        <w:t>0</w:t>
      </w:r>
      <w:r w:rsidR="00A41C1C" w:rsidRPr="00E84822">
        <w:rPr>
          <w:rFonts w:cs="Times New Roman"/>
          <w:b/>
          <w:sz w:val="24"/>
          <w:szCs w:val="24"/>
        </w:rPr>
        <w:t>0</w:t>
      </w:r>
      <w:r w:rsidR="00A41C1C" w:rsidRPr="00E84822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E84822">
        <w:rPr>
          <w:rFonts w:cs="Times New Roman"/>
          <w:b/>
          <w:lang w:val="sr-Cyrl-CS"/>
        </w:rPr>
        <w:t>Неблаговременом ће се сматрати пону</w:t>
      </w:r>
      <w:r w:rsidR="00386982" w:rsidRPr="00E84822">
        <w:rPr>
          <w:rFonts w:cs="Times New Roman"/>
          <w:b/>
          <w:lang w:val="sr-Cyrl-CS"/>
        </w:rPr>
        <w:t xml:space="preserve">да која није примљена </w:t>
      </w:r>
      <w:r w:rsidR="00386982" w:rsidRPr="00E84822">
        <w:rPr>
          <w:rFonts w:cs="Times New Roman"/>
          <w:b/>
          <w:lang w:val="sr-Cyrl-RS"/>
        </w:rPr>
        <w:t xml:space="preserve">на писарницу </w:t>
      </w:r>
      <w:r w:rsidRPr="00E84822">
        <w:rPr>
          <w:rFonts w:cs="Times New Roman"/>
          <w:b/>
          <w:lang w:val="sr-Cyrl-CS"/>
        </w:rPr>
        <w:t>Наручиоца до назначеног датума и часа</w:t>
      </w:r>
      <w:r w:rsidRPr="00391309">
        <w:rPr>
          <w:rFonts w:cs="Times New Roman"/>
          <w:b/>
          <w:lang w:val="sr-Cyrl-CS"/>
        </w:rPr>
        <w:t>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>„</w:t>
      </w:r>
      <w:r w:rsidR="00912025" w:rsidRPr="00912025">
        <w:rPr>
          <w:rFonts w:cs="Times New Roman"/>
          <w:b/>
          <w:lang w:val="sr-Cyrl-CS"/>
        </w:rPr>
        <w:t>ПОНУДА - НЕ ОТВАРАЈ – НАБАВКА УСЛУГА ИЗРАДЕ КТП-А ЗА ЛОКАЦИЈУ ЦАРИНАРНИЦЕ УЖИЦЕ, КП БР. 9865 КО УЖИЦЕ, број 64/25</w:t>
      </w:r>
      <w:r w:rsidR="00F11832" w:rsidRPr="00185EE1">
        <w:rPr>
          <w:rFonts w:cs="Times New Roman"/>
          <w:b/>
          <w:lang w:val="sr-Cyrl-CS"/>
        </w:rPr>
        <w:t>”</w:t>
      </w:r>
      <w:r w:rsidR="006805D9">
        <w:rPr>
          <w:rFonts w:cs="Times New Roman"/>
          <w:lang w:val="sr-Cyrl-CS"/>
        </w:rPr>
        <w:t xml:space="preserve">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0285E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202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2EE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4822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1832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33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27953-679B-4906-BA23-F9C9C3FB4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Vladimir Mićić</cp:lastModifiedBy>
  <cp:revision>46</cp:revision>
  <cp:lastPrinted>2022-01-28T11:15:00Z</cp:lastPrinted>
  <dcterms:created xsi:type="dcterms:W3CDTF">2022-02-11T13:31:00Z</dcterms:created>
  <dcterms:modified xsi:type="dcterms:W3CDTF">2025-07-29T07:54:00Z</dcterms:modified>
</cp:coreProperties>
</file>