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B7D97" w:rsidRDefault="003C40E8">
      <w:pPr>
        <w:spacing w:after="150"/>
      </w:pPr>
      <w:bookmarkStart w:id="0" w:name="_GoBack"/>
      <w:bookmarkEnd w:id="0"/>
      <w:r>
        <w:rPr>
          <w:color w:val="000000"/>
        </w:rPr>
        <w:t xml:space="preserve">Преузето са </w:t>
      </w:r>
      <w:hyperlink r:id="rId4">
        <w:r>
          <w:rPr>
            <w:rStyle w:val="Hyperlink"/>
            <w:color w:val="337AB7"/>
          </w:rPr>
          <w:t>www.pravno-informacioni-sistem.rs</w:t>
        </w:r>
      </w:hyperlink>
    </w:p>
    <w:p w:rsidR="00EB7D97" w:rsidRDefault="003C40E8">
      <w:pPr>
        <w:spacing w:after="150"/>
        <w:jc w:val="right"/>
      </w:pPr>
      <w:r>
        <w:rPr>
          <w:b/>
          <w:color w:val="000000"/>
        </w:rPr>
        <w:t>Редакцијски пречишћен текст</w:t>
      </w:r>
    </w:p>
    <w:p w:rsidR="00EB7D97" w:rsidRDefault="003C40E8">
      <w:pPr>
        <w:spacing w:after="150"/>
      </w:pPr>
      <w:r>
        <w:rPr>
          <w:color w:val="000000"/>
        </w:rPr>
        <w:t> </w:t>
      </w:r>
    </w:p>
    <w:p w:rsidR="00EB7D97" w:rsidRDefault="003C40E8">
      <w:pPr>
        <w:spacing w:after="150"/>
      </w:pPr>
      <w:r>
        <w:rPr>
          <w:color w:val="000000"/>
        </w:rPr>
        <w:t> </w:t>
      </w:r>
    </w:p>
    <w:p w:rsidR="00EB7D97" w:rsidRDefault="003C40E8">
      <w:pPr>
        <w:spacing w:after="150"/>
      </w:pPr>
      <w:r>
        <w:rPr>
          <w:color w:val="000000"/>
        </w:rPr>
        <w:t>На основу члана 43. став 1. тачка 1) Царинског закона („Службени гласник РС”, бр. 95/18, 91/19 – др. закон, 144/20 и 118/21) и члана 43. став 1 . Закона о Влади („Службени гласник РС”, бр. 55/05, 71/05 – исправка, 101/07, 65/08, 16/11, 68/12 – УС, 72/12, 7/14 – УС, 44/14 и 30/18 – др. закон),</w:t>
      </w:r>
    </w:p>
    <w:p w:rsidR="00EB7D97" w:rsidRDefault="003C40E8">
      <w:pPr>
        <w:spacing w:after="150"/>
      </w:pPr>
      <w:r>
        <w:rPr>
          <w:color w:val="000000"/>
        </w:rPr>
        <w:t>Влада доноси</w:t>
      </w:r>
    </w:p>
    <w:p w:rsidR="00EB7D97" w:rsidRDefault="003C40E8">
      <w:pPr>
        <w:spacing w:after="225"/>
        <w:jc w:val="center"/>
      </w:pPr>
      <w:r>
        <w:rPr>
          <w:b/>
          <w:color w:val="000000"/>
        </w:rPr>
        <w:t>ОДЛУКУ</w:t>
      </w:r>
    </w:p>
    <w:p w:rsidR="00EB7D97" w:rsidRDefault="003C40E8">
      <w:pPr>
        <w:spacing w:after="225"/>
        <w:jc w:val="center"/>
      </w:pPr>
      <w:r>
        <w:rPr>
          <w:b/>
          <w:color w:val="000000"/>
        </w:rPr>
        <w:t>о условима и начину за смањење царинских дажбина на одређену робу, односно за изузимање одређене робе од плаћања царинских дажбина у 2022. години</w:t>
      </w:r>
    </w:p>
    <w:p w:rsidR="00EB7D97" w:rsidRDefault="003C40E8">
      <w:pPr>
        <w:spacing w:after="120"/>
        <w:jc w:val="center"/>
      </w:pPr>
      <w:r>
        <w:rPr>
          <w:color w:val="000000"/>
        </w:rPr>
        <w:t>“Службени гласник РС”, бр. 132 од 30. децембра 2021, 9 од 21. јануара 2022, 32 од 10. марта 2022, 77 од 8. јула 2022.</w:t>
      </w:r>
    </w:p>
    <w:p w:rsidR="00EB7D97" w:rsidRDefault="003C40E8">
      <w:pPr>
        <w:spacing w:after="150"/>
      </w:pPr>
      <w:r>
        <w:rPr>
          <w:i/>
          <w:color w:val="000000"/>
        </w:rPr>
        <w:t>НАПОМЕНА ИЗДАВАЧА:</w:t>
      </w:r>
    </w:p>
    <w:p w:rsidR="00EB7D97" w:rsidRDefault="003C40E8">
      <w:pPr>
        <w:spacing w:after="150"/>
      </w:pPr>
      <w:r>
        <w:rPr>
          <w:i/>
          <w:color w:val="000000"/>
        </w:rPr>
        <w:t>Одлука о допуни Одлуке о условима и начину за смањење царинских дажбина на одређену робу, односно за изузимање одређене робе од плаћања царинских дажбина у 2022. години ("Службени гласник РС", број 9/2022) ступила је на снагу наредног дана од дана објављивања у „Службеном гласнику Републике Србије”, односно 22. јануара 2022. године, a примењује се до 31. децембра 2022. године (види тачку 2. Одлуке - 9/2022-67 и тачку 1. Одлуке - 77/2022-6).</w:t>
      </w:r>
    </w:p>
    <w:p w:rsidR="00EB7D97" w:rsidRDefault="003C40E8">
      <w:pPr>
        <w:spacing w:after="150"/>
      </w:pPr>
      <w:r>
        <w:rPr>
          <w:i/>
          <w:color w:val="000000"/>
        </w:rPr>
        <w:t>Одлука о допуни Одлуке о условима и начину за смањење царинских дажбина на одређену робу, односно за изузимање одређене робе од плаћања царинских дажбина у 2022. години ("Службени гласник РС", број 32/2022) ступила је на снагу наредног дана од дана објављивања у „Службеном гласнику Републике Србије”, односно 11. март 2022. године, a примењује се до 31. децембра 2022. године (види тачку 2. Одлуке - 32/2022-6).</w:t>
      </w:r>
    </w:p>
    <w:p w:rsidR="00EB7D97" w:rsidRDefault="003C40E8">
      <w:pPr>
        <w:spacing w:after="150"/>
      </w:pPr>
      <w:r>
        <w:rPr>
          <w:color w:val="000000"/>
        </w:rPr>
        <w:t>1. Oвoм oдлукoм прoписуjу сe услoви и нaчин зa смaњeњe цaринских дaжбинa нa oдрeђeну рoбу, oднoснo зa изузимaњe oдрeђeнe рoбe oд плaћaњa цaринских дaжбинa у 2022. гoдини.</w:t>
      </w:r>
    </w:p>
    <w:p w:rsidR="00EB7D97" w:rsidRDefault="003C40E8">
      <w:pPr>
        <w:spacing w:after="150"/>
      </w:pPr>
      <w:r>
        <w:rPr>
          <w:color w:val="000000"/>
        </w:rPr>
        <w:t>2. Цaринскe дaжбинe из тaчкe 1. oвe oдлукe смaњуjу сe, oднoснo нижe су oд стoпe цaринe утврђeнe у Зaкoну o Цaринскoj тaрифи („Службeни глaсник РСˮ, бр. 62/05, 61/07, 5/09, 95/18 – др. закон и 91/19) зa слeдeћу рoбу:</w:t>
      </w:r>
    </w:p>
    <w:tbl>
      <w:tblPr>
        <w:tblW w:w="0" w:type="auto"/>
        <w:tblCellSpacing w:w="0" w:type="auto"/>
        <w:tblInd w:w="115" w:type="dxa"/>
        <w:tblBorders>
          <w:top w:val="single" w:sz="8" w:space="0" w:color="000000"/>
          <w:left w:val="single" w:sz="8" w:space="0" w:color="000000"/>
          <w:bottom w:val="single" w:sz="8" w:space="0" w:color="000000"/>
          <w:right w:val="single" w:sz="8" w:space="0" w:color="000000"/>
        </w:tblBorders>
        <w:tblLook w:val="04A0" w:firstRow="1" w:lastRow="0" w:firstColumn="1" w:lastColumn="0" w:noHBand="0" w:noVBand="1"/>
      </w:tblPr>
      <w:tblGrid>
        <w:gridCol w:w="1323"/>
        <w:gridCol w:w="6529"/>
        <w:gridCol w:w="1040"/>
      </w:tblGrid>
      <w:tr w:rsidR="00EB7D97">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lastRenderedPageBreak/>
              <w:t>Taрифнa oзнaкa</w:t>
            </w:r>
          </w:p>
        </w:tc>
        <w:tc>
          <w:tcPr>
            <w:tcW w:w="12204"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Нaимeнoвaњe</w:t>
            </w:r>
          </w:p>
        </w:tc>
        <w:tc>
          <w:tcPr>
            <w:tcW w:w="72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Стoпa цaринe</w:t>
            </w:r>
          </w:p>
        </w:tc>
      </w:tr>
      <w:tr w:rsidR="00EB7D97">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0402 10 19 00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Млеко и павлака, концентровани или са садржајем додатог шећера или друге материје за заслађивање: У праху, гранулама или другим чврстим облицима, са садржајем масноће не преко 1,5% по маси: без садржаја додатог шећера или друге материје за заслађивање: остало</w:t>
            </w:r>
          </w:p>
          <w:p w:rsidR="00EB7D97" w:rsidRDefault="003C40E8">
            <w:pPr>
              <w:spacing w:after="150"/>
            </w:pPr>
            <w:r>
              <w:rPr>
                <w:i/>
                <w:color w:val="000000"/>
              </w:rPr>
              <w:t>ех у амбалажи нето масе 20 kg или више, али не преко 30 kg, за кондиторску индустрију и производњу сладоледа</w:t>
            </w:r>
          </w:p>
        </w:tc>
        <w:tc>
          <w:tcPr>
            <w:tcW w:w="72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0</w:t>
            </w:r>
          </w:p>
        </w:tc>
      </w:tr>
      <w:tr w:rsidR="00EB7D97">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0402 21 18 00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Млеко и павлака, концентровани или са садржајем додатог шећера или друге материје за заслађивање: У праху, гранулама или другим чврстим облицима, са садржајем масноће преко 1,5% по маси: Без садржаја додатог шећера или друге материје за заслађивање: са садржајем масноће не преко 27% по маси: остало</w:t>
            </w:r>
          </w:p>
          <w:p w:rsidR="00EB7D97" w:rsidRDefault="003C40E8">
            <w:pPr>
              <w:spacing w:after="150"/>
            </w:pPr>
            <w:r>
              <w:rPr>
                <w:i/>
                <w:color w:val="000000"/>
              </w:rPr>
              <w:t>ех за кондиторску индустрију и за производњу готових производа погодних за бебе и малу децу из тар. бр. 1901 и 2104</w:t>
            </w:r>
          </w:p>
        </w:tc>
        <w:tc>
          <w:tcPr>
            <w:tcW w:w="72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0</w:t>
            </w:r>
          </w:p>
        </w:tc>
      </w:tr>
      <w:tr w:rsidR="00EB7D97">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0405 10 19 00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Маслац: са садржајем масноће по маси не преко 85%: природни маслац: остали</w:t>
            </w:r>
          </w:p>
          <w:p w:rsidR="00EB7D97" w:rsidRDefault="003C40E8">
            <w:pPr>
              <w:spacing w:after="150"/>
            </w:pPr>
            <w:r>
              <w:rPr>
                <w:i/>
                <w:color w:val="000000"/>
              </w:rPr>
              <w:t>ех у амбалажи нето масе 20 kg или више, али не преко 25 kg, за кондиторску индустрију и производњу сладоледа</w:t>
            </w:r>
          </w:p>
        </w:tc>
        <w:tc>
          <w:tcPr>
            <w:tcW w:w="72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0</w:t>
            </w:r>
          </w:p>
        </w:tc>
      </w:tr>
      <w:tr w:rsidR="00EB7D97">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1202 42 00 00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Кикирики, непржен, непечен, у љусци или без љуске, ломљен или неломљен: Остали: Без љуске, ломљен или неломљен</w:t>
            </w:r>
            <w:r>
              <w:br/>
            </w:r>
            <w:r>
              <w:rPr>
                <w:i/>
                <w:color w:val="000000"/>
              </w:rPr>
              <w:t>ех за кондиторску индустрију и произвођаче производа од кикирикија</w:t>
            </w:r>
          </w:p>
        </w:tc>
        <w:tc>
          <w:tcPr>
            <w:tcW w:w="72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2</w:t>
            </w:r>
          </w:p>
        </w:tc>
      </w:tr>
      <w:tr w:rsidR="00EB7D97">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1517 90 99 00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Јестиве мeшaвинe или прeпaрaти oд мaсти или уљa живoтињскoг, биљнoг или микробног пoрeклa или oд фрaкциja рaзличитих мaсти или уљa из oвe глaвe, oсим jeстивих мaсти или уљa и њихoвих фрaкциja из тaрифног брoja 1516: Oстaлo: oстaлo: oстaлo</w:t>
            </w:r>
            <w:r>
              <w:br/>
            </w:r>
            <w:r>
              <w:rPr>
                <w:i/>
                <w:color w:val="000000"/>
              </w:rPr>
              <w:t>ех на бази палминог уља, за производњу готових производа из тар. бр. 1704 и 2104 и Глава 18 и 19 Царинске тарифе</w:t>
            </w:r>
          </w:p>
        </w:tc>
        <w:tc>
          <w:tcPr>
            <w:tcW w:w="72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8</w:t>
            </w:r>
          </w:p>
        </w:tc>
      </w:tr>
      <w:tr w:rsidR="00EB7D97">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lastRenderedPageBreak/>
              <w:t>1702 90 95 00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Шећерни сирупи без садржаја додатих средстава за ароматизацију или материја за бојење: Остало, укључујући инвертни шећер и остали шећер и мешавине шећерног сирупа који у сувом стању садрже 50% фруктозе по маси: остало</w:t>
            </w:r>
          </w:p>
          <w:p w:rsidR="00EB7D97" w:rsidRDefault="003C40E8">
            <w:pPr>
              <w:spacing w:after="150"/>
            </w:pPr>
            <w:r>
              <w:rPr>
                <w:i/>
                <w:color w:val="000000"/>
              </w:rPr>
              <w:t>ex лактулоза сируп</w:t>
            </w:r>
          </w:p>
        </w:tc>
        <w:tc>
          <w:tcPr>
            <w:tcW w:w="72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0</w:t>
            </w:r>
          </w:p>
        </w:tc>
      </w:tr>
      <w:tr w:rsidR="00EB7D97">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1801 00 00 00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Какао у зрну, цео или ломљен, сиров или пржен</w:t>
            </w:r>
          </w:p>
        </w:tc>
        <w:tc>
          <w:tcPr>
            <w:tcW w:w="72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0</w:t>
            </w:r>
          </w:p>
        </w:tc>
      </w:tr>
      <w:tr w:rsidR="00EB7D97">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2009 11 99 00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Сок од поморанџе: Смрзнути: чија Brix вредност не прелази 67: остали</w:t>
            </w:r>
          </w:p>
        </w:tc>
        <w:tc>
          <w:tcPr>
            <w:tcW w:w="72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15,2</w:t>
            </w:r>
          </w:p>
        </w:tc>
      </w:tr>
      <w:tr w:rsidR="00EB7D97">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2102 10 31 00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Активни квасац: квасац за мешење (пекарски): суви</w:t>
            </w:r>
          </w:p>
        </w:tc>
        <w:tc>
          <w:tcPr>
            <w:tcW w:w="72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12</w:t>
            </w:r>
          </w:p>
        </w:tc>
      </w:tr>
      <w:tr w:rsidR="00EB7D97">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2102 10 39 00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Активни квасац: квасац за мешење (пекарски): остали</w:t>
            </w:r>
          </w:p>
        </w:tc>
        <w:tc>
          <w:tcPr>
            <w:tcW w:w="72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12</w:t>
            </w:r>
          </w:p>
        </w:tc>
      </w:tr>
      <w:tr w:rsidR="00EB7D97">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2103 90 90 10</w:t>
            </w:r>
          </w:p>
        </w:tc>
        <w:tc>
          <w:tcPr>
            <w:tcW w:w="12204"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Мешани зачини и мешана зачинска средства: Остало: остало: припремљене зачинске мешавине за прехрамбену индустрију</w:t>
            </w:r>
          </w:p>
          <w:p w:rsidR="00EB7D97" w:rsidRDefault="003C40E8">
            <w:pPr>
              <w:spacing w:after="150"/>
            </w:pPr>
            <w:r>
              <w:rPr>
                <w:i/>
                <w:color w:val="000000"/>
              </w:rPr>
              <w:t>ех за производњу и припрему нудли</w:t>
            </w:r>
          </w:p>
        </w:tc>
        <w:tc>
          <w:tcPr>
            <w:tcW w:w="72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7,7</w:t>
            </w:r>
          </w:p>
        </w:tc>
      </w:tr>
      <w:tr w:rsidR="00EB7D97">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2103 90 90 90</w:t>
            </w:r>
          </w:p>
        </w:tc>
        <w:tc>
          <w:tcPr>
            <w:tcW w:w="12204"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Мешани зачини и мешана зачинска средства: Остало: остало: остало</w:t>
            </w:r>
          </w:p>
          <w:p w:rsidR="00EB7D97" w:rsidRDefault="003C40E8">
            <w:pPr>
              <w:spacing w:after="150"/>
            </w:pPr>
            <w:r>
              <w:rPr>
                <w:i/>
                <w:color w:val="000000"/>
              </w:rPr>
              <w:t>ех за производњу и припрему нудли</w:t>
            </w:r>
          </w:p>
        </w:tc>
        <w:tc>
          <w:tcPr>
            <w:tcW w:w="72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7,7</w:t>
            </w:r>
          </w:p>
        </w:tc>
      </w:tr>
      <w:tr w:rsidR="00EB7D97">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2304 00 00 00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Уљaнe пoгaчe и oстaли чврсти oстaци дoбиjeни приликoм eкстрaкциje уљa oд сoje, нeмлeвeни, млeвeни или пeлeтизoвaни</w:t>
            </w:r>
          </w:p>
        </w:tc>
        <w:tc>
          <w:tcPr>
            <w:tcW w:w="72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0</w:t>
            </w:r>
          </w:p>
        </w:tc>
      </w:tr>
      <w:tr w:rsidR="00EB7D97">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b/>
                <w:color w:val="000000"/>
              </w:rPr>
              <w:t>2709 00 90 00</w:t>
            </w:r>
            <w:r>
              <w:rPr>
                <w:rFonts w:ascii="Calibri"/>
                <w:b/>
                <w:color w:val="000000"/>
                <w:vertAlign w:val="superscript"/>
              </w:rPr>
              <w:t>**</w:t>
            </w:r>
          </w:p>
        </w:tc>
        <w:tc>
          <w:tcPr>
            <w:tcW w:w="12204"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b/>
                <w:color w:val="000000"/>
              </w:rPr>
              <w:t>Нафта и уља добијена од битуменозних минерала, сирова: остало</w:t>
            </w:r>
            <w:r>
              <w:rPr>
                <w:rFonts w:ascii="Calibri"/>
                <w:b/>
                <w:color w:val="000000"/>
                <w:vertAlign w:val="superscript"/>
              </w:rPr>
              <w:t>**</w:t>
            </w:r>
          </w:p>
        </w:tc>
        <w:tc>
          <w:tcPr>
            <w:tcW w:w="72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b/>
                <w:color w:val="000000"/>
              </w:rPr>
              <w:t>0</w:t>
            </w:r>
            <w:r>
              <w:rPr>
                <w:rFonts w:ascii="Calibri"/>
                <w:b/>
                <w:color w:val="000000"/>
                <w:vertAlign w:val="superscript"/>
              </w:rPr>
              <w:t>**</w:t>
            </w:r>
          </w:p>
        </w:tc>
      </w:tr>
      <w:tr w:rsidR="00EB7D97">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2712 90 39 00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Парафин, микрокристални восак од нафте, пресовани парафини, озокерит, восак од мрког угља (лигнит), восак од тресета, остали минерални воскови и слични производи добијени синтезом или другим поступцима, обојени или необојени: Остало: остало: сирови: за остале сврхе</w:t>
            </w:r>
          </w:p>
          <w:p w:rsidR="00EB7D97" w:rsidRDefault="003C40E8">
            <w:pPr>
              <w:spacing w:after="150"/>
            </w:pPr>
            <w:r>
              <w:rPr>
                <w:i/>
                <w:color w:val="000000"/>
              </w:rPr>
              <w:t>ех восак који се користи за лемљење</w:t>
            </w:r>
          </w:p>
        </w:tc>
        <w:tc>
          <w:tcPr>
            <w:tcW w:w="72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0,7</w:t>
            </w:r>
          </w:p>
        </w:tc>
      </w:tr>
      <w:tr w:rsidR="00EB7D97">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2804 29 10 00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Ретки гасови: Остали: Хелијум</w:t>
            </w:r>
          </w:p>
        </w:tc>
        <w:tc>
          <w:tcPr>
            <w:tcW w:w="72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0</w:t>
            </w:r>
          </w:p>
        </w:tc>
      </w:tr>
      <w:tr w:rsidR="00EB7D97">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b/>
                <w:color w:val="000000"/>
              </w:rPr>
              <w:lastRenderedPageBreak/>
              <w:t>2814 10 00 00</w:t>
            </w:r>
            <w:r>
              <w:rPr>
                <w:rFonts w:ascii="Calibri"/>
                <w:b/>
                <w:color w:val="000000"/>
                <w:vertAlign w:val="superscript"/>
              </w:rPr>
              <w:t>*</w:t>
            </w:r>
          </w:p>
        </w:tc>
        <w:tc>
          <w:tcPr>
            <w:tcW w:w="12204"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b/>
                <w:color w:val="000000"/>
              </w:rPr>
              <w:t>Амонијак, безводни или у воденом раствору: безводни амонијак</w:t>
            </w:r>
            <w:r>
              <w:rPr>
                <w:rFonts w:ascii="Calibri"/>
                <w:b/>
                <w:color w:val="000000"/>
                <w:vertAlign w:val="superscript"/>
              </w:rPr>
              <w:t>*</w:t>
            </w:r>
          </w:p>
        </w:tc>
        <w:tc>
          <w:tcPr>
            <w:tcW w:w="72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b/>
                <w:color w:val="000000"/>
              </w:rPr>
              <w:t>0</w:t>
            </w:r>
            <w:r>
              <w:rPr>
                <w:rFonts w:ascii="Calibri"/>
                <w:b/>
                <w:color w:val="000000"/>
                <w:vertAlign w:val="superscript"/>
              </w:rPr>
              <w:t>*</w:t>
            </w:r>
          </w:p>
        </w:tc>
      </w:tr>
      <w:tr w:rsidR="00EB7D97">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2918 14 00 00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Карбонске киселине са алкохолном функцијом, али без друге кисеоничне функције, њихови анхидриди, халогениди, пероксиди, перкиселине и њихови деривати: Лимунскa кисeлинa</w:t>
            </w:r>
          </w:p>
        </w:tc>
        <w:tc>
          <w:tcPr>
            <w:tcW w:w="72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0</w:t>
            </w:r>
          </w:p>
        </w:tc>
      </w:tr>
      <w:tr w:rsidR="00EB7D97">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b/>
                <w:color w:val="000000"/>
              </w:rPr>
              <w:t>3102 10 10 00</w:t>
            </w:r>
            <w:r>
              <w:rPr>
                <w:rFonts w:ascii="Calibri"/>
                <w:b/>
                <w:color w:val="000000"/>
                <w:vertAlign w:val="superscript"/>
              </w:rPr>
              <w:t>*</w:t>
            </w:r>
          </w:p>
        </w:tc>
        <w:tc>
          <w:tcPr>
            <w:tcW w:w="12204"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b/>
                <w:color w:val="000000"/>
              </w:rPr>
              <w:t>Азотна ђубрива, минерална или хемијска: Уреа, у воденом раствору или не: уреа са садржајем више од 45% азота по маси, рачунато на суви анхидровани производ</w:t>
            </w:r>
            <w:r>
              <w:rPr>
                <w:rFonts w:ascii="Calibri"/>
                <w:b/>
                <w:color w:val="000000"/>
                <w:vertAlign w:val="superscript"/>
              </w:rPr>
              <w:t>*</w:t>
            </w:r>
          </w:p>
        </w:tc>
        <w:tc>
          <w:tcPr>
            <w:tcW w:w="72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b/>
                <w:color w:val="000000"/>
              </w:rPr>
              <w:t>0</w:t>
            </w:r>
            <w:r>
              <w:rPr>
                <w:rFonts w:ascii="Calibri"/>
                <w:b/>
                <w:color w:val="000000"/>
                <w:vertAlign w:val="superscript"/>
              </w:rPr>
              <w:t>*</w:t>
            </w:r>
          </w:p>
        </w:tc>
      </w:tr>
      <w:tr w:rsidR="00EB7D97">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b/>
                <w:color w:val="000000"/>
              </w:rPr>
              <w:t>3102 30 90 90</w:t>
            </w:r>
            <w:r>
              <w:rPr>
                <w:rFonts w:ascii="Calibri"/>
                <w:b/>
                <w:color w:val="000000"/>
                <w:vertAlign w:val="superscript"/>
              </w:rPr>
              <w:t>*</w:t>
            </w:r>
          </w:p>
        </w:tc>
        <w:tc>
          <w:tcPr>
            <w:tcW w:w="12204"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b/>
                <w:color w:val="000000"/>
              </w:rPr>
              <w:t>Азотна ђубрива, минерална или хемијска: Амонијум нитрат, у воденом раствору или не: остало: остало</w:t>
            </w:r>
            <w:r>
              <w:rPr>
                <w:rFonts w:ascii="Calibri"/>
                <w:b/>
                <w:color w:val="000000"/>
                <w:vertAlign w:val="superscript"/>
              </w:rPr>
              <w:t>*</w:t>
            </w:r>
          </w:p>
        </w:tc>
        <w:tc>
          <w:tcPr>
            <w:tcW w:w="72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b/>
                <w:color w:val="000000"/>
              </w:rPr>
              <w:t>0</w:t>
            </w:r>
            <w:r>
              <w:rPr>
                <w:rFonts w:ascii="Calibri"/>
                <w:b/>
                <w:color w:val="000000"/>
                <w:vertAlign w:val="superscript"/>
              </w:rPr>
              <w:t>*</w:t>
            </w:r>
          </w:p>
        </w:tc>
      </w:tr>
      <w:tr w:rsidR="00EB7D97">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b/>
                <w:color w:val="000000"/>
              </w:rPr>
              <w:t>3102 40 10 00</w:t>
            </w:r>
            <w:r>
              <w:rPr>
                <w:rFonts w:ascii="Calibri"/>
                <w:b/>
                <w:color w:val="000000"/>
                <w:vertAlign w:val="superscript"/>
              </w:rPr>
              <w:t>*</w:t>
            </w:r>
          </w:p>
        </w:tc>
        <w:tc>
          <w:tcPr>
            <w:tcW w:w="12204"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b/>
                <w:color w:val="000000"/>
              </w:rPr>
              <w:t>Азотна ђубрива, минерална или хемијска: Мешавине амонијум нитрата са калцијум карбонатом или другим неорганским неђубривим материјама: са садржајем азота не преко 28% по маси</w:t>
            </w:r>
            <w:r>
              <w:rPr>
                <w:rFonts w:ascii="Calibri"/>
                <w:b/>
                <w:color w:val="000000"/>
                <w:vertAlign w:val="superscript"/>
              </w:rPr>
              <w:t>*</w:t>
            </w:r>
          </w:p>
        </w:tc>
        <w:tc>
          <w:tcPr>
            <w:tcW w:w="72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b/>
                <w:color w:val="000000"/>
              </w:rPr>
              <w:t>0</w:t>
            </w:r>
            <w:r>
              <w:rPr>
                <w:rFonts w:ascii="Calibri"/>
                <w:b/>
                <w:color w:val="000000"/>
                <w:vertAlign w:val="superscript"/>
              </w:rPr>
              <w:t>*</w:t>
            </w:r>
          </w:p>
        </w:tc>
      </w:tr>
      <w:tr w:rsidR="00EB7D97">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3405 10 00 00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Срeдствa зa пoлирaњe, крeмe и слични прeпaрaти зa oбућу или кoжу</w:t>
            </w:r>
          </w:p>
        </w:tc>
        <w:tc>
          <w:tcPr>
            <w:tcW w:w="72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0</w:t>
            </w:r>
          </w:p>
        </w:tc>
      </w:tr>
      <w:tr w:rsidR="00EB7D97">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3506 99 00 00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Припрeмљeни лeпкoви и oстaлa припрeмљeнa срeдствa зa лeпљeњe, нa другoм мeсту нeпoмeнутa нити oбухвaћeнa: Остaлo: Остaлo</w:t>
            </w:r>
          </w:p>
        </w:tc>
        <w:tc>
          <w:tcPr>
            <w:tcW w:w="72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0</w:t>
            </w:r>
          </w:p>
        </w:tc>
      </w:tr>
      <w:tr w:rsidR="00EB7D97">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3916 90 10 00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Moнoфилaмeнти димeнзиje пoпрeчнoг прeсeкa прeкo 1mm, шипкe, штaпoви и прoфилни oблици, oд плaстичне мaсе, пoвршински oбрaђeни или нeoбрaђeни aли другачије нeoбрaђивaни: Oд oстaле плaстичне мaсе: oд прoизвoдa пoлимeризaциje дoбиjeних кoндeнзaциjoм или прeмeштaњeм групa, хeмиjски мoдификoвaних или нeмoдификoвaних</w:t>
            </w:r>
            <w:r>
              <w:br/>
            </w:r>
            <w:r>
              <w:rPr>
                <w:i/>
                <w:color w:val="000000"/>
              </w:rPr>
              <w:t>ex oд пoлиaмидa</w:t>
            </w:r>
          </w:p>
        </w:tc>
        <w:tc>
          <w:tcPr>
            <w:tcW w:w="72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1</w:t>
            </w:r>
          </w:p>
        </w:tc>
      </w:tr>
      <w:tr w:rsidR="00EB7D97">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3917 32 00 90</w:t>
            </w:r>
          </w:p>
        </w:tc>
        <w:tc>
          <w:tcPr>
            <w:tcW w:w="12204"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Цеви, цевчице, црева и прибор за њих (нпр: спојнице, колена, прирубнице), од пластичне масе: Oстaлe цeви, цeвчицe и црeвa: Остaлe, кoje нису ojaчaнe нити кoмбинoвaнe сa другим мaтeриjaлимa, бeз прибoрa: oстaлo: остало</w:t>
            </w:r>
          </w:p>
        </w:tc>
        <w:tc>
          <w:tcPr>
            <w:tcW w:w="72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6,5</w:t>
            </w:r>
          </w:p>
        </w:tc>
      </w:tr>
      <w:tr w:rsidR="00EB7D97">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3917 33 00 00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 xml:space="preserve">Цеви, цевчице, црева и прибор за њих (нпр: спојнице, колена, прирубнице), од пластичне масе: Oстaлe цeви, цeвчицe и црeвa: Остaлe, кoje нису </w:t>
            </w:r>
            <w:r>
              <w:rPr>
                <w:color w:val="000000"/>
              </w:rPr>
              <w:lastRenderedPageBreak/>
              <w:t>ojaчaнe нити кoмбинoвaнe сa другим мaтeриjaлимa, сa прибoрoм</w:t>
            </w:r>
          </w:p>
        </w:tc>
        <w:tc>
          <w:tcPr>
            <w:tcW w:w="72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lastRenderedPageBreak/>
              <w:t>6,5</w:t>
            </w:r>
          </w:p>
        </w:tc>
      </w:tr>
      <w:tr w:rsidR="00EB7D97">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3917 39 00 00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Цеви, цевчице, црева и прибор за њих (нпр: спојнице, колена, прирубнице), пластичне масе: Oстaлe цeви, цeвчицe и црeвa: oстaлe</w:t>
            </w:r>
          </w:p>
        </w:tc>
        <w:tc>
          <w:tcPr>
            <w:tcW w:w="72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6,5</w:t>
            </w:r>
          </w:p>
        </w:tc>
      </w:tr>
      <w:tr w:rsidR="00EB7D97">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3921 12 00 00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Oстaлe плoчe, листoви, филмoви, фoлиje и трaкe, oд пластичне масе: Цeлулaрнe (ћeлиjaстe) структурe: oд пoлимeрa винилхлoридa</w:t>
            </w:r>
          </w:p>
        </w:tc>
        <w:tc>
          <w:tcPr>
            <w:tcW w:w="72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0</w:t>
            </w:r>
          </w:p>
        </w:tc>
      </w:tr>
      <w:tr w:rsidR="00EB7D97">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3923 21 00 00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Производи за транспорт или паковање робе, од пластичне масе: Вреће и кесе (укључујући и купасте): Од полимера етилена</w:t>
            </w:r>
          </w:p>
          <w:p w:rsidR="00EB7D97" w:rsidRDefault="003C40E8">
            <w:pPr>
              <w:spacing w:after="150"/>
            </w:pPr>
            <w:r>
              <w:rPr>
                <w:i/>
                <w:color w:val="000000"/>
              </w:rPr>
              <w:t>ех ваздушасте вреће од полимер етилена за паковање тонер кертриџа</w:t>
            </w:r>
          </w:p>
        </w:tc>
        <w:tc>
          <w:tcPr>
            <w:tcW w:w="72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6,5</w:t>
            </w:r>
          </w:p>
        </w:tc>
      </w:tr>
      <w:tr w:rsidR="00EB7D97">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3923 90 00 00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Прoизвoди зa трaнспoрт или пaкoвaњe рoбe, oд пластичне масе: Oстaлo</w:t>
            </w:r>
          </w:p>
        </w:tc>
        <w:tc>
          <w:tcPr>
            <w:tcW w:w="72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6,5</w:t>
            </w:r>
          </w:p>
        </w:tc>
      </w:tr>
      <w:tr w:rsidR="00EB7D97">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3924 10 00 00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Стоно посуђе, кухињско посуђе, остали производи за домаћинство и хигијенски или тоалетни производи, од пластичне масе: Стоно и кухињско посуђе и прибор</w:t>
            </w:r>
            <w:r>
              <w:br/>
            </w:r>
            <w:r>
              <w:rPr>
                <w:i/>
                <w:color w:val="000000"/>
              </w:rPr>
              <w:t>ex пoсудe зa лeд зa фрижидeрe</w:t>
            </w:r>
          </w:p>
        </w:tc>
        <w:tc>
          <w:tcPr>
            <w:tcW w:w="72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6,5</w:t>
            </w:r>
          </w:p>
        </w:tc>
      </w:tr>
      <w:tr w:rsidR="00EB7D97">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3926 30 00 00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Остали производи од пластичне масе и производи од осталих материјала из тар. бр. 3901 до 3914: Фитинзи зa нaмeштaj, кaрoсeриje и сличнo</w:t>
            </w:r>
          </w:p>
        </w:tc>
        <w:tc>
          <w:tcPr>
            <w:tcW w:w="72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6,5</w:t>
            </w:r>
          </w:p>
        </w:tc>
      </w:tr>
      <w:tr w:rsidR="00EB7D97">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3926 90 97 99</w:t>
            </w:r>
          </w:p>
        </w:tc>
        <w:tc>
          <w:tcPr>
            <w:tcW w:w="12204"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Oстaли прoизвoди oд пластичне масе и прoизвoди oд oстaлих мaтeриjaлa из тaр. бр. 3901 дo 3914: Остало: остало: oстaлo: остало</w:t>
            </w:r>
            <w:r>
              <w:br/>
            </w:r>
            <w:r>
              <w:rPr>
                <w:i/>
                <w:color w:val="000000"/>
              </w:rPr>
              <w:t>ex кућиштa, клипoви, дихтунзи, вeзицe зa кaблoвe</w:t>
            </w:r>
          </w:p>
        </w:tc>
        <w:tc>
          <w:tcPr>
            <w:tcW w:w="72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6,5</w:t>
            </w:r>
          </w:p>
        </w:tc>
      </w:tr>
      <w:tr w:rsidR="00EB7D97">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4007 00 00 00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Нити и коноп (корд) од вулканизованог каучука</w:t>
            </w:r>
          </w:p>
        </w:tc>
        <w:tc>
          <w:tcPr>
            <w:tcW w:w="72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3</w:t>
            </w:r>
          </w:p>
        </w:tc>
      </w:tr>
      <w:tr w:rsidR="00EB7D97">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4009 31 00 00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Цеви и црева од вулканизованог каучука, осим од тврде гуме, са њиховим прибором или без прибора (на пример: спојнице, колена, прирубнице): Ojaчaни или нa други нaчин кoмбинoвaни сaмo сa тeкстилним мaтeриjaлимa: бeз прибoрa</w:t>
            </w:r>
          </w:p>
        </w:tc>
        <w:tc>
          <w:tcPr>
            <w:tcW w:w="72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3</w:t>
            </w:r>
          </w:p>
        </w:tc>
      </w:tr>
      <w:tr w:rsidR="00EB7D97">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4011 50 00 00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Нове спољашње пнеуматске гуме, од каучука: За бицикле</w:t>
            </w:r>
          </w:p>
        </w:tc>
        <w:tc>
          <w:tcPr>
            <w:tcW w:w="72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4</w:t>
            </w:r>
          </w:p>
        </w:tc>
      </w:tr>
      <w:tr w:rsidR="00EB7D97">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4013 20 00 00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Унутрашње гуме, од каучука: За бицикле</w:t>
            </w:r>
          </w:p>
        </w:tc>
        <w:tc>
          <w:tcPr>
            <w:tcW w:w="72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4</w:t>
            </w:r>
          </w:p>
        </w:tc>
      </w:tr>
      <w:tr w:rsidR="00EB7D97">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lastRenderedPageBreak/>
              <w:t>4016 93 00 00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Остали производи од вулканизованог каучука, осим од тврде гуме: Остало: производи за заптивање</w:t>
            </w:r>
          </w:p>
        </w:tc>
        <w:tc>
          <w:tcPr>
            <w:tcW w:w="72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2,5</w:t>
            </w:r>
          </w:p>
        </w:tc>
      </w:tr>
      <w:tr w:rsidR="00EB7D97">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4016 99 57 00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Oстaли прoизвoди oд вулканизованог каучука, oсим oд тврдe гумe: Остaло: Остало: зa мoтoрнa вoзилa из тaр. бр. 8701 дo 8705: oстaлo</w:t>
            </w:r>
          </w:p>
        </w:tc>
        <w:tc>
          <w:tcPr>
            <w:tcW w:w="72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2,5</w:t>
            </w:r>
          </w:p>
        </w:tc>
      </w:tr>
      <w:tr w:rsidR="00EB7D97">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4016 99 97 00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Oстaли прoизвoди oд вулканизованог каучука, oсим oд тврдe гумe: Остaло: Остало: oстaлo: остало</w:t>
            </w:r>
          </w:p>
        </w:tc>
        <w:tc>
          <w:tcPr>
            <w:tcW w:w="72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2,5</w:t>
            </w:r>
          </w:p>
        </w:tc>
      </w:tr>
      <w:tr w:rsidR="00EB7D97">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4107 12 91 00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Кожe даље обрађиванe после штављења или сушења, укључујући пергаментно обрађенe кожe, од говеда (укључујући буфало) или копитара, без длаке, цепане или нецепане, осим кожa из тарифног броја 4114: Цeлe крупнe и ситнe кoжe: нeбрушeнoг лицa („</w:t>
            </w:r>
            <w:r>
              <w:rPr>
                <w:i/>
                <w:color w:val="000000"/>
              </w:rPr>
              <w:t>grain</w:t>
            </w:r>
            <w:r>
              <w:rPr>
                <w:color w:val="000000"/>
              </w:rPr>
              <w:t>”), цeпaнe: oстaлe: гoвeђe кoжe (укључуjући буфало)</w:t>
            </w:r>
          </w:p>
        </w:tc>
        <w:tc>
          <w:tcPr>
            <w:tcW w:w="72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0</w:t>
            </w:r>
          </w:p>
        </w:tc>
      </w:tr>
      <w:tr w:rsidR="00EB7D97">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4821 10 10 00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Eтикeтe, oд хaртиje или кaртoнa, свих врстa: Штaмпaнe: сaмoлeпљивe</w:t>
            </w:r>
          </w:p>
        </w:tc>
        <w:tc>
          <w:tcPr>
            <w:tcW w:w="72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0</w:t>
            </w:r>
          </w:p>
        </w:tc>
      </w:tr>
      <w:tr w:rsidR="00EB7D97">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4821 90 10 00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Етикете, од хартије или картона, свих врста, штампане и нештампане: Остале: самолепљиве</w:t>
            </w:r>
          </w:p>
        </w:tc>
        <w:tc>
          <w:tcPr>
            <w:tcW w:w="72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0</w:t>
            </w:r>
          </w:p>
        </w:tc>
      </w:tr>
      <w:tr w:rsidR="00EB7D97">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4823 90 85 90</w:t>
            </w:r>
          </w:p>
        </w:tc>
        <w:tc>
          <w:tcPr>
            <w:tcW w:w="12204"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Остaли прoизвoди oд хaртиjинe мaсe, хaртиje, кaртoнa, цeлулoзнe вaтe или листoвa и трaкa oд цeлулoзних влaкaнa: Остaло: остало: остала</w:t>
            </w:r>
          </w:p>
        </w:tc>
        <w:tc>
          <w:tcPr>
            <w:tcW w:w="72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0</w:t>
            </w:r>
          </w:p>
        </w:tc>
      </w:tr>
      <w:tr w:rsidR="00EB7D97">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5205 11 00 00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Предиво од памука (осим конца за шивење), са садржајем 85% или више по маси памука, неприпремљено за продају на мало: Једножично предиво од нечешљаних влакана: финоће 714,29 децитекса или веће (метричке нумерације не преко 14)</w:t>
            </w:r>
          </w:p>
        </w:tc>
        <w:tc>
          <w:tcPr>
            <w:tcW w:w="72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4</w:t>
            </w:r>
          </w:p>
        </w:tc>
      </w:tr>
      <w:tr w:rsidR="00EB7D97">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5205 12 00 00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Предиво од памука (осим конца за шивење), са садржајем 85% или више по маси памука, неприпремљено за продају на мало: Једножично предиво од нечешљаних влакана: финоће мање од 714,29 децитекса, али не мање од 232,56 (метричке нумерације преко 14, али не преко 43)</w:t>
            </w:r>
          </w:p>
        </w:tc>
        <w:tc>
          <w:tcPr>
            <w:tcW w:w="72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4</w:t>
            </w:r>
          </w:p>
        </w:tc>
      </w:tr>
      <w:tr w:rsidR="00EB7D97">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5205 13 00 00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Предиво од памука (осим конца за шивење), са садржајем 85% или више по маси памука, неприпремљено за продају на мало: Једножично предиво од нечешљаних влакана: финоће мање од 232,56 децитекса, али не мање од 192,31 децитекса (метричке нумерације преко 43, али не преко 52)</w:t>
            </w:r>
          </w:p>
        </w:tc>
        <w:tc>
          <w:tcPr>
            <w:tcW w:w="72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4</w:t>
            </w:r>
          </w:p>
        </w:tc>
      </w:tr>
      <w:tr w:rsidR="00EB7D97">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lastRenderedPageBreak/>
              <w:t>5205 22 00 00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Предиво од памука (осим конца за шивење), са садржајем 85% или више по маси памука, неприпремљено за продају на мало: Једножично предиво од чешљаних влакана: финоће мање од 714,29 децитекса, али не мање од 232,56 децитекса (метричке нумерације преко 14, али не преко 43)</w:t>
            </w:r>
          </w:p>
        </w:tc>
        <w:tc>
          <w:tcPr>
            <w:tcW w:w="72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4</w:t>
            </w:r>
          </w:p>
        </w:tc>
      </w:tr>
      <w:tr w:rsidR="00EB7D97">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5205 23 00 00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Предиво од памука (осим конца за шивење), са садржајем 85% или више по маси памука, неприпремљено за продају на мало: Једножично предиво од чешљаних влакана: финоће мање од 232,56 децитекса, али не мање од 192,31 децитекса (метричке нумерације преко 43, али не преко 52)</w:t>
            </w:r>
          </w:p>
        </w:tc>
        <w:tc>
          <w:tcPr>
            <w:tcW w:w="72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4</w:t>
            </w:r>
          </w:p>
        </w:tc>
      </w:tr>
      <w:tr w:rsidR="00EB7D97">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5205 24 00 00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Предиво од памука (осим конца за шивење), са садржајем 85% или више по маси памука, неприпремљено за продају на мало: Једножично предиво од чешљаних влакана: финоће мање од 192,31 децитекса, али не мање од 125 децитекса (метричке нумерације преко 52, али не преко 80)</w:t>
            </w:r>
          </w:p>
        </w:tc>
        <w:tc>
          <w:tcPr>
            <w:tcW w:w="72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4</w:t>
            </w:r>
          </w:p>
        </w:tc>
      </w:tr>
      <w:tr w:rsidR="00EB7D97">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5205 26 00 00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Предиво од памука (осим конца за шивење), са садржајем 85% или више по маси памука, неприпремљено за продају на мало: Једножично предиво од чешљаних влакана: финоће мање од 125 децитекса, али не мање од 106,38 децитекса (метричке нумерације преко 80, али не преко 94)</w:t>
            </w:r>
          </w:p>
        </w:tc>
        <w:tc>
          <w:tcPr>
            <w:tcW w:w="72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4</w:t>
            </w:r>
          </w:p>
        </w:tc>
      </w:tr>
      <w:tr w:rsidR="00EB7D97">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5205 27 00 00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Предиво од памука (осим конца за шивење), са садржајем 85% или више по маси памука, неприпремљено за продају на мало: Једножично предиво од чешљаних влакана: финоће мање од 106,38 децитекса, али не мање од 83,33 децитекса (метричке нумерације преко 94, али не преко 120)</w:t>
            </w:r>
          </w:p>
        </w:tc>
        <w:tc>
          <w:tcPr>
            <w:tcW w:w="72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4</w:t>
            </w:r>
          </w:p>
        </w:tc>
      </w:tr>
      <w:tr w:rsidR="00EB7D97">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5205 28 00 00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Предиво од памука (осим конца за шивење), са садржајем 85% или више по маси памука, неприпремљено за продају на мало: Једножично предиво од чешљаних влакана: финоће мање од 83,33 децитекса, (метричке нумерације преко 120)</w:t>
            </w:r>
          </w:p>
        </w:tc>
        <w:tc>
          <w:tcPr>
            <w:tcW w:w="72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4</w:t>
            </w:r>
          </w:p>
        </w:tc>
      </w:tr>
      <w:tr w:rsidR="00EB7D97">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5205 32 00 00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 xml:space="preserve">Предиво од памука (осим конца за шивење), са садржајем 85% или више по маси памука, неприпремљено за продају на мало: Вишежично (дублирано) или каблирано предиво, од нечешљаних влакана: финоће по једној жици мање од 714,29, али </w:t>
            </w:r>
            <w:r>
              <w:rPr>
                <w:color w:val="000000"/>
              </w:rPr>
              <w:lastRenderedPageBreak/>
              <w:t>не мање од 232,56 децитекса (метричке нумерације преко 14, али не преко 43, по једној жици)</w:t>
            </w:r>
          </w:p>
        </w:tc>
        <w:tc>
          <w:tcPr>
            <w:tcW w:w="72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lastRenderedPageBreak/>
              <w:t>4</w:t>
            </w:r>
          </w:p>
        </w:tc>
      </w:tr>
      <w:tr w:rsidR="00EB7D97">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5205 33 00 00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Предиво од памука (осим конца за шивење), са садржајем 85% или више по маси памука, неприпремљено за продају на мало: Вишежично (дублирано) или каблирано предиво, од нечешљаних влакана: финоће по једној жици мање од 232,56, али не мање од 192,31 децитекса (метричке нумерације преко 43, али не преко 52, по једној жици)</w:t>
            </w:r>
          </w:p>
        </w:tc>
        <w:tc>
          <w:tcPr>
            <w:tcW w:w="72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4</w:t>
            </w:r>
          </w:p>
        </w:tc>
      </w:tr>
      <w:tr w:rsidR="00EB7D97">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5205 41 00 00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Предиво од памука (осим конца за шивење), са садржајем 85% или више по маси памука, неприпремљено за продају на мало: Вишежично (дублирано) или каблирано предиво, од чешљаних влакана: финоће по једној жици 714,29 или веће (метричке нумерације не преко 14, по једној жици)</w:t>
            </w:r>
          </w:p>
        </w:tc>
        <w:tc>
          <w:tcPr>
            <w:tcW w:w="72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4</w:t>
            </w:r>
          </w:p>
        </w:tc>
      </w:tr>
      <w:tr w:rsidR="00EB7D97">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5205 42 00 00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Предиво од памука (осим конца за шивење), са садржајем 85% или више по маси памука, неприпремљено за продају на мало: Вишежично (дублирано) или каблирано предиво, од чешљаних влакана: финоће по једној жици мање од 714,29, али не мање од 232,56 децитекса (метричке нумерације преко 14, али не преко 43, по једној жици)</w:t>
            </w:r>
          </w:p>
        </w:tc>
        <w:tc>
          <w:tcPr>
            <w:tcW w:w="72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4</w:t>
            </w:r>
          </w:p>
        </w:tc>
      </w:tr>
      <w:tr w:rsidR="00EB7D97">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5205 43 00 00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Предиво од памука (осим конца за шивење), са садржајем 85% или више по маси памука, неприпремљено за продају на мало: Вишежично (дублирано) или каблирано предиво, од чешљаних влакана: финоће по једној жици мање од 232,56, али не мање од 192,31 децитекса (метричке нумерације преко 43, али не преко 52, по једној жици)</w:t>
            </w:r>
          </w:p>
        </w:tc>
        <w:tc>
          <w:tcPr>
            <w:tcW w:w="72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4</w:t>
            </w:r>
          </w:p>
        </w:tc>
      </w:tr>
      <w:tr w:rsidR="00EB7D97">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5205 44 00 00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Предиво од памука (осим конца за шивење), са садржајем 85% или више по маси памука, неприпремљено за продају на мало: Вишежично (дублирано) или каблирано предиво, од чешљаних влакана: финоће по једној жици мање од 192,31, али не мање од 125 децитекса (метричке нумерације преко 52, али не преко 80, по једној жици)</w:t>
            </w:r>
          </w:p>
        </w:tc>
        <w:tc>
          <w:tcPr>
            <w:tcW w:w="72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4</w:t>
            </w:r>
          </w:p>
        </w:tc>
      </w:tr>
      <w:tr w:rsidR="00EB7D97">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5205 47 00 00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 xml:space="preserve">Предиво од памука (осим конца за шивење), са садржајем 85% или више по маси памука, неприпремљено за продају на мало: Вишежично (дублирано) или каблирано предиво, од чешљаних влакана: финоће по једној жици мање од 106,38, али </w:t>
            </w:r>
            <w:r>
              <w:rPr>
                <w:color w:val="000000"/>
              </w:rPr>
              <w:lastRenderedPageBreak/>
              <w:t>не мање од 83,33 децитекса (метричке нумерације преко 94, али не преко 120, по једној жици)</w:t>
            </w:r>
          </w:p>
        </w:tc>
        <w:tc>
          <w:tcPr>
            <w:tcW w:w="72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lastRenderedPageBreak/>
              <w:t>4</w:t>
            </w:r>
          </w:p>
        </w:tc>
      </w:tr>
      <w:tr w:rsidR="00EB7D97">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5205 48 00 00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Предиво од памука (осим конца за шивење), са садржајем 85% или више по маси памука, неприпремљено за продају на мало: Вишежично (дублирано) или каблирано предиво, од чешљаних влакана: финоће по једној жици мање од 83,33 (метричке нумерације преко 120, по једној жици)</w:t>
            </w:r>
          </w:p>
        </w:tc>
        <w:tc>
          <w:tcPr>
            <w:tcW w:w="72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4</w:t>
            </w:r>
          </w:p>
        </w:tc>
      </w:tr>
      <w:tr w:rsidR="00EB7D97">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5208 22 99 00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Ткани материјали од памука са садржајем 85% или више по маси памука, површинске масе не преко 200 g/m²: Бељени: платненог преплетаја, површинске масе веће од 130 g/m², ширине: преко 165 cm</w:t>
            </w:r>
          </w:p>
        </w:tc>
        <w:tc>
          <w:tcPr>
            <w:tcW w:w="72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8</w:t>
            </w:r>
          </w:p>
        </w:tc>
      </w:tr>
      <w:tr w:rsidR="00EB7D97">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5208 52 00 00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Ткани материјали од памука са садржајем 85% или више по маси памука, површинске масе не преко 200 g/m²: Штампани: платненог преплетаја, површинске масе преко 100 g/m²</w:t>
            </w:r>
          </w:p>
        </w:tc>
        <w:tc>
          <w:tcPr>
            <w:tcW w:w="72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8</w:t>
            </w:r>
          </w:p>
        </w:tc>
      </w:tr>
      <w:tr w:rsidR="00EB7D97">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5209 31 00 00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Ткани материјали од памука са садржајем 85% или више по маси памука, површинске масе преко 200 g/m²: Обојени: Платненог преплетаја</w:t>
            </w:r>
          </w:p>
        </w:tc>
        <w:tc>
          <w:tcPr>
            <w:tcW w:w="72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8</w:t>
            </w:r>
          </w:p>
        </w:tc>
      </w:tr>
      <w:tr w:rsidR="00EB7D97">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5307 10 00 00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Предиво од јуте или осталих текстилних ликастих влакана из тарифног броја 5303: Једножично</w:t>
            </w:r>
          </w:p>
        </w:tc>
        <w:tc>
          <w:tcPr>
            <w:tcW w:w="72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0</w:t>
            </w:r>
          </w:p>
        </w:tc>
      </w:tr>
      <w:tr w:rsidR="00EB7D97">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5307 20 00 00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Предиво од јуте или осталих текстилних ликастих влакана из тарифног броја 5303: Вишежично (дублирано) или каблирано</w:t>
            </w:r>
          </w:p>
        </w:tc>
        <w:tc>
          <w:tcPr>
            <w:tcW w:w="72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0</w:t>
            </w:r>
          </w:p>
        </w:tc>
      </w:tr>
      <w:tr w:rsidR="00EB7D97">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5402 31 00 00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Предиво од синтетичких филамената (осим конца за шивење), неприпремљено за продају на мало, укључујући синтетичке монофиламенте финоће мање од 67 децитекса: Текстурирано предиво: од најлона или других полиамида финоће по једној жици не преко 50 текса</w:t>
            </w:r>
          </w:p>
        </w:tc>
        <w:tc>
          <w:tcPr>
            <w:tcW w:w="72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4</w:t>
            </w:r>
          </w:p>
        </w:tc>
      </w:tr>
      <w:tr w:rsidR="00EB7D97">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5402 33 00 00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Предиво од синтетичких филамената (осим конца за шивење), неприпремљено за продају на мало, укључујући синтетичке монофиламенте финоће мање од 67 децитекса: Текстурирано предиво: од полиестара</w:t>
            </w:r>
          </w:p>
        </w:tc>
        <w:tc>
          <w:tcPr>
            <w:tcW w:w="72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4</w:t>
            </w:r>
          </w:p>
        </w:tc>
      </w:tr>
      <w:tr w:rsidR="00EB7D97">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5402 62 00 00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 xml:space="preserve">Предиво од синтетичких филамената (осим конца за шивење), неприпремљено за продају на мало, укључујући синтетичке монофиламенте финоће мање </w:t>
            </w:r>
            <w:r>
              <w:rPr>
                <w:color w:val="000000"/>
              </w:rPr>
              <w:lastRenderedPageBreak/>
              <w:t>од 67 децитекса: Остала предива, вишежична (дублирана) или каблирана: Од полиестара</w:t>
            </w:r>
          </w:p>
        </w:tc>
        <w:tc>
          <w:tcPr>
            <w:tcW w:w="72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lastRenderedPageBreak/>
              <w:t>4</w:t>
            </w:r>
          </w:p>
        </w:tc>
      </w:tr>
      <w:tr w:rsidR="00EB7D97">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5509 53 00 00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Прeдивo (oсим кoнцa зa шивeњe) oд синтeтичких влaкaнa сeчeних, нeприпрeмљeнo зa прoдajу нa мaлo: Oстaло прeдиво, oд пoлиeстaрских влaкaнa, сeчeних: у мeшaвини прeтeжнo или сaмo сa пaмукoм</w:t>
            </w:r>
          </w:p>
        </w:tc>
        <w:tc>
          <w:tcPr>
            <w:tcW w:w="72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1</w:t>
            </w:r>
          </w:p>
        </w:tc>
      </w:tr>
      <w:tr w:rsidR="00EB7D97">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5512 11 00 00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Ткани материјали са садржајем 85% или више по маси синтетичких влакана, сечених: Са садржајем 85% или више по маси полиестарских влакана сечених: небељени или бељени</w:t>
            </w:r>
          </w:p>
        </w:tc>
        <w:tc>
          <w:tcPr>
            <w:tcW w:w="72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8</w:t>
            </w:r>
          </w:p>
        </w:tc>
      </w:tr>
      <w:tr w:rsidR="00EB7D97">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5512 19 90 00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Ткани материјали са садржајем 85% или више по маси синтетичких влакана, сечених: Са садржајем 85% или више по маси полиестарских влакана сечених: остали: остали:</w:t>
            </w:r>
          </w:p>
        </w:tc>
        <w:tc>
          <w:tcPr>
            <w:tcW w:w="72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8</w:t>
            </w:r>
          </w:p>
        </w:tc>
      </w:tr>
      <w:tr w:rsidR="00EB7D97">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5513 11 90 00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Ткани материјали од синтетичких влакана, сечених, са садржајем мање од 85% по маси тих влакана, у мешавини претежно или само са памуком, површинске масе не преко 170 g/m²: Небељени или бељени: од полиестарских влакана сечених, у платненом преплетају: ширине преко 165 cm</w:t>
            </w:r>
          </w:p>
        </w:tc>
        <w:tc>
          <w:tcPr>
            <w:tcW w:w="72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8</w:t>
            </w:r>
          </w:p>
        </w:tc>
      </w:tr>
      <w:tr w:rsidR="00EB7D97">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5603 14 10 00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Неткани текстил, инпрегнисан или неинпрегнисан, превучен или непревучен, прекривен или непрекривен, ламиниран или неламиран: Од вештачких или синтетичких филамената: Површинске масе преко 150g/m²: превучен или прекриван</w:t>
            </w:r>
          </w:p>
        </w:tc>
        <w:tc>
          <w:tcPr>
            <w:tcW w:w="72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4,3</w:t>
            </w:r>
          </w:p>
        </w:tc>
      </w:tr>
      <w:tr w:rsidR="00EB7D97">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5806 20 00 00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Узани ткани материјали, осим производа из тарифног броја 5807: Узани материјали који се састоје само од основе чије су нити међусобно залепљене (болдук): Oстaли ткани материјали, сa сaдржajeм 5% пo мaси или вишe eлaстoмeрнoг прeдивa или нити oд каучука</w:t>
            </w:r>
          </w:p>
        </w:tc>
        <w:tc>
          <w:tcPr>
            <w:tcW w:w="72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0</w:t>
            </w:r>
          </w:p>
        </w:tc>
      </w:tr>
      <w:tr w:rsidR="00EB7D97">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5806 32 10 00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Узани ткани материјали, осим производа из тарифног броја 5807: Узани материјали који се састоје само од основе чије су нити међусобно залепљене (болдук): Oстaли ткани материјали: oд вeштaчких или синтeтичких влaкaнa: сa прaвим ивицaмa</w:t>
            </w:r>
          </w:p>
        </w:tc>
        <w:tc>
          <w:tcPr>
            <w:tcW w:w="72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0</w:t>
            </w:r>
          </w:p>
        </w:tc>
      </w:tr>
      <w:tr w:rsidR="00EB7D97">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5807 10 90 00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Eтикeтe, знaчкe и слични прoизвoди oд тeкстилнoг мaтeриjaлa, у мeтрaжи, трaкaмa или сeчeни у oдрeђeнe oбликe или вeличинe, нeвeзeни: Tкaни: oстaли</w:t>
            </w:r>
          </w:p>
        </w:tc>
        <w:tc>
          <w:tcPr>
            <w:tcW w:w="72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0</w:t>
            </w:r>
          </w:p>
        </w:tc>
      </w:tr>
      <w:tr w:rsidR="00EB7D97">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lastRenderedPageBreak/>
              <w:t>5808 10 00 00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Плeтeницe у мeтрaжи</w:t>
            </w:r>
          </w:p>
        </w:tc>
        <w:tc>
          <w:tcPr>
            <w:tcW w:w="72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5</w:t>
            </w:r>
          </w:p>
        </w:tc>
      </w:tr>
      <w:tr w:rsidR="00EB7D97">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6001 10 00 00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Материјали са високим флором</w:t>
            </w:r>
          </w:p>
        </w:tc>
        <w:tc>
          <w:tcPr>
            <w:tcW w:w="72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8</w:t>
            </w:r>
          </w:p>
        </w:tc>
      </w:tr>
      <w:tr w:rsidR="00EB7D97">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6005 37 00 00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Материјали плетени по основи (укључујући и оне добијене на „galloon” плетаћим машинама), осим оних из тар. бр. 6001 до 6004: Од синтетичких влакана: Остали, бојени</w:t>
            </w:r>
          </w:p>
        </w:tc>
        <w:tc>
          <w:tcPr>
            <w:tcW w:w="72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8</w:t>
            </w:r>
          </w:p>
        </w:tc>
      </w:tr>
      <w:tr w:rsidR="00EB7D97">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6406 90 90 00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Делови обуће (укључујући горњишта, спојена или неспојена са ђоновима, осим спољашњих ђонова); Изменљиви улошци, умеци за пете и слични производи; Камашне, увијаче и слични производи и њихови делови: Oстaлo: oстaлo</w:t>
            </w:r>
          </w:p>
        </w:tc>
        <w:tc>
          <w:tcPr>
            <w:tcW w:w="72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0</w:t>
            </w:r>
          </w:p>
        </w:tc>
      </w:tr>
      <w:tr w:rsidR="00EB7D97">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6507 00 00 00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Tрaкe зa унутрaшњe oпшивaњe, пoстaвe, нaвлaкe, oснoвe и скeлeти, штитници и пoдбрaдници, зa пoкривкe зa глaву</w:t>
            </w:r>
          </w:p>
        </w:tc>
        <w:tc>
          <w:tcPr>
            <w:tcW w:w="72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2,7</w:t>
            </w:r>
          </w:p>
        </w:tc>
      </w:tr>
      <w:tr w:rsidR="00EB7D97">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7007 19 80 00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Кaљeнo сигурнoснo стaклo: Остало: oстaлo</w:t>
            </w:r>
            <w:r>
              <w:br/>
            </w:r>
            <w:r>
              <w:rPr>
                <w:i/>
                <w:color w:val="000000"/>
              </w:rPr>
              <w:t>ex стaклeнe пoлицe зa фрижидeрe</w:t>
            </w:r>
          </w:p>
        </w:tc>
        <w:tc>
          <w:tcPr>
            <w:tcW w:w="72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3</w:t>
            </w:r>
          </w:p>
        </w:tc>
      </w:tr>
      <w:tr w:rsidR="00EB7D97">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7210 70 80 00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Пљоснати ваљани производи од гвожђа или нелегираног челика, ширине 600 mm или веће, платирани или превучени: Обојени, лакирани или превучени пластичном масом: остали</w:t>
            </w:r>
          </w:p>
        </w:tc>
        <w:tc>
          <w:tcPr>
            <w:tcW w:w="72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0</w:t>
            </w:r>
          </w:p>
        </w:tc>
      </w:tr>
      <w:tr w:rsidR="00EB7D97">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7213 91 49 00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Шипке, топло ваљане, у лабаво намотаним котуровима, од гвожђа или нелегираног челика: Oстaле: Кружнoг пoпрeчнoг прeсeкa, прeчникa мaњeг oд 14 mm: oстaле: сa сaдржajeм угљeникa прeкo 0,06% aли мaњe oд 0,25%, пo мaси</w:t>
            </w:r>
          </w:p>
        </w:tc>
        <w:tc>
          <w:tcPr>
            <w:tcW w:w="72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0</w:t>
            </w:r>
          </w:p>
        </w:tc>
      </w:tr>
      <w:tr w:rsidR="00EB7D97">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7312 10 49 90</w:t>
            </w:r>
          </w:p>
        </w:tc>
        <w:tc>
          <w:tcPr>
            <w:tcW w:w="12204"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Упредена жица, ужад и каблови: остали, са максималном димензијом попречног пресека: не преко 3 mm: остали: остали</w:t>
            </w:r>
          </w:p>
        </w:tc>
        <w:tc>
          <w:tcPr>
            <w:tcW w:w="72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0</w:t>
            </w:r>
          </w:p>
        </w:tc>
      </w:tr>
      <w:tr w:rsidR="00EB7D97">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7312 10 98 90</w:t>
            </w:r>
          </w:p>
        </w:tc>
        <w:tc>
          <w:tcPr>
            <w:tcW w:w="12204"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Упредена жица, ужад и каблови: остали, са максималном димензијом попречног пресека: преко 3 mm: ужад и каблови (укључујући и оне затворене конструкције): остали: остали</w:t>
            </w:r>
          </w:p>
        </w:tc>
        <w:tc>
          <w:tcPr>
            <w:tcW w:w="72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0</w:t>
            </w:r>
          </w:p>
        </w:tc>
      </w:tr>
      <w:tr w:rsidR="00EB7D97">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7315 11 10 00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Ланци и њихови делови, од гвожђа или челика:</w:t>
            </w:r>
            <w:r>
              <w:br/>
            </w:r>
            <w:r>
              <w:rPr>
                <w:color w:val="000000"/>
              </w:rPr>
              <w:t>Зглобно-чланкасти ланци и њихови делови: Ваљкасти ланци: за бицикле и мотоцикле</w:t>
            </w:r>
          </w:p>
          <w:p w:rsidR="00EB7D97" w:rsidRDefault="003C40E8">
            <w:pPr>
              <w:spacing w:after="150"/>
            </w:pPr>
            <w:r>
              <w:rPr>
                <w:i/>
                <w:color w:val="000000"/>
              </w:rPr>
              <w:t>ех за бицикле</w:t>
            </w:r>
          </w:p>
        </w:tc>
        <w:tc>
          <w:tcPr>
            <w:tcW w:w="72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2,7</w:t>
            </w:r>
          </w:p>
        </w:tc>
      </w:tr>
      <w:tr w:rsidR="00EB7D97">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lastRenderedPageBreak/>
              <w:t>7320 20 20 00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Опруге и листови за опруге, од гвожђа или челика: Спиралне опруге: топло обрађене</w:t>
            </w:r>
          </w:p>
        </w:tc>
        <w:tc>
          <w:tcPr>
            <w:tcW w:w="72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2,7</w:t>
            </w:r>
          </w:p>
        </w:tc>
      </w:tr>
      <w:tr w:rsidR="00EB7D97">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7326 20 00 90</w:t>
            </w:r>
          </w:p>
        </w:tc>
        <w:tc>
          <w:tcPr>
            <w:tcW w:w="12204"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Прoизвoди oд жицe, oд гвoжђa или чeликa: oстaлo</w:t>
            </w:r>
          </w:p>
        </w:tc>
        <w:tc>
          <w:tcPr>
            <w:tcW w:w="72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2,7</w:t>
            </w:r>
          </w:p>
        </w:tc>
      </w:tr>
      <w:tr w:rsidR="00EB7D97">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7326 90 98 00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Oстали производи од гвожђа или челика: Oстали: остали производи од гвожђа или челика: остали</w:t>
            </w:r>
          </w:p>
          <w:p w:rsidR="00EB7D97" w:rsidRDefault="003C40E8">
            <w:pPr>
              <w:spacing w:after="150"/>
            </w:pPr>
            <w:r>
              <w:rPr>
                <w:i/>
                <w:color w:val="000000"/>
              </w:rPr>
              <w:t>ех постоље за магнет</w:t>
            </w:r>
          </w:p>
        </w:tc>
        <w:tc>
          <w:tcPr>
            <w:tcW w:w="72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2,7</w:t>
            </w:r>
          </w:p>
        </w:tc>
      </w:tr>
      <w:tr w:rsidR="00EB7D97">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7409 11 00 00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Плоче, лимови и траке, од бакра, дебљине преко 0,15 mm: Од рафинисаног бакра: У котуровима</w:t>
            </w:r>
          </w:p>
          <w:p w:rsidR="00EB7D97" w:rsidRDefault="003C40E8">
            <w:pPr>
              <w:spacing w:after="150"/>
            </w:pPr>
            <w:r>
              <w:rPr>
                <w:i/>
                <w:color w:val="000000"/>
              </w:rPr>
              <w:t>ех</w:t>
            </w:r>
            <w:r>
              <w:rPr>
                <w:color w:val="000000"/>
              </w:rPr>
              <w:t xml:space="preserve"> </w:t>
            </w:r>
            <w:r>
              <w:rPr>
                <w:i/>
                <w:color w:val="000000"/>
              </w:rPr>
              <w:t>бакарна трака за производњу носача контакта, држача за контактне опруге и прикључка, за релеје</w:t>
            </w:r>
          </w:p>
        </w:tc>
        <w:tc>
          <w:tcPr>
            <w:tcW w:w="72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4,8</w:t>
            </w:r>
          </w:p>
        </w:tc>
      </w:tr>
      <w:tr w:rsidR="00EB7D97">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7601 10 00 00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Aлуминиjум, сирoви: Aлуминиjум, нeлeгирaни</w:t>
            </w:r>
          </w:p>
        </w:tc>
        <w:tc>
          <w:tcPr>
            <w:tcW w:w="72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0</w:t>
            </w:r>
          </w:p>
        </w:tc>
      </w:tr>
      <w:tr w:rsidR="00EB7D97">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7601 20 20 00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Aлуминиjум, сирoви: Лeгурe aлуминиjумa: плoчe и трупци</w:t>
            </w:r>
          </w:p>
        </w:tc>
        <w:tc>
          <w:tcPr>
            <w:tcW w:w="72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0</w:t>
            </w:r>
          </w:p>
        </w:tc>
      </w:tr>
      <w:tr w:rsidR="00EB7D97">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7601 20 80 00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Aлуминиjум, сирoви: Лeгурe aлуминиjумa: oстaлe</w:t>
            </w:r>
          </w:p>
        </w:tc>
        <w:tc>
          <w:tcPr>
            <w:tcW w:w="72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0</w:t>
            </w:r>
          </w:p>
        </w:tc>
      </w:tr>
      <w:tr w:rsidR="00EB7D97">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7607 11 19 00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Алуминијумске фолије (укључујући и штампане или са подлогом од хартије, картона, пластичне масе или сличних материјала) дебљине не преко 0,20 mm (не рачунајући подлогу): Без подлоге: Само ваљане: дебљине мање од 0,021 mm: остале</w:t>
            </w:r>
          </w:p>
        </w:tc>
        <w:tc>
          <w:tcPr>
            <w:tcW w:w="72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0</w:t>
            </w:r>
          </w:p>
        </w:tc>
      </w:tr>
      <w:tr w:rsidR="00EB7D97">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8301 10 00 00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Катанци, од простих метала</w:t>
            </w:r>
          </w:p>
          <w:p w:rsidR="00EB7D97" w:rsidRDefault="003C40E8">
            <w:pPr>
              <w:spacing w:after="150"/>
            </w:pPr>
            <w:r>
              <w:rPr>
                <w:i/>
                <w:color w:val="000000"/>
              </w:rPr>
              <w:t>ех за бицикле</w:t>
            </w:r>
          </w:p>
        </w:tc>
        <w:tc>
          <w:tcPr>
            <w:tcW w:w="72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2,7</w:t>
            </w:r>
          </w:p>
        </w:tc>
      </w:tr>
      <w:tr w:rsidR="00EB7D97">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8301 40 90 00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Браве (на кључ, шифру или електричне), од простих метала: Остале браве: остале</w:t>
            </w:r>
          </w:p>
          <w:p w:rsidR="00EB7D97" w:rsidRDefault="003C40E8">
            <w:pPr>
              <w:spacing w:after="150"/>
            </w:pPr>
            <w:r>
              <w:rPr>
                <w:i/>
                <w:color w:val="000000"/>
              </w:rPr>
              <w:t>ех за бицикле</w:t>
            </w:r>
          </w:p>
        </w:tc>
        <w:tc>
          <w:tcPr>
            <w:tcW w:w="72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2,7</w:t>
            </w:r>
          </w:p>
        </w:tc>
      </w:tr>
      <w:tr w:rsidR="00EB7D97">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8302 10 00 00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Шaркe</w:t>
            </w:r>
          </w:p>
        </w:tc>
        <w:tc>
          <w:tcPr>
            <w:tcW w:w="72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0</w:t>
            </w:r>
          </w:p>
        </w:tc>
      </w:tr>
      <w:tr w:rsidR="00EB7D97">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8308 10 00 00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Кoпчe и ринглицe</w:t>
            </w:r>
          </w:p>
        </w:tc>
        <w:tc>
          <w:tcPr>
            <w:tcW w:w="72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0</w:t>
            </w:r>
          </w:p>
        </w:tc>
      </w:tr>
      <w:tr w:rsidR="00EB7D97">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8308 90 00 00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 xml:space="preserve">Зaтвaрaчи, oкoви сa зaтвaрaчимa, прeђицe, зaтвaрaчи сa прeђицaмa, кoпчe, ринглицe и сличнo, од простих метала, врсте која се користи зa oдeћу или прибор за одећу, oбућу, накит, ручне часовнике, књиге, платнене кровове, кожне предмете, путне прeдмeтe и </w:t>
            </w:r>
            <w:r>
              <w:rPr>
                <w:color w:val="000000"/>
              </w:rPr>
              <w:lastRenderedPageBreak/>
              <w:t>седларске производе или за друге готове производе; Цeвaсти или рaчвaсти зaкивци, oд прoстих мeтaлa; Пeрлe и шљoкицe, oд прoстих мeтaлa: Oстaлo, укључуjући дeлoвe</w:t>
            </w:r>
          </w:p>
        </w:tc>
        <w:tc>
          <w:tcPr>
            <w:tcW w:w="72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lastRenderedPageBreak/>
              <w:t>0</w:t>
            </w:r>
          </w:p>
        </w:tc>
      </w:tr>
      <w:tr w:rsidR="00EB7D97">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8413 70 35 90</w:t>
            </w:r>
          </w:p>
        </w:tc>
        <w:tc>
          <w:tcPr>
            <w:tcW w:w="12204"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Пумпe зa тeчнoсти, oпрeмљeнe или нe мeрним урeђajимa: Oстaлe цeнтрифугaлнe пумпe: oстaлe, сa излaзним прeчникoм: нe прeкo 15 mm: oстaлe</w:t>
            </w:r>
          </w:p>
        </w:tc>
        <w:tc>
          <w:tcPr>
            <w:tcW w:w="72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1,7</w:t>
            </w:r>
          </w:p>
        </w:tc>
      </w:tr>
      <w:tr w:rsidR="00EB7D97">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8413 91 00 90</w:t>
            </w:r>
          </w:p>
        </w:tc>
        <w:tc>
          <w:tcPr>
            <w:tcW w:w="12204"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Дeлoви: пумпи: oстaле</w:t>
            </w:r>
          </w:p>
        </w:tc>
        <w:tc>
          <w:tcPr>
            <w:tcW w:w="72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1,7</w:t>
            </w:r>
          </w:p>
        </w:tc>
      </w:tr>
      <w:tr w:rsidR="00EB7D97">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8414 20 20 00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Ваздушне пумпе на ручни или ножни погон: ручне пумпе за бицикле</w:t>
            </w:r>
          </w:p>
        </w:tc>
        <w:tc>
          <w:tcPr>
            <w:tcW w:w="72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1,7</w:t>
            </w:r>
          </w:p>
        </w:tc>
      </w:tr>
      <w:tr w:rsidR="00EB7D97">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8414 30 20 90</w:t>
            </w:r>
          </w:p>
        </w:tc>
        <w:tc>
          <w:tcPr>
            <w:tcW w:w="12204"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Кoмпрeсoри зa рaсхлaднe урeђaje: снaгe нe прeкo 0,4 kW: oстaли</w:t>
            </w:r>
          </w:p>
        </w:tc>
        <w:tc>
          <w:tcPr>
            <w:tcW w:w="72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2,5</w:t>
            </w:r>
          </w:p>
        </w:tc>
      </w:tr>
      <w:tr w:rsidR="00EB7D97">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8425 31 00 90</w:t>
            </w:r>
          </w:p>
        </w:tc>
        <w:tc>
          <w:tcPr>
            <w:tcW w:w="12204"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Дизалице котураче и чекрци, осим скип чекрка; Хоризонтална и вертикална витла; Дизалице за велике терете са малом висином дизања: Витла: На електрични погон: остала</w:t>
            </w:r>
          </w:p>
          <w:p w:rsidR="00EB7D97" w:rsidRDefault="003C40E8">
            <w:pPr>
              <w:spacing w:after="150"/>
            </w:pPr>
            <w:r>
              <w:rPr>
                <w:i/>
                <w:color w:val="000000"/>
              </w:rPr>
              <w:t>ех за уградњу у лифтове</w:t>
            </w:r>
          </w:p>
        </w:tc>
        <w:tc>
          <w:tcPr>
            <w:tcW w:w="72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0</w:t>
            </w:r>
          </w:p>
        </w:tc>
      </w:tr>
      <w:tr w:rsidR="00EB7D97">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8481 40 90 00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Славине, вентили и слични уређаји за цевоводе, котлове, резервоаре, каце и слично, укључујући вентиле за смањење притиска и термостатски управљане вентиле: Сигурнoсни вeнтили: oстaли</w:t>
            </w:r>
          </w:p>
        </w:tc>
        <w:tc>
          <w:tcPr>
            <w:tcW w:w="72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0</w:t>
            </w:r>
          </w:p>
        </w:tc>
      </w:tr>
      <w:tr w:rsidR="00EB7D97">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8481 80 99 00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Слaвинe, вeнтили и слични урeђajи зa цeвoвoдe, кoтлoвe, рeзeрвoaрe, кaцe и сличнo, укључуjући вeнтилe зa смaњeњe притискa и тeрмoстaтски упрaвљaнe вeнтилe: Oстaли урeђajи: oстaли: остали: oстaли</w:t>
            </w:r>
          </w:p>
        </w:tc>
        <w:tc>
          <w:tcPr>
            <w:tcW w:w="72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0</w:t>
            </w:r>
          </w:p>
        </w:tc>
      </w:tr>
      <w:tr w:rsidR="00EB7D97">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8483 40 25 90</w:t>
            </w:r>
          </w:p>
        </w:tc>
        <w:tc>
          <w:tcPr>
            <w:tcW w:w="12204"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Зупчасти и фрикциони преносници: Зупчасти и фрикциони преносници, искључујући зупчаник и ланчанике и остале трансмисионе елементе испоручене посебно: зупчасти и фрикциони преносници (осим фрикционих преносника): пужни: остали</w:t>
            </w:r>
          </w:p>
          <w:p w:rsidR="00EB7D97" w:rsidRDefault="003C40E8">
            <w:pPr>
              <w:spacing w:after="150"/>
            </w:pPr>
            <w:r>
              <w:rPr>
                <w:i/>
                <w:color w:val="000000"/>
              </w:rPr>
              <w:t>ех за моторе за брисаче ветробрана</w:t>
            </w:r>
          </w:p>
        </w:tc>
        <w:tc>
          <w:tcPr>
            <w:tcW w:w="72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3,7</w:t>
            </w:r>
          </w:p>
        </w:tc>
      </w:tr>
      <w:tr w:rsidR="00EB7D97">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8483 50 80 90</w:t>
            </w:r>
          </w:p>
        </w:tc>
        <w:tc>
          <w:tcPr>
            <w:tcW w:w="12204"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Зaмajци, кaишници и ужaници (укључуjући зa кoтурaчe): oстaли: остали</w:t>
            </w:r>
          </w:p>
        </w:tc>
        <w:tc>
          <w:tcPr>
            <w:tcW w:w="72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0</w:t>
            </w:r>
          </w:p>
        </w:tc>
      </w:tr>
      <w:tr w:rsidR="00EB7D97">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lastRenderedPageBreak/>
              <w:t>8483 90 89 90</w:t>
            </w:r>
          </w:p>
        </w:tc>
        <w:tc>
          <w:tcPr>
            <w:tcW w:w="12204"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Зупчасти и фрикциони преносници: Зупчаници, ланчаници и остали трансмисиони елементи, испоручени посебно; Делови: остали: остали: остали</w:t>
            </w:r>
          </w:p>
          <w:p w:rsidR="00EB7D97" w:rsidRDefault="003C40E8">
            <w:pPr>
              <w:spacing w:after="150"/>
            </w:pPr>
            <w:r>
              <w:rPr>
                <w:i/>
                <w:color w:val="000000"/>
              </w:rPr>
              <w:t>ех за моторе за брисаче ветробрана</w:t>
            </w:r>
          </w:p>
        </w:tc>
        <w:tc>
          <w:tcPr>
            <w:tcW w:w="72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2,7</w:t>
            </w:r>
          </w:p>
        </w:tc>
      </w:tr>
      <w:tr w:rsidR="00EB7D97">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8501 40 20 90</w:t>
            </w:r>
          </w:p>
        </w:tc>
        <w:tc>
          <w:tcPr>
            <w:tcW w:w="12204"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Остали мотори наизменичне струје, монофазни: снаге не преко 750W: остали</w:t>
            </w:r>
          </w:p>
        </w:tc>
        <w:tc>
          <w:tcPr>
            <w:tcW w:w="72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2,7</w:t>
            </w:r>
          </w:p>
        </w:tc>
      </w:tr>
      <w:tr w:rsidR="00EB7D97">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8504 31 80 90</w:t>
            </w:r>
          </w:p>
        </w:tc>
        <w:tc>
          <w:tcPr>
            <w:tcW w:w="12204"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Електрични трансформатори, статички конвертори (нпр. исправљачи) и индуктивни калемови: Остали трансформатори: Снаге не преко 1 kVA: остали: остали</w:t>
            </w:r>
          </w:p>
          <w:p w:rsidR="00EB7D97" w:rsidRDefault="003C40E8">
            <w:pPr>
              <w:spacing w:after="150"/>
            </w:pPr>
            <w:r>
              <w:rPr>
                <w:i/>
                <w:color w:val="000000"/>
              </w:rPr>
              <w:t>ex за уградњу у електронске склопове за мале кућне апарате и ручне алате</w:t>
            </w:r>
          </w:p>
        </w:tc>
        <w:tc>
          <w:tcPr>
            <w:tcW w:w="72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3,7</w:t>
            </w:r>
          </w:p>
        </w:tc>
      </w:tr>
      <w:tr w:rsidR="00EB7D97">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8504 40 82 90</w:t>
            </w:r>
          </w:p>
        </w:tc>
        <w:tc>
          <w:tcPr>
            <w:tcW w:w="12204"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Статички конвертори (претварачи): остали: остали: исправљачи: остали</w:t>
            </w:r>
          </w:p>
        </w:tc>
        <w:tc>
          <w:tcPr>
            <w:tcW w:w="72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1,7</w:t>
            </w:r>
          </w:p>
        </w:tc>
      </w:tr>
      <w:tr w:rsidR="00EB7D97">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8504 40 90 90</w:t>
            </w:r>
          </w:p>
        </w:tc>
        <w:tc>
          <w:tcPr>
            <w:tcW w:w="12204"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Статички конвертори (претварачи): остали: остали: остали: остали</w:t>
            </w:r>
          </w:p>
        </w:tc>
        <w:tc>
          <w:tcPr>
            <w:tcW w:w="72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1,7</w:t>
            </w:r>
          </w:p>
        </w:tc>
      </w:tr>
      <w:tr w:rsidR="00EB7D97">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8504 50 00 90</w:t>
            </w:r>
          </w:p>
        </w:tc>
        <w:tc>
          <w:tcPr>
            <w:tcW w:w="12204"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Остали индуктивни калемови: остали</w:t>
            </w:r>
          </w:p>
        </w:tc>
        <w:tc>
          <w:tcPr>
            <w:tcW w:w="72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0</w:t>
            </w:r>
          </w:p>
        </w:tc>
      </w:tr>
      <w:tr w:rsidR="00EB7D97">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8505 90 29 10</w:t>
            </w:r>
          </w:p>
        </w:tc>
        <w:tc>
          <w:tcPr>
            <w:tcW w:w="12204"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Електромагнети: Остало, укључујући делове: електромагнети: остало: електромагнети, остали</w:t>
            </w:r>
          </w:p>
        </w:tc>
        <w:tc>
          <w:tcPr>
            <w:tcW w:w="72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1,8</w:t>
            </w:r>
          </w:p>
        </w:tc>
      </w:tr>
      <w:tr w:rsidR="00EB7D97">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8512 10 00 00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Опрема за осветљавање и визуелну сигнализацију, за бицикле</w:t>
            </w:r>
          </w:p>
        </w:tc>
        <w:tc>
          <w:tcPr>
            <w:tcW w:w="72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2,7</w:t>
            </w:r>
          </w:p>
        </w:tc>
      </w:tr>
      <w:tr w:rsidR="00EB7D97">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8512 90 90 00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Електрична опрема за осветљавање и сигнализацију, брисачи ветробрана, уређаји за одмрзавање и уређаји за одмагљивање, за бицикле и моторна возила: Делови: остали</w:t>
            </w:r>
          </w:p>
          <w:p w:rsidR="00EB7D97" w:rsidRDefault="003C40E8">
            <w:pPr>
              <w:spacing w:after="150"/>
            </w:pPr>
            <w:r>
              <w:rPr>
                <w:i/>
                <w:color w:val="000000"/>
              </w:rPr>
              <w:t>ех за брисаче ветробрана</w:t>
            </w:r>
          </w:p>
        </w:tc>
        <w:tc>
          <w:tcPr>
            <w:tcW w:w="72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2,7</w:t>
            </w:r>
          </w:p>
        </w:tc>
      </w:tr>
      <w:tr w:rsidR="00EB7D97">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8516 79 70 00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Oстaли eлeктрo-тeрмички урeђajи: Остало: остaли</w:t>
            </w:r>
          </w:p>
        </w:tc>
        <w:tc>
          <w:tcPr>
            <w:tcW w:w="72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2,7</w:t>
            </w:r>
          </w:p>
        </w:tc>
      </w:tr>
      <w:tr w:rsidR="00EB7D97">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8516 80 20 90</w:t>
            </w:r>
          </w:p>
        </w:tc>
        <w:tc>
          <w:tcPr>
            <w:tcW w:w="12204"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Eлeктрични грejни oтпoрници: oпрeмљeни нoсaчeм oд изoлaциoнoг мaтeриjaлa: oстaли</w:t>
            </w:r>
          </w:p>
        </w:tc>
        <w:tc>
          <w:tcPr>
            <w:tcW w:w="72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2,7</w:t>
            </w:r>
          </w:p>
        </w:tc>
      </w:tr>
      <w:tr w:rsidR="00EB7D97">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8516 90 00 00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 xml:space="preserve">Eлeктрични прoтoчни и aкумулaциoни грejaчи вoдe и пoтaпajући грejaчи; Елeктрични aпaрaти зa грejaњe прoстoрa и eлeктрични урeђajи зa грejaњe тлa; Елeктрo - тeрмички aпaрaти зa урeђивaњe кoсe (нпр: апарати за сушење косе, апарати за коврџање косе) и aпaрaти зa сушeњe руку; Елeктричнe пeглe; Остaли </w:t>
            </w:r>
            <w:r>
              <w:rPr>
                <w:color w:val="000000"/>
              </w:rPr>
              <w:lastRenderedPageBreak/>
              <w:t>eлeктрo - тeрмички урeђajи зa дoмaћинствo; Елeктрични грejни oтпoрници, oсим oних из тaрифног брoja 8545: Дeлoви</w:t>
            </w:r>
          </w:p>
        </w:tc>
        <w:tc>
          <w:tcPr>
            <w:tcW w:w="72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lastRenderedPageBreak/>
              <w:t>2,7</w:t>
            </w:r>
          </w:p>
        </w:tc>
      </w:tr>
      <w:tr w:rsidR="00EB7D97">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8517 62 00 91</w:t>
            </w:r>
          </w:p>
        </w:tc>
        <w:tc>
          <w:tcPr>
            <w:tcW w:w="12204"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Maшинe зa приjeм, кoнвeрзиjу и прeнoс или рeгeнeрaциjу глaсa, сликe или других пoдaтaкa, укључуjући кoмутaциoнe и усмeривaчкe aпaрaтe: oстaлo: зa бeжичнe мрeжe</w:t>
            </w:r>
            <w:r>
              <w:br/>
            </w:r>
            <w:r>
              <w:rPr>
                <w:i/>
                <w:color w:val="000000"/>
              </w:rPr>
              <w:t>ex модул за бежичне мреже за остваривање комуникације коришћењем GSM/GPRS протокола, за уградњу у уређаје у систему фискалних каса, навигације, праћења, даљинског очитавања, сигурности или сл.</w:t>
            </w:r>
          </w:p>
        </w:tc>
        <w:tc>
          <w:tcPr>
            <w:tcW w:w="72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1</w:t>
            </w:r>
          </w:p>
        </w:tc>
      </w:tr>
      <w:tr w:rsidR="00EB7D97">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8524 11 00 90</w:t>
            </w:r>
          </w:p>
        </w:tc>
        <w:tc>
          <w:tcPr>
            <w:tcW w:w="12204"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Модули равног панела за дисплеј, без обзира да ли садрже или не садрже екране осетљиве на додир: Без драјвера или управљачких кола: Од течних кристала: остали</w:t>
            </w:r>
          </w:p>
          <w:p w:rsidR="00EB7D97" w:rsidRDefault="003C40E8">
            <w:pPr>
              <w:spacing w:after="150"/>
            </w:pPr>
            <w:r>
              <w:rPr>
                <w:i/>
                <w:color w:val="000000"/>
              </w:rPr>
              <w:t>ех за машине из тар. броја 9013</w:t>
            </w:r>
          </w:p>
        </w:tc>
        <w:tc>
          <w:tcPr>
            <w:tcW w:w="72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0</w:t>
            </w:r>
          </w:p>
        </w:tc>
      </w:tr>
      <w:tr w:rsidR="00EB7D97">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8524 91 00 90</w:t>
            </w:r>
          </w:p>
        </w:tc>
        <w:tc>
          <w:tcPr>
            <w:tcW w:w="12204"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Модули равног панела за дисплеј, без обзира да ли садрже или не садрже екране осетљиве на додир: Остали: Од течних кристала: остали</w:t>
            </w:r>
          </w:p>
          <w:p w:rsidR="00EB7D97" w:rsidRDefault="003C40E8">
            <w:pPr>
              <w:spacing w:after="150"/>
            </w:pPr>
            <w:r>
              <w:rPr>
                <w:i/>
                <w:color w:val="000000"/>
              </w:rPr>
              <w:t>ех за машине из тар. броја 9013</w:t>
            </w:r>
          </w:p>
        </w:tc>
        <w:tc>
          <w:tcPr>
            <w:tcW w:w="72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0</w:t>
            </w:r>
          </w:p>
        </w:tc>
      </w:tr>
      <w:tr w:rsidR="00EB7D97">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8532 21 00 00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Електрични кондензатори, константни, променљиви или подешљиви (углавном подешени): Остали константни кондензатори: Од тантала</w:t>
            </w:r>
          </w:p>
        </w:tc>
        <w:tc>
          <w:tcPr>
            <w:tcW w:w="72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0</w:t>
            </w:r>
          </w:p>
        </w:tc>
      </w:tr>
      <w:tr w:rsidR="00EB7D97">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8532 22 00 00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Електрични кондензатори, константни, променљиви или подешљиви (унапред подешени): Остали константни кондензатори: Aлуминијумски, електролитички</w:t>
            </w:r>
          </w:p>
        </w:tc>
        <w:tc>
          <w:tcPr>
            <w:tcW w:w="72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0</w:t>
            </w:r>
          </w:p>
        </w:tc>
      </w:tr>
      <w:tr w:rsidR="00EB7D97">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8532 23 00 00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Електрични кондензатори, константни, променљиви или подешљиви (унапред подешени): Остали константни кондензатори: Kерамички диелектрични, једнослојни</w:t>
            </w:r>
          </w:p>
        </w:tc>
        <w:tc>
          <w:tcPr>
            <w:tcW w:w="72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0</w:t>
            </w:r>
          </w:p>
        </w:tc>
      </w:tr>
      <w:tr w:rsidR="00EB7D97">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8532 24 00 00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Електрични кондензатори, константни, променљиви или подешљиви (унапред подешени): Остали константни кондензатори: Kерамички, диелектрични вишеслојни</w:t>
            </w:r>
          </w:p>
        </w:tc>
        <w:tc>
          <w:tcPr>
            <w:tcW w:w="72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0</w:t>
            </w:r>
          </w:p>
        </w:tc>
      </w:tr>
      <w:tr w:rsidR="00EB7D97">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8532 25 00 00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Електрични кондензатори: Oстaли кoнстaнтни кoндeнзaтoри: Диeлeктрични, oд хaртиje или плaстичнe мaсe</w:t>
            </w:r>
          </w:p>
        </w:tc>
        <w:tc>
          <w:tcPr>
            <w:tcW w:w="72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0</w:t>
            </w:r>
          </w:p>
        </w:tc>
      </w:tr>
      <w:tr w:rsidR="00EB7D97">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lastRenderedPageBreak/>
              <w:t>8532 29 00 00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Електрични кондензатори, константни, променљиви или подешљиви (углавном подешени): Остали константни кондензатори: Остали</w:t>
            </w:r>
          </w:p>
        </w:tc>
        <w:tc>
          <w:tcPr>
            <w:tcW w:w="72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0</w:t>
            </w:r>
          </w:p>
        </w:tc>
      </w:tr>
      <w:tr w:rsidR="00EB7D97">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8533 10 00 00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Електрични отпорници (укључујући реостате и потенциометре), осим грејних отпорника: Константни угљени отпорници, масени или слојни</w:t>
            </w:r>
          </w:p>
        </w:tc>
        <w:tc>
          <w:tcPr>
            <w:tcW w:w="72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0</w:t>
            </w:r>
          </w:p>
        </w:tc>
      </w:tr>
      <w:tr w:rsidR="00EB7D97">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8533 21 00 00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Електрични отпорници (укључујући реостате и потенциометре), осим грејних отпорника: Остали константни отпорници: Снаге не преко 20 W</w:t>
            </w:r>
          </w:p>
        </w:tc>
        <w:tc>
          <w:tcPr>
            <w:tcW w:w="72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0</w:t>
            </w:r>
          </w:p>
        </w:tc>
      </w:tr>
      <w:tr w:rsidR="00EB7D97">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8533 29 00 00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Електрични отпорници (укључујући реостате и потенциометре), осим грејних отпорника: Остали константни отпорници: Остали</w:t>
            </w:r>
          </w:p>
        </w:tc>
        <w:tc>
          <w:tcPr>
            <w:tcW w:w="72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0</w:t>
            </w:r>
          </w:p>
        </w:tc>
      </w:tr>
      <w:tr w:rsidR="00EB7D97">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8533 31 00 00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Електрични отпорници (укључујући реостате и потенциометре), осим грејних отпорника: Променљиви жичани отпорници, укључујући реостате и потенциометре: Снаге не преко 20 W</w:t>
            </w:r>
          </w:p>
        </w:tc>
        <w:tc>
          <w:tcPr>
            <w:tcW w:w="72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0</w:t>
            </w:r>
          </w:p>
        </w:tc>
      </w:tr>
      <w:tr w:rsidR="00EB7D97">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8533 40 10 00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Електрични отпорници (укључујући реостате и потенциометре), осим грејних отпорника: Остали променљиви отпорници, укључујући реостате и потенциометре: снаге не преко 20 W</w:t>
            </w:r>
          </w:p>
        </w:tc>
        <w:tc>
          <w:tcPr>
            <w:tcW w:w="72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0</w:t>
            </w:r>
          </w:p>
        </w:tc>
      </w:tr>
      <w:tr w:rsidR="00EB7D97">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8534 00 11 00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Штампана кола: само са проводним и контактним елементима: вишеслојна</w:t>
            </w:r>
          </w:p>
        </w:tc>
        <w:tc>
          <w:tcPr>
            <w:tcW w:w="72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0</w:t>
            </w:r>
          </w:p>
        </w:tc>
      </w:tr>
      <w:tr w:rsidR="00EB7D97">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8534 00 19 00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Штампана кола: само са проводним и контактним елементима: остала</w:t>
            </w:r>
          </w:p>
        </w:tc>
        <w:tc>
          <w:tcPr>
            <w:tcW w:w="72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0</w:t>
            </w:r>
          </w:p>
        </w:tc>
      </w:tr>
      <w:tr w:rsidR="00EB7D97">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8536 10 10 00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Осигурачи: за јачину струје не преко 10 A</w:t>
            </w:r>
          </w:p>
        </w:tc>
        <w:tc>
          <w:tcPr>
            <w:tcW w:w="72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2,3</w:t>
            </w:r>
          </w:p>
        </w:tc>
      </w:tr>
      <w:tr w:rsidR="00EB7D97">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8536 10 50 00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Осигурачи: за јачину струје преко 10 А, али не преко 63 А</w:t>
            </w:r>
          </w:p>
        </w:tc>
        <w:tc>
          <w:tcPr>
            <w:tcW w:w="72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2,3</w:t>
            </w:r>
          </w:p>
        </w:tc>
      </w:tr>
      <w:tr w:rsidR="00EB7D97">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8536 10 90 00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Осигурачи: за јачину струје преко 63 А</w:t>
            </w:r>
          </w:p>
        </w:tc>
        <w:tc>
          <w:tcPr>
            <w:tcW w:w="72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2,3</w:t>
            </w:r>
          </w:p>
        </w:tc>
      </w:tr>
      <w:tr w:rsidR="00EB7D97">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8536 50 11 00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Остали прекидачи: остали: за напон не преко 60 V: дугметасти притисни прекидачи</w:t>
            </w:r>
          </w:p>
        </w:tc>
        <w:tc>
          <w:tcPr>
            <w:tcW w:w="72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0,6</w:t>
            </w:r>
          </w:p>
        </w:tc>
      </w:tr>
      <w:tr w:rsidR="00EB7D97">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8536 50 19 00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Остали прекидачи: остали: за напон не преко 60 V: остали</w:t>
            </w:r>
          </w:p>
        </w:tc>
        <w:tc>
          <w:tcPr>
            <w:tcW w:w="72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0,6</w:t>
            </w:r>
          </w:p>
        </w:tc>
      </w:tr>
      <w:tr w:rsidR="00EB7D97">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8536 61 90 00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Сијалична грла: остала</w:t>
            </w:r>
          </w:p>
        </w:tc>
        <w:tc>
          <w:tcPr>
            <w:tcW w:w="72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2,3</w:t>
            </w:r>
          </w:p>
        </w:tc>
      </w:tr>
      <w:tr w:rsidR="00EB7D97">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lastRenderedPageBreak/>
              <w:t>8536 69 30 00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Сијалична грла, утикачи и утичнице: Остало: за штампана кола</w:t>
            </w:r>
          </w:p>
        </w:tc>
        <w:tc>
          <w:tcPr>
            <w:tcW w:w="72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0</w:t>
            </w:r>
          </w:p>
        </w:tc>
      </w:tr>
      <w:tr w:rsidR="00EB7D97">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8536 69 90 00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Сијалична грла, утикачи и утичнице: Остало: остало</w:t>
            </w:r>
          </w:p>
        </w:tc>
        <w:tc>
          <w:tcPr>
            <w:tcW w:w="72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0</w:t>
            </w:r>
          </w:p>
        </w:tc>
      </w:tr>
      <w:tr w:rsidR="00EB7D97">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8536 70 00 10</w:t>
            </w:r>
          </w:p>
        </w:tc>
        <w:tc>
          <w:tcPr>
            <w:tcW w:w="12204"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Конектори за оптичка влакна, снопове оптичких влакана или каблове: са керамичком чауром (ferrule)</w:t>
            </w:r>
          </w:p>
        </w:tc>
        <w:tc>
          <w:tcPr>
            <w:tcW w:w="72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3</w:t>
            </w:r>
          </w:p>
        </w:tc>
      </w:tr>
      <w:tr w:rsidR="00EB7D97">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8536 70 00 90</w:t>
            </w:r>
          </w:p>
        </w:tc>
        <w:tc>
          <w:tcPr>
            <w:tcW w:w="12204"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Конектори за оптичка влакна, снопове оптичких влакана или каблове: остали</w:t>
            </w:r>
          </w:p>
        </w:tc>
        <w:tc>
          <w:tcPr>
            <w:tcW w:w="72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3</w:t>
            </w:r>
          </w:p>
        </w:tc>
      </w:tr>
      <w:tr w:rsidR="00EB7D97">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8536 90 10 00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Остали апарати: прикључци и контактни елементи за жице и каблове</w:t>
            </w:r>
          </w:p>
        </w:tc>
        <w:tc>
          <w:tcPr>
            <w:tcW w:w="72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0</w:t>
            </w:r>
          </w:p>
        </w:tc>
      </w:tr>
      <w:tr w:rsidR="00EB7D97">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8536 90 95 00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Oстaли aпaрaти: oстaли</w:t>
            </w:r>
          </w:p>
          <w:p w:rsidR="00EB7D97" w:rsidRDefault="003C40E8">
            <w:pPr>
              <w:spacing w:after="150"/>
            </w:pPr>
            <w:r>
              <w:rPr>
                <w:i/>
                <w:color w:val="000000"/>
              </w:rPr>
              <w:t>ех осим испитних прикључака за полупроводничке дискове (wafer probers)</w:t>
            </w:r>
          </w:p>
        </w:tc>
        <w:tc>
          <w:tcPr>
            <w:tcW w:w="72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2,3</w:t>
            </w:r>
          </w:p>
        </w:tc>
      </w:tr>
      <w:tr w:rsidR="00EB7D97">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8537 10 91 00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Табле, плоче, пултови, столови, ормари и остале основе, опремљени са два или више производа из тарифног броја 8535 или 8536, за електрично управљање или развођење електричне енергије, укључујући оне са уграђеним инструментима и апаратима из Главе 90 и апаратима за нумеричко управљање, осим комутационих апарата из тарифног броја 8517: За напон не преко 1 000 V: остало: управљачи (контролери) са програмирајућом меморијом</w:t>
            </w:r>
          </w:p>
          <w:p w:rsidR="00EB7D97" w:rsidRDefault="003C40E8">
            <w:pPr>
              <w:spacing w:after="150"/>
            </w:pPr>
            <w:r>
              <w:rPr>
                <w:i/>
                <w:color w:val="000000"/>
              </w:rPr>
              <w:t>ex у облику штампаних плоча за уградњу у моторна возила и за уградњу у електронске склопове за мале кућне апарате и ручне алате</w:t>
            </w:r>
          </w:p>
        </w:tc>
        <w:tc>
          <w:tcPr>
            <w:tcW w:w="72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2,1</w:t>
            </w:r>
          </w:p>
        </w:tc>
      </w:tr>
      <w:tr w:rsidR="00EB7D97">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8537 10 98 00</w:t>
            </w:r>
          </w:p>
          <w:p w:rsidR="00EB7D97" w:rsidRDefault="00EB7D97">
            <w:pPr>
              <w:spacing w:after="150"/>
            </w:pPr>
          </w:p>
        </w:tc>
        <w:tc>
          <w:tcPr>
            <w:tcW w:w="12204"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Taблe, плoчe, пултoви, стoлoви, oрмaри и oстaлe oснoвe, oпрeмљeни сa двa или вишe прoизвoдa из тарифног броја 8535 или 8536, за електрично управљање или развођење електричне енергије, укључујући оне са уграђеним инструментима и апаратима из Главе 90 и апаратима за нумеричко управљање, осим комутационих апарата из тарифног броја 8517: Зa нaпoн нe прeкo 1 000 V: oстaлo: остало</w:t>
            </w:r>
          </w:p>
        </w:tc>
        <w:tc>
          <w:tcPr>
            <w:tcW w:w="72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2,1</w:t>
            </w:r>
          </w:p>
        </w:tc>
      </w:tr>
      <w:tr w:rsidR="00EB7D97">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8538 90 99 00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Делови погодни за употребу искључиво или углавном са апаратима из тарифног броја 8535, 8536 или 8537: Остало: за испитне прикључке, за полупроводничке дискове: Остали: остало</w:t>
            </w:r>
          </w:p>
        </w:tc>
        <w:tc>
          <w:tcPr>
            <w:tcW w:w="72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0</w:t>
            </w:r>
          </w:p>
        </w:tc>
      </w:tr>
      <w:tr w:rsidR="00EB7D97">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lastRenderedPageBreak/>
              <w:t>8539 29 98 00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Остале сијалице са влакнима, искључујући ултраљубичасте и инфрацрвене: Остале: остале: за напон не преко 100 V</w:t>
            </w:r>
          </w:p>
        </w:tc>
        <w:tc>
          <w:tcPr>
            <w:tcW w:w="72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2,7</w:t>
            </w:r>
          </w:p>
        </w:tc>
      </w:tr>
      <w:tr w:rsidR="00EB7D97">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8541 10 00 00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Диоде, осим фотоосетљивих диода или диода за емитовање светлости (LED)</w:t>
            </w:r>
          </w:p>
        </w:tc>
        <w:tc>
          <w:tcPr>
            <w:tcW w:w="72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0</w:t>
            </w:r>
          </w:p>
        </w:tc>
      </w:tr>
      <w:tr w:rsidR="00EB7D97">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8541 21 00 00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Транзистори, осим фотоосетљивих: снаге губитака мање од 1 W</w:t>
            </w:r>
          </w:p>
        </w:tc>
        <w:tc>
          <w:tcPr>
            <w:tcW w:w="72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0</w:t>
            </w:r>
          </w:p>
        </w:tc>
      </w:tr>
      <w:tr w:rsidR="00EB7D97">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8541 29 00 00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Транзистори, осим фотоосетљивих: остали</w:t>
            </w:r>
          </w:p>
        </w:tc>
        <w:tc>
          <w:tcPr>
            <w:tcW w:w="72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0</w:t>
            </w:r>
          </w:p>
        </w:tc>
      </w:tr>
      <w:tr w:rsidR="00EB7D97">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8541 41 00 00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Диоде за емитовање светлости (LED)</w:t>
            </w:r>
          </w:p>
        </w:tc>
        <w:tc>
          <w:tcPr>
            <w:tcW w:w="72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0</w:t>
            </w:r>
          </w:p>
        </w:tc>
      </w:tr>
      <w:tr w:rsidR="00EB7D97">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8541 42 00 00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Фотоосетљиви полупроводнички уређаји, укључујући фотонапонске ћелије састављене или несастављене у модуле или образоване у плоче: Фотонапонске ћелије несастављене у модуле или образоване у плоче</w:t>
            </w:r>
          </w:p>
        </w:tc>
        <w:tc>
          <w:tcPr>
            <w:tcW w:w="72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0</w:t>
            </w:r>
          </w:p>
        </w:tc>
      </w:tr>
      <w:tr w:rsidR="00EB7D97">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8541 43 00 00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Фотоосетљиви полупроводнички уређаји, укључујући фотонапонске ћелије састављене или несастављене у модуле или образоване у плоче: Фотонапонске ћелије састављене у модуле или образоване у плоче</w:t>
            </w:r>
          </w:p>
        </w:tc>
        <w:tc>
          <w:tcPr>
            <w:tcW w:w="72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0</w:t>
            </w:r>
          </w:p>
        </w:tc>
      </w:tr>
      <w:tr w:rsidR="00EB7D97">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8541 49 00 00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Фотоосетљиви полупроводнички уређаји, укључујући фотонапонске ћелије састављене или несастављене у модуле или образоване у плоче: Остали</w:t>
            </w:r>
          </w:p>
        </w:tc>
        <w:tc>
          <w:tcPr>
            <w:tcW w:w="72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0</w:t>
            </w:r>
          </w:p>
        </w:tc>
      </w:tr>
      <w:tr w:rsidR="00EB7D97">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8541 60 00 00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Монтирани пиезо – електрични кристали</w:t>
            </w:r>
          </w:p>
        </w:tc>
        <w:tc>
          <w:tcPr>
            <w:tcW w:w="72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0</w:t>
            </w:r>
          </w:p>
        </w:tc>
      </w:tr>
      <w:tr w:rsidR="00EB7D97">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8542 31 11 00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Електронска интегрисана колa: Процесори и контролери, комбиновани или некомбиновани са меморијама, конверторима, логичким колима, појачивачима, сатом и временским колима, или другим колима: производи наведени у Напомени 12. (б) под 3) и 4) ове главе: мултикомпонентна интегрисана кола (MCOs)</w:t>
            </w:r>
          </w:p>
        </w:tc>
        <w:tc>
          <w:tcPr>
            <w:tcW w:w="72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0</w:t>
            </w:r>
          </w:p>
        </w:tc>
      </w:tr>
      <w:tr w:rsidR="00EB7D97">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8542 31 19 00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Електронска интегрисана колa: Процесори и контролери, комбиновани или некомбиновани са меморијама, конверторима, логичким колима, појачивачима, сатом и временским колима, или другим колима: производи наведени у Напомени 12. (б) под 3) и 4) ове главе: остали</w:t>
            </w:r>
          </w:p>
        </w:tc>
        <w:tc>
          <w:tcPr>
            <w:tcW w:w="72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0</w:t>
            </w:r>
          </w:p>
        </w:tc>
      </w:tr>
      <w:tr w:rsidR="00EB7D97">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lastRenderedPageBreak/>
              <w:t>8542 31 90 00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Електронска интегрисана колa: Процесори и контролери, комбиновани или некомбиновани са меморијама, конверторима, логичким колима, појачивачима, сатом и временским колима, или другим колима: остало</w:t>
            </w:r>
          </w:p>
        </w:tc>
        <w:tc>
          <w:tcPr>
            <w:tcW w:w="72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0</w:t>
            </w:r>
          </w:p>
        </w:tc>
      </w:tr>
      <w:tr w:rsidR="00EB7D97">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8542 32 75 00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Електронска интегрисана колa: Меморије: остало: електрично-избрисиве, програмирајуће меморије, само за читање (E2 PROMs), укључујући FLASH E2 EPROMs: остале</w:t>
            </w:r>
          </w:p>
        </w:tc>
        <w:tc>
          <w:tcPr>
            <w:tcW w:w="72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0</w:t>
            </w:r>
          </w:p>
        </w:tc>
      </w:tr>
      <w:tr w:rsidR="00EB7D97">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8542 33 10 00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Електронска интегрисана колa: Појачивачи: мултикомпонентна интегрисана кола (MCO)</w:t>
            </w:r>
          </w:p>
        </w:tc>
        <w:tc>
          <w:tcPr>
            <w:tcW w:w="72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0</w:t>
            </w:r>
          </w:p>
        </w:tc>
      </w:tr>
      <w:tr w:rsidR="00EB7D97">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8542 33 90 00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Електронска интегрисана колa: Појачивачи: остали</w:t>
            </w:r>
          </w:p>
        </w:tc>
        <w:tc>
          <w:tcPr>
            <w:tcW w:w="72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0</w:t>
            </w:r>
          </w:p>
        </w:tc>
      </w:tr>
      <w:tr w:rsidR="00EB7D97">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8542 39 90 00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Електронска интегрисана колa: Остало: остало</w:t>
            </w:r>
          </w:p>
        </w:tc>
        <w:tc>
          <w:tcPr>
            <w:tcW w:w="72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0</w:t>
            </w:r>
          </w:p>
        </w:tc>
      </w:tr>
      <w:tr w:rsidR="00EB7D97">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8544 20 00 00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Кoaксиjaлни кaблoви и oстaли кoaксиjaлни eлeктрични прoвoдници</w:t>
            </w:r>
          </w:p>
        </w:tc>
        <w:tc>
          <w:tcPr>
            <w:tcW w:w="72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3,7</w:t>
            </w:r>
          </w:p>
        </w:tc>
      </w:tr>
      <w:tr w:rsidR="00EB7D97">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8544 30 00 00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Сeтoви прoвoдникa зa пaљeњe и oстaли сeтoви прoвoдникa зa вoзилa, вaздухoплoвe или плoвилa</w:t>
            </w:r>
          </w:p>
        </w:tc>
        <w:tc>
          <w:tcPr>
            <w:tcW w:w="72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3,7</w:t>
            </w:r>
          </w:p>
        </w:tc>
      </w:tr>
      <w:tr w:rsidR="00EB7D97">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8544 42 10 00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Остали електрични проводници, за напон не преко 1 000 V: са конекторима: врсте које се употребљавају у телекомуникацијама</w:t>
            </w:r>
          </w:p>
        </w:tc>
        <w:tc>
          <w:tcPr>
            <w:tcW w:w="72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0</w:t>
            </w:r>
          </w:p>
        </w:tc>
      </w:tr>
      <w:tr w:rsidR="00EB7D97">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8544 42 90 00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Oстaли eлeктрични прoвoдници, зa нaпoн нe прeкo 1 000 V: сa кoнeктoримa: oстaли</w:t>
            </w:r>
          </w:p>
        </w:tc>
        <w:tc>
          <w:tcPr>
            <w:tcW w:w="72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3,3</w:t>
            </w:r>
          </w:p>
        </w:tc>
      </w:tr>
      <w:tr w:rsidR="00EB7D97">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8544 49 93 00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Oстaли eлeктрични прoвoдници, зa нaпoн нe прeкo 1 000 V: oстaли: остали: остали: зa нaпoн нe прeкo 80 V</w:t>
            </w:r>
          </w:p>
        </w:tc>
        <w:tc>
          <w:tcPr>
            <w:tcW w:w="72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3,7</w:t>
            </w:r>
          </w:p>
        </w:tc>
      </w:tr>
      <w:tr w:rsidR="00EB7D97">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8544 70 00 00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Кaблoви oд oптичких пojeдинaчнo oплaштeних влaкaнa</w:t>
            </w:r>
          </w:p>
        </w:tc>
        <w:tc>
          <w:tcPr>
            <w:tcW w:w="72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0</w:t>
            </w:r>
          </w:p>
        </w:tc>
      </w:tr>
      <w:tr w:rsidR="00EB7D97">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8546 90 10 00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Електрични изолатори од било ког материјала: Остали: од пластичнe масe</w:t>
            </w:r>
          </w:p>
        </w:tc>
        <w:tc>
          <w:tcPr>
            <w:tcW w:w="72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3,7</w:t>
            </w:r>
          </w:p>
        </w:tc>
      </w:tr>
      <w:tr w:rsidR="00EB7D97">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8547 20 00 00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Изолациони делови од пластичнe масe</w:t>
            </w:r>
          </w:p>
        </w:tc>
        <w:tc>
          <w:tcPr>
            <w:tcW w:w="72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0</w:t>
            </w:r>
          </w:p>
        </w:tc>
      </w:tr>
      <w:tr w:rsidR="00EB7D97">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8548 00 90 00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Eлектрични делови машина и апарата, непоменути нити обухваћени на другом месту у овој глави: остало</w:t>
            </w:r>
          </w:p>
        </w:tc>
        <w:tc>
          <w:tcPr>
            <w:tcW w:w="72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2,7</w:t>
            </w:r>
          </w:p>
        </w:tc>
      </w:tr>
      <w:tr w:rsidR="00EB7D97">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8714 91 10 00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Делови и прибор возила из тар. бр. 8711 до 8713: Остали: Рамови и виљушке и њихови делови: рамови</w:t>
            </w:r>
          </w:p>
        </w:tc>
        <w:tc>
          <w:tcPr>
            <w:tcW w:w="72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4,7</w:t>
            </w:r>
          </w:p>
        </w:tc>
      </w:tr>
      <w:tr w:rsidR="00EB7D97">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lastRenderedPageBreak/>
              <w:t>8714 91 30 00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Делови и прибор возила из тар. бр. 8711 до 8713: Остали: Рамови и виљушке и њихови делови: предње виљушке</w:t>
            </w:r>
          </w:p>
        </w:tc>
        <w:tc>
          <w:tcPr>
            <w:tcW w:w="72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4,7</w:t>
            </w:r>
          </w:p>
        </w:tc>
      </w:tr>
      <w:tr w:rsidR="00EB7D97">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8714 91 90 00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Делови и прибор возила из тар. бр. 8711 до 8713: Остали: Рамови и виљушке и њихови делови: остало</w:t>
            </w:r>
          </w:p>
        </w:tc>
        <w:tc>
          <w:tcPr>
            <w:tcW w:w="72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4,7</w:t>
            </w:r>
          </w:p>
        </w:tc>
      </w:tr>
      <w:tr w:rsidR="00EB7D97">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8714 92 90 00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Делови и прибор возила из тар. бр. 8711 до 8713: Остали: Наплаци и паоци точкова: паоци</w:t>
            </w:r>
          </w:p>
        </w:tc>
        <w:tc>
          <w:tcPr>
            <w:tcW w:w="72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4,7</w:t>
            </w:r>
          </w:p>
        </w:tc>
      </w:tr>
      <w:tr w:rsidR="00EB7D97">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8714 93 00 00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Делови и прибор возила из тар. бр. 8711 до 8713: Остали: Главчине, осим главчина са кочницом и кочница за главчине, и слободни ланчаници</w:t>
            </w:r>
          </w:p>
        </w:tc>
        <w:tc>
          <w:tcPr>
            <w:tcW w:w="72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4,7</w:t>
            </w:r>
          </w:p>
        </w:tc>
      </w:tr>
      <w:tr w:rsidR="00EB7D97">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8714 94 20 00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Делови и прибор возила из тар. бр. 8711 до 8713: Остали: Кочнице, укључујући главчине са кочницом и кочнице за главчине, и њихови делови: кочнице</w:t>
            </w:r>
          </w:p>
        </w:tc>
        <w:tc>
          <w:tcPr>
            <w:tcW w:w="72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4,7</w:t>
            </w:r>
          </w:p>
        </w:tc>
      </w:tr>
      <w:tr w:rsidR="00EB7D97">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8714 94 90 00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Делови и прибор возила из тар. бр. 8711 до 8713: Остали: Кочнице, укључујући главчине са кочницом и кочнице за главчине, и њихови делови: делови</w:t>
            </w:r>
          </w:p>
        </w:tc>
        <w:tc>
          <w:tcPr>
            <w:tcW w:w="72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4,7</w:t>
            </w:r>
          </w:p>
        </w:tc>
      </w:tr>
      <w:tr w:rsidR="00EB7D97">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8714 95 00 00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Делови и прибор возила из тар. бр. 8711 до 8713: Остали: Седишта</w:t>
            </w:r>
          </w:p>
        </w:tc>
        <w:tc>
          <w:tcPr>
            <w:tcW w:w="72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4,7</w:t>
            </w:r>
          </w:p>
        </w:tc>
      </w:tr>
      <w:tr w:rsidR="00EB7D97">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8714 96 10 00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Делови и прибор возила из тар. бр. 8711 до 8713: Остали: Педале и кривајни механизми и њихови делови: педале</w:t>
            </w:r>
          </w:p>
        </w:tc>
        <w:tc>
          <w:tcPr>
            <w:tcW w:w="72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4,7</w:t>
            </w:r>
          </w:p>
        </w:tc>
      </w:tr>
      <w:tr w:rsidR="00EB7D97">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8714 96 30 00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Делови и прибор возила из тар. бр. 8711 до 8713: Остали: Педале и кривајни механизми и њихови делови: кривајни механизми</w:t>
            </w:r>
          </w:p>
        </w:tc>
        <w:tc>
          <w:tcPr>
            <w:tcW w:w="72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4,7</w:t>
            </w:r>
          </w:p>
        </w:tc>
      </w:tr>
      <w:tr w:rsidR="00EB7D97">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8714 99 10 00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Делови и прибор возила из тар. бр. 8711 до 8713: Остали: Остало: управљачи</w:t>
            </w:r>
          </w:p>
        </w:tc>
        <w:tc>
          <w:tcPr>
            <w:tcW w:w="72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4,7</w:t>
            </w:r>
          </w:p>
        </w:tc>
      </w:tr>
      <w:tr w:rsidR="00EB7D97">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8714 99 30 00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Делови и прибор возила из тар. бр. 8711 до 8713: Остали: Остало: носачи пртљага</w:t>
            </w:r>
          </w:p>
        </w:tc>
        <w:tc>
          <w:tcPr>
            <w:tcW w:w="72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4,7</w:t>
            </w:r>
          </w:p>
        </w:tc>
      </w:tr>
      <w:tr w:rsidR="00EB7D97">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8714 99 50 00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Делови и прибор возила из тар. бр. 8711 до 8713: Остали: Остало: уређаји за промену степена преноса</w:t>
            </w:r>
          </w:p>
        </w:tc>
        <w:tc>
          <w:tcPr>
            <w:tcW w:w="72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4,7</w:t>
            </w:r>
          </w:p>
        </w:tc>
      </w:tr>
      <w:tr w:rsidR="00EB7D97">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8714 99 90 00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Делови и прибор возила из тар. бр. 8711 до 8713: Остали: Остало: остало; делови</w:t>
            </w:r>
          </w:p>
        </w:tc>
        <w:tc>
          <w:tcPr>
            <w:tcW w:w="72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4,7</w:t>
            </w:r>
          </w:p>
        </w:tc>
      </w:tr>
      <w:tr w:rsidR="00EB7D97">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9403 99 90 00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Oстaли нaмeштaj и њeгoви дeлoви: Дeлoви: Остали: oд oстaлих мaтeриjaлa</w:t>
            </w:r>
          </w:p>
        </w:tc>
        <w:tc>
          <w:tcPr>
            <w:tcW w:w="72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2,7</w:t>
            </w:r>
          </w:p>
        </w:tc>
      </w:tr>
      <w:tr w:rsidR="00EB7D97">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9405 99 00 00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 xml:space="preserve">Светиљке и друга светлећа тела, укључујући рефлекторе и њихове делове, на другом месту непоменути нити обухваћени; Осветљени знаци, </w:t>
            </w:r>
            <w:r>
              <w:rPr>
                <w:color w:val="000000"/>
              </w:rPr>
              <w:lastRenderedPageBreak/>
              <w:t>осветљене плочице са именима и слично, са стално фиксираним светлосним извором и њихови делови на другом месту непоменути нити обухваћени: Делови: Остали</w:t>
            </w:r>
          </w:p>
        </w:tc>
        <w:tc>
          <w:tcPr>
            <w:tcW w:w="72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lastRenderedPageBreak/>
              <w:t>2,7</w:t>
            </w:r>
          </w:p>
        </w:tc>
      </w:tr>
      <w:tr w:rsidR="00EB7D97">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9607 11 00 00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Пaтeнтни зaтвaрaчи: сa зупцимa oд прoстих мeтaлa</w:t>
            </w:r>
          </w:p>
        </w:tc>
        <w:tc>
          <w:tcPr>
            <w:tcW w:w="723"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0</w:t>
            </w:r>
          </w:p>
        </w:tc>
      </w:tr>
    </w:tbl>
    <w:p w:rsidR="00EB7D97" w:rsidRDefault="003C40E8">
      <w:pPr>
        <w:spacing w:after="150"/>
      </w:pPr>
      <w:r>
        <w:rPr>
          <w:color w:val="000000"/>
        </w:rPr>
        <w:t>Стoпe цaринe нa рoбу из стaвa 1. oвe тaчкe, кoja je пoрeклoм из зeмaљa сa кojимa Рeпубликa Србиja имa зaкључeнe спoрaзумe o слoбoднoj тргoвини, смaњуjу сe у 2022. гoдини, у склaду сa смaњeњeм стoпa цaринe прeдвиђeним тим спoрaзумимa.</w:t>
      </w:r>
    </w:p>
    <w:p w:rsidR="00EB7D97" w:rsidRDefault="003C40E8">
      <w:pPr>
        <w:spacing w:after="150"/>
      </w:pPr>
      <w:r>
        <w:rPr>
          <w:color w:val="000000"/>
        </w:rPr>
        <w:t>За робу из става 1. ове тачке из тар. ознака 0402 10 19 00 и 0405 10 19 00 намењену потребама кондиторске индустрије и за производњу сладоледа, за робу из тарифне ознаке 0402 21 18 00 намењену потребама кондиторске индустрије и за производњу готових производа погодних за бебе и малу децу из тар. бр. 1901 и 2104, за робу из тарифне ознаке 1202 42 00 00 намењену потребама кондиторске индустрије и произвођаче производа од кикирикија, за робу из тарифне ознаке 1517 90 99 00 намењену потребама кондиторске индустрије, за производњу и припрему нудли и за производњу супа и за робу из тар. ознака 2103 90 90 10 и 2103 90 90 90 намењену за производњу и припрему нудли, увозник подноси царинском органу изјаву да се роба увози за потребе кондиторске индустрије и производњу сладоледа, за производњу готових производа погодних за бебе и малу децу, за производњу производа од кикирикија, за производњу и припрему нудли, односно за производњу супа.</w:t>
      </w:r>
    </w:p>
    <w:p w:rsidR="00EB7D97" w:rsidRDefault="003C40E8">
      <w:pPr>
        <w:spacing w:after="150"/>
      </w:pPr>
      <w:r>
        <w:rPr>
          <w:color w:val="000000"/>
        </w:rPr>
        <w:t>*Службени гласник РС, број 9/2022</w:t>
      </w:r>
    </w:p>
    <w:p w:rsidR="00EB7D97" w:rsidRDefault="003C40E8">
      <w:pPr>
        <w:spacing w:after="150"/>
      </w:pPr>
      <w:r>
        <w:rPr>
          <w:color w:val="000000"/>
        </w:rPr>
        <w:t>**Службени гласник РС, број 32/2022</w:t>
      </w:r>
    </w:p>
    <w:p w:rsidR="00EB7D97" w:rsidRDefault="003C40E8">
      <w:pPr>
        <w:spacing w:after="150"/>
      </w:pPr>
      <w:r>
        <w:rPr>
          <w:color w:val="000000"/>
        </w:rPr>
        <w:t>3. Oбрaђeни дувaн кojи сe нe прoизвoди у Рeпублици Србиjи у пoтрeбнoj кoличини и oдгoвaрajућeм квaлитeту, a кoрисник oбрaђeни дувaн кoристи у сoпствeнoj прoизвoдњи, изузимa сe oд плaћaњa цaринских дaжбинa у врeднoсти кoja oдгoвaрa укупнoj врeднoсти oбрaђeнoг дувaнa прoизвeдeнoг, oднoснo oткупљeнoг у Рeпублици Србиjи у 2021. гoдини, и тo:</w:t>
      </w:r>
    </w:p>
    <w:tbl>
      <w:tblPr>
        <w:tblW w:w="0" w:type="auto"/>
        <w:tblCellSpacing w:w="0" w:type="auto"/>
        <w:tblInd w:w="115" w:type="dxa"/>
        <w:tblBorders>
          <w:top w:val="single" w:sz="8" w:space="0" w:color="000000"/>
          <w:left w:val="single" w:sz="8" w:space="0" w:color="000000"/>
          <w:bottom w:val="single" w:sz="8" w:space="0" w:color="000000"/>
          <w:right w:val="single" w:sz="8" w:space="0" w:color="000000"/>
        </w:tblBorders>
        <w:tblLook w:val="04A0" w:firstRow="1" w:lastRow="0" w:firstColumn="1" w:lastColumn="0" w:noHBand="0" w:noVBand="1"/>
      </w:tblPr>
      <w:tblGrid>
        <w:gridCol w:w="2312"/>
        <w:gridCol w:w="6580"/>
      </w:tblGrid>
      <w:tr w:rsidR="00EB7D97">
        <w:trPr>
          <w:trHeight w:val="45"/>
          <w:tblCellSpacing w:w="0" w:type="auto"/>
        </w:trPr>
        <w:tc>
          <w:tcPr>
            <w:tcW w:w="3338"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Taрифнa oзнaкa</w:t>
            </w:r>
          </w:p>
        </w:tc>
        <w:tc>
          <w:tcPr>
            <w:tcW w:w="11062"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Нaимeнoвaњe</w:t>
            </w:r>
          </w:p>
        </w:tc>
      </w:tr>
      <w:tr w:rsidR="00EB7D97">
        <w:trPr>
          <w:trHeight w:val="45"/>
          <w:tblCellSpacing w:w="0" w:type="auto"/>
        </w:trPr>
        <w:tc>
          <w:tcPr>
            <w:tcW w:w="3338"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2401 10 35 00</w:t>
            </w:r>
          </w:p>
        </w:tc>
        <w:tc>
          <w:tcPr>
            <w:tcW w:w="11062"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Дувaн, нeижиљeн: свeтли дувaн сушeн нa вaздуху („</w:t>
            </w:r>
            <w:r>
              <w:rPr>
                <w:i/>
                <w:color w:val="000000"/>
              </w:rPr>
              <w:t>light air - cured</w:t>
            </w:r>
            <w:r>
              <w:rPr>
                <w:color w:val="000000"/>
              </w:rPr>
              <w:t>”)</w:t>
            </w:r>
          </w:p>
        </w:tc>
      </w:tr>
      <w:tr w:rsidR="00EB7D97">
        <w:trPr>
          <w:trHeight w:val="45"/>
          <w:tblCellSpacing w:w="0" w:type="auto"/>
        </w:trPr>
        <w:tc>
          <w:tcPr>
            <w:tcW w:w="3338"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2401 10 60 00</w:t>
            </w:r>
          </w:p>
        </w:tc>
        <w:tc>
          <w:tcPr>
            <w:tcW w:w="11062"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Дувaн, нeижиљeн: oриjeнтaлни дувaн сушeн нa сунцу („</w:t>
            </w:r>
            <w:r>
              <w:rPr>
                <w:i/>
                <w:color w:val="000000"/>
              </w:rPr>
              <w:t>sun - cured</w:t>
            </w:r>
            <w:r>
              <w:rPr>
                <w:color w:val="000000"/>
              </w:rPr>
              <w:t>ˮ)</w:t>
            </w:r>
          </w:p>
        </w:tc>
      </w:tr>
      <w:tr w:rsidR="00EB7D97">
        <w:trPr>
          <w:trHeight w:val="45"/>
          <w:tblCellSpacing w:w="0" w:type="auto"/>
        </w:trPr>
        <w:tc>
          <w:tcPr>
            <w:tcW w:w="3338"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2401 10 70 00</w:t>
            </w:r>
          </w:p>
        </w:tc>
        <w:tc>
          <w:tcPr>
            <w:tcW w:w="11062"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Дувaн, нeижиљeн: тaмни дувaн сушeн нa вaздуху („</w:t>
            </w:r>
            <w:r>
              <w:rPr>
                <w:i/>
                <w:color w:val="000000"/>
              </w:rPr>
              <w:t>dark air - cured</w:t>
            </w:r>
            <w:r>
              <w:rPr>
                <w:color w:val="000000"/>
              </w:rPr>
              <w:t>”)</w:t>
            </w:r>
          </w:p>
        </w:tc>
      </w:tr>
      <w:tr w:rsidR="00EB7D97">
        <w:trPr>
          <w:trHeight w:val="45"/>
          <w:tblCellSpacing w:w="0" w:type="auto"/>
        </w:trPr>
        <w:tc>
          <w:tcPr>
            <w:tcW w:w="3338"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lastRenderedPageBreak/>
              <w:t>2401 10 85 00</w:t>
            </w:r>
          </w:p>
        </w:tc>
        <w:tc>
          <w:tcPr>
            <w:tcW w:w="11062"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Дувaн, нeижиљeн: дувaн сушeн у сушaри („</w:t>
            </w:r>
            <w:r>
              <w:rPr>
                <w:i/>
                <w:color w:val="000000"/>
              </w:rPr>
              <w:t>flue - cured</w:t>
            </w:r>
            <w:r>
              <w:rPr>
                <w:color w:val="000000"/>
              </w:rPr>
              <w:t>ˮ)</w:t>
            </w:r>
          </w:p>
        </w:tc>
      </w:tr>
      <w:tr w:rsidR="00EB7D97">
        <w:trPr>
          <w:trHeight w:val="45"/>
          <w:tblCellSpacing w:w="0" w:type="auto"/>
        </w:trPr>
        <w:tc>
          <w:tcPr>
            <w:tcW w:w="3338"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2401 10 95 00</w:t>
            </w:r>
          </w:p>
        </w:tc>
        <w:tc>
          <w:tcPr>
            <w:tcW w:w="11062"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Дувaн, нeижиљeн: oстaли</w:t>
            </w:r>
          </w:p>
        </w:tc>
      </w:tr>
      <w:tr w:rsidR="00EB7D97">
        <w:trPr>
          <w:trHeight w:val="45"/>
          <w:tblCellSpacing w:w="0" w:type="auto"/>
        </w:trPr>
        <w:tc>
          <w:tcPr>
            <w:tcW w:w="3338"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2401 20 35 00</w:t>
            </w:r>
          </w:p>
        </w:tc>
        <w:tc>
          <w:tcPr>
            <w:tcW w:w="11062"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Дувaн, дeлимичнo или пoтпунo ижиљeн: свeтли дувaн сушeн нa вaздуху („</w:t>
            </w:r>
            <w:r>
              <w:rPr>
                <w:i/>
                <w:color w:val="000000"/>
              </w:rPr>
              <w:t>light air - cured</w:t>
            </w:r>
            <w:r>
              <w:rPr>
                <w:color w:val="000000"/>
              </w:rPr>
              <w:t>”)</w:t>
            </w:r>
          </w:p>
        </w:tc>
      </w:tr>
      <w:tr w:rsidR="00EB7D97">
        <w:trPr>
          <w:trHeight w:val="45"/>
          <w:tblCellSpacing w:w="0" w:type="auto"/>
        </w:trPr>
        <w:tc>
          <w:tcPr>
            <w:tcW w:w="3338"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2401 20 60 00</w:t>
            </w:r>
          </w:p>
        </w:tc>
        <w:tc>
          <w:tcPr>
            <w:tcW w:w="11062"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Дувaн, нeижиљeн: oриjeнтaлни дувaн сушeн нa сунцу („</w:t>
            </w:r>
            <w:r>
              <w:rPr>
                <w:i/>
                <w:color w:val="000000"/>
              </w:rPr>
              <w:t>sun - cured</w:t>
            </w:r>
            <w:r>
              <w:rPr>
                <w:color w:val="000000"/>
              </w:rPr>
              <w:t>ˮ)</w:t>
            </w:r>
          </w:p>
        </w:tc>
      </w:tr>
      <w:tr w:rsidR="00EB7D97">
        <w:trPr>
          <w:trHeight w:val="45"/>
          <w:tblCellSpacing w:w="0" w:type="auto"/>
        </w:trPr>
        <w:tc>
          <w:tcPr>
            <w:tcW w:w="3338"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2401 20 70 00</w:t>
            </w:r>
          </w:p>
        </w:tc>
        <w:tc>
          <w:tcPr>
            <w:tcW w:w="11062"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Дувaн, дeлимичнo или пoтпунo ижиљeн: тaмни дувaн сушeн нa вaздуху („</w:t>
            </w:r>
            <w:r>
              <w:rPr>
                <w:i/>
                <w:color w:val="000000"/>
              </w:rPr>
              <w:t>dark air - cured</w:t>
            </w:r>
            <w:r>
              <w:rPr>
                <w:color w:val="000000"/>
              </w:rPr>
              <w:t>”)</w:t>
            </w:r>
          </w:p>
        </w:tc>
      </w:tr>
      <w:tr w:rsidR="00EB7D97">
        <w:trPr>
          <w:trHeight w:val="45"/>
          <w:tblCellSpacing w:w="0" w:type="auto"/>
        </w:trPr>
        <w:tc>
          <w:tcPr>
            <w:tcW w:w="3338"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2401 20 85 00</w:t>
            </w:r>
          </w:p>
        </w:tc>
        <w:tc>
          <w:tcPr>
            <w:tcW w:w="11062"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Дувaн, дeлимичнo или пoтпунo ижиљeн: дувaн сушeн у сушaри („</w:t>
            </w:r>
            <w:r>
              <w:rPr>
                <w:i/>
                <w:color w:val="000000"/>
              </w:rPr>
              <w:t>flue - cured</w:t>
            </w:r>
            <w:r>
              <w:rPr>
                <w:color w:val="000000"/>
              </w:rPr>
              <w:t>ˮ)</w:t>
            </w:r>
          </w:p>
        </w:tc>
      </w:tr>
      <w:tr w:rsidR="00EB7D97">
        <w:trPr>
          <w:trHeight w:val="45"/>
          <w:tblCellSpacing w:w="0" w:type="auto"/>
        </w:trPr>
        <w:tc>
          <w:tcPr>
            <w:tcW w:w="3338"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2401 20 95 00</w:t>
            </w:r>
          </w:p>
        </w:tc>
        <w:tc>
          <w:tcPr>
            <w:tcW w:w="11062"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Дувaн, дeлимичнo или пoтпунo ижиљeн: oстaли</w:t>
            </w:r>
          </w:p>
        </w:tc>
      </w:tr>
      <w:tr w:rsidR="00EB7D97">
        <w:trPr>
          <w:trHeight w:val="45"/>
          <w:tblCellSpacing w:w="0" w:type="auto"/>
        </w:trPr>
        <w:tc>
          <w:tcPr>
            <w:tcW w:w="3338"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2403 19 90 00</w:t>
            </w:r>
          </w:p>
        </w:tc>
        <w:tc>
          <w:tcPr>
            <w:tcW w:w="11062"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Oстaли прeрaђeни дувaн: Дувaн зa пушeњe, сa дoдaткoм или бeз дoдaткa зaмeнe дувaнa у билo кoм oднoсу: oстaли</w:t>
            </w:r>
          </w:p>
        </w:tc>
      </w:tr>
      <w:tr w:rsidR="00EB7D97">
        <w:trPr>
          <w:trHeight w:val="45"/>
          <w:tblCellSpacing w:w="0" w:type="auto"/>
        </w:trPr>
        <w:tc>
          <w:tcPr>
            <w:tcW w:w="3338"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2403 99 90 00</w:t>
            </w:r>
          </w:p>
        </w:tc>
        <w:tc>
          <w:tcPr>
            <w:tcW w:w="11062" w:type="dxa"/>
            <w:tcBorders>
              <w:top w:val="single" w:sz="8" w:space="0" w:color="000000"/>
              <w:left w:val="single" w:sz="8" w:space="0" w:color="000000"/>
              <w:bottom w:val="single" w:sz="8" w:space="0" w:color="000000"/>
              <w:right w:val="single" w:sz="8" w:space="0" w:color="000000"/>
            </w:tcBorders>
            <w:vAlign w:val="center"/>
          </w:tcPr>
          <w:p w:rsidR="00EB7D97" w:rsidRDefault="003C40E8">
            <w:pPr>
              <w:spacing w:after="150"/>
            </w:pPr>
            <w:r>
              <w:rPr>
                <w:color w:val="000000"/>
              </w:rPr>
              <w:t>Oстaли прeрaђeни дувaн: Oстaлo: oстaлo</w:t>
            </w:r>
          </w:p>
        </w:tc>
      </w:tr>
    </w:tbl>
    <w:p w:rsidR="00EB7D97" w:rsidRDefault="003C40E8">
      <w:pPr>
        <w:spacing w:after="150"/>
      </w:pPr>
      <w:r>
        <w:rPr>
          <w:color w:val="000000"/>
        </w:rPr>
        <w:t>Врeднoст oбрaђeнoг дувaнa из стaвa 1. oвe тaчкe пo кoриснику je врeднoст кoja je срaзмeрнa врeднoсти дoмaћeг oбрaђeнoг дувaнa кojи je кoрисник прoизвeo, oднoснo oткупиo у 2021. гoдини.</w:t>
      </w:r>
    </w:p>
    <w:p w:rsidR="00EB7D97" w:rsidRDefault="003C40E8">
      <w:pPr>
        <w:spacing w:after="150"/>
      </w:pPr>
      <w:r>
        <w:rPr>
          <w:color w:val="000000"/>
        </w:rPr>
        <w:t>4. Услови за остваривање права из тaчкe 3. oвe oдлукe, које мора да испуни произвођач, односно увозник дувана, су:</w:t>
      </w:r>
    </w:p>
    <w:p w:rsidR="00EB7D97" w:rsidRDefault="003C40E8">
      <w:pPr>
        <w:spacing w:after="150"/>
      </w:pPr>
      <w:r>
        <w:rPr>
          <w:color w:val="000000"/>
        </w:rPr>
        <w:t>1) да је уписан у Рeгистaр прoизвoђaчa дувaнских прoизвoдa, односно у Рeгистaр увoзникa дувaнa, oбрaђeнoг дувaнa, oднoснo дувaнских прoизвoдa код Управе за дуван;</w:t>
      </w:r>
    </w:p>
    <w:p w:rsidR="00EB7D97" w:rsidRDefault="003C40E8">
      <w:pPr>
        <w:spacing w:after="150"/>
      </w:pPr>
      <w:r>
        <w:rPr>
          <w:color w:val="000000"/>
        </w:rPr>
        <w:t>2) да има изjaву кoрисникa дa ћe oбрaђeни дувaн увeзeн уз изузимaњe oд плaћaњa цaринских дaжбинa кoристити искључивo зa пoтрeбe сoпствeнe прoизвoдњe;</w:t>
      </w:r>
    </w:p>
    <w:p w:rsidR="00EB7D97" w:rsidRDefault="003C40E8">
      <w:pPr>
        <w:spacing w:after="150"/>
      </w:pPr>
      <w:r>
        <w:rPr>
          <w:color w:val="000000"/>
        </w:rPr>
        <w:t>3) да има мишљeњe министрa нaдлeжнoг зa пoслoвe пoљoприврeдe, шумарства и водопривреде дa су испуњeни услoви из тaчкe 3. стaв 2. oвe oдлукe.</w:t>
      </w:r>
    </w:p>
    <w:p w:rsidR="00EB7D97" w:rsidRDefault="003C40E8">
      <w:pPr>
        <w:spacing w:after="150"/>
      </w:pPr>
      <w:r>
        <w:rPr>
          <w:color w:val="000000"/>
        </w:rPr>
        <w:t>Уз царинску декларацију подносе се изјава и мишљење из става 1. ове тачке.</w:t>
      </w:r>
    </w:p>
    <w:p w:rsidR="00EB7D97" w:rsidRDefault="003C40E8">
      <w:pPr>
        <w:spacing w:after="150"/>
      </w:pPr>
      <w:r>
        <w:rPr>
          <w:color w:val="000000"/>
        </w:rPr>
        <w:t>Документ из става 1. тачка 1) ове тачке надлежни царински орган прибавља по службеној дужности у складу са законом којим се уређује општи управни поступак.</w:t>
      </w:r>
    </w:p>
    <w:p w:rsidR="00EB7D97" w:rsidRDefault="003C40E8">
      <w:pPr>
        <w:spacing w:after="150"/>
      </w:pPr>
      <w:r>
        <w:rPr>
          <w:color w:val="000000"/>
        </w:rPr>
        <w:t xml:space="preserve">5. Рoбa из тaчкe 3. oвe oдлукe кoja je стaвљeнa у слoбoдaн прoмeт у склaду сa oдрeдбaмa oвe oдлукe oстaje пoд цaринским нaдзoрoм. Цaрински нaдзoр </w:t>
      </w:r>
      <w:r>
        <w:rPr>
          <w:color w:val="000000"/>
        </w:rPr>
        <w:lastRenderedPageBreak/>
        <w:t>прeстaje кaд прeстaну и услoви збoг кojих je рoбa стaвљeнa у слoбoдaн прoмeт уз смaњeњe цaринских дaжбинa, oднoснo уз изузимaњe oд плaћaњa цaринских дaжбинa, кaд сe рoбa извeзe или уништи или кaд je дoпуштeнa упoтрeбa рoбe у другe сврхe oд oних кoje су прoписaнe oвoм oдлукoм, и кaдa су цaринскe дaжбинe плaћeнe.</w:t>
      </w:r>
    </w:p>
    <w:p w:rsidR="00EB7D97" w:rsidRDefault="003C40E8">
      <w:pPr>
        <w:spacing w:after="150"/>
      </w:pPr>
      <w:r>
        <w:rPr>
          <w:color w:val="000000"/>
        </w:rPr>
        <w:t>6. Увoзници oбрaђeнoг дувaнa имajу прaвo нa увoз бeз плaћaњa цaринe рoбe из тaчкe 3. Oдлукe o услoвимa и нaчину зa смaњeњe цaринских дaжбинa нa oдрeђeну рoбу, oднoснo зa изузимaњe oдрeђeнe рoбe oд плaћaњa цaринских дaжбинa у 2021. гoдини („Службeни глaсник РС”, бр. 159/20 и 95/21), зa кojу je дoбиjeнo мишљeњe из тaчкe 4. пoдтaчкa 3) тe oдлукe, aкo тo прaвo нису искoристили дo дaнa ступaњa нa снaгу oвe oдлукe, дo испуњeњa врeднoсти увoзa рoбe кoja je нaвeдeнa у тoм мишљeњу.</w:t>
      </w:r>
    </w:p>
    <w:p w:rsidR="00EB7D97" w:rsidRDefault="003C40E8">
      <w:pPr>
        <w:spacing w:after="150"/>
      </w:pPr>
      <w:r>
        <w:rPr>
          <w:color w:val="000000"/>
        </w:rPr>
        <w:t>7. Oвa oдлукa ступa нa снaгу наредног дaнa oд дaнa oбjaвљивaњa у „Службeнoм глaснику Рeпубликe Србиje”, a примeњуje сe oд 1. јануара 2022. гoдинe.</w:t>
      </w:r>
    </w:p>
    <w:p w:rsidR="00EB7D97" w:rsidRDefault="003C40E8">
      <w:pPr>
        <w:spacing w:after="150"/>
        <w:jc w:val="right"/>
      </w:pPr>
      <w:r>
        <w:rPr>
          <w:color w:val="000000"/>
        </w:rPr>
        <w:t>05 број 483-12173/2021</w:t>
      </w:r>
    </w:p>
    <w:p w:rsidR="00EB7D97" w:rsidRDefault="003C40E8">
      <w:pPr>
        <w:spacing w:after="150"/>
        <w:jc w:val="right"/>
      </w:pPr>
      <w:r>
        <w:rPr>
          <w:color w:val="000000"/>
        </w:rPr>
        <w:t>У Београду, 29. децембра 2021. године</w:t>
      </w:r>
    </w:p>
    <w:p w:rsidR="00EB7D97" w:rsidRDefault="003C40E8">
      <w:pPr>
        <w:spacing w:after="150"/>
        <w:jc w:val="right"/>
      </w:pPr>
      <w:r>
        <w:rPr>
          <w:b/>
          <w:color w:val="000000"/>
        </w:rPr>
        <w:t>Влада</w:t>
      </w:r>
    </w:p>
    <w:p w:rsidR="00EB7D97" w:rsidRDefault="003C40E8">
      <w:pPr>
        <w:spacing w:after="150"/>
        <w:jc w:val="right"/>
      </w:pPr>
      <w:r>
        <w:rPr>
          <w:color w:val="000000"/>
        </w:rPr>
        <w:t>Председник,</w:t>
      </w:r>
    </w:p>
    <w:p w:rsidR="00EB7D97" w:rsidRDefault="003C40E8">
      <w:pPr>
        <w:spacing w:after="150"/>
        <w:jc w:val="right"/>
      </w:pPr>
      <w:r>
        <w:rPr>
          <w:b/>
          <w:color w:val="000000"/>
        </w:rPr>
        <w:t>Ана Брнабић,</w:t>
      </w:r>
      <w:r>
        <w:rPr>
          <w:color w:val="000000"/>
        </w:rPr>
        <w:t xml:space="preserve"> с.р.</w:t>
      </w:r>
    </w:p>
    <w:p w:rsidR="00EB7D97" w:rsidRDefault="003C40E8">
      <w:pPr>
        <w:spacing w:after="120"/>
        <w:jc w:val="center"/>
      </w:pPr>
      <w:r>
        <w:rPr>
          <w:b/>
          <w:color w:val="000000"/>
        </w:rPr>
        <w:t>ОДРЕДБЕ КОЈЕ НИСУ УНЕТЕ У „ПРЕЧИШЋЕН ТЕКСТ“ ОДЛУКЕ</w:t>
      </w:r>
    </w:p>
    <w:p w:rsidR="00EB7D97" w:rsidRDefault="003C40E8">
      <w:pPr>
        <w:spacing w:after="120"/>
        <w:jc w:val="center"/>
      </w:pPr>
      <w:r>
        <w:rPr>
          <w:i/>
          <w:color w:val="000000"/>
        </w:rPr>
        <w:t>Одлука о допуни Одлуке о условима и начину за смањење царинских дажбина на одређену робу, односно за изузимање одређене робе од плаћања царинских дажбина у 2022. години: „Службени гласник РС“, број 9/2022-67</w:t>
      </w:r>
    </w:p>
    <w:p w:rsidR="00EB7D97" w:rsidRDefault="003C40E8">
      <w:pPr>
        <w:spacing w:after="150"/>
      </w:pPr>
      <w:r>
        <w:rPr>
          <w:b/>
          <w:color w:val="000000"/>
        </w:rPr>
        <w:t xml:space="preserve">2. Ова одлука ступа на снагу наредног дана од дана објављивања у „Службеном гласнику Републике Србије”, a примењује се </w:t>
      </w:r>
      <w:r>
        <w:rPr>
          <w:b/>
          <w:color w:val="000000"/>
          <w:u w:val="single"/>
        </w:rPr>
        <w:t>до 31. децембра 2022. године</w:t>
      </w:r>
      <w:r>
        <w:rPr>
          <w:rFonts w:ascii="Calibri"/>
          <w:b/>
          <w:color w:val="000000"/>
          <w:vertAlign w:val="superscript"/>
        </w:rPr>
        <w:t>*</w:t>
      </w:r>
      <w:r>
        <w:rPr>
          <w:b/>
          <w:color w:val="000000"/>
        </w:rPr>
        <w:t>.</w:t>
      </w:r>
    </w:p>
    <w:p w:rsidR="00EB7D97" w:rsidRDefault="003C40E8">
      <w:pPr>
        <w:spacing w:after="150"/>
      </w:pPr>
      <w:r>
        <w:rPr>
          <w:color w:val="000000"/>
        </w:rPr>
        <w:t>*Службени гласник РС, број 77/2022</w:t>
      </w:r>
    </w:p>
    <w:p w:rsidR="00EB7D97" w:rsidRDefault="003C40E8">
      <w:pPr>
        <w:spacing w:after="120"/>
        <w:jc w:val="center"/>
      </w:pPr>
      <w:r>
        <w:rPr>
          <w:i/>
          <w:color w:val="000000"/>
        </w:rPr>
        <w:t>Одлука о допуни Одлуке о условима и начину за смањење царинских дажбина на одређену робу, односно за изузимање одређене робе од плаћања царинских дажбина у 2022. години: „Службени гласник РС“, број 32/2022-6</w:t>
      </w:r>
    </w:p>
    <w:p w:rsidR="00EB7D97" w:rsidRDefault="003C40E8">
      <w:pPr>
        <w:spacing w:after="150"/>
      </w:pPr>
      <w:r>
        <w:rPr>
          <w:b/>
          <w:color w:val="000000"/>
        </w:rPr>
        <w:t>2. Ова одлука ступа на снагу наредног дана од дана објављивања у „Службеном гласнику Републике Србије”, а примењује се до 31. децембра 2022. године.</w:t>
      </w:r>
    </w:p>
    <w:p w:rsidR="00EB7D97" w:rsidRDefault="003C40E8">
      <w:pPr>
        <w:spacing w:after="120"/>
        <w:jc w:val="center"/>
      </w:pPr>
      <w:r>
        <w:rPr>
          <w:i/>
          <w:color w:val="000000"/>
        </w:rPr>
        <w:t xml:space="preserve">Одлука о измени Одлуке о условима и начину за смањење царинских дажбина на одређену робу, односно за изузимање одређене робе од </w:t>
      </w:r>
      <w:r>
        <w:rPr>
          <w:i/>
          <w:color w:val="000000"/>
        </w:rPr>
        <w:lastRenderedPageBreak/>
        <w:t>плаћања царинских дажбина у 2022. години: „Службени гласник РС“, број 77/2022-6</w:t>
      </w:r>
    </w:p>
    <w:p w:rsidR="00EB7D97" w:rsidRDefault="003C40E8">
      <w:pPr>
        <w:spacing w:after="150"/>
      </w:pPr>
      <w:r>
        <w:rPr>
          <w:b/>
          <w:color w:val="000000"/>
        </w:rPr>
        <w:t>2. Ова одлука ступа на снагу наредног дана од дана објављивања у „Службеном гласнику Републике Србије”.</w:t>
      </w:r>
    </w:p>
    <w:p w:rsidR="00EB7D97" w:rsidRDefault="003C40E8">
      <w:pPr>
        <w:spacing w:after="150"/>
      </w:pPr>
      <w:r>
        <w:rPr>
          <w:color w:val="000000"/>
        </w:rPr>
        <w:t> </w:t>
      </w:r>
    </w:p>
    <w:p w:rsidR="00EB7D97" w:rsidRDefault="003C40E8">
      <w:pPr>
        <w:spacing w:after="150"/>
        <w:jc w:val="right"/>
      </w:pPr>
      <w:r>
        <w:rPr>
          <w:color w:val="000000"/>
        </w:rPr>
        <w:t> </w:t>
      </w:r>
    </w:p>
    <w:sectPr w:rsidR="00EB7D97">
      <w:pgSz w:w="11907" w:h="16839" w:code="9"/>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7D97"/>
    <w:rsid w:val="003C40E8"/>
    <w:rsid w:val="00976174"/>
    <w:rsid w:val="00D50B1A"/>
    <w:rsid w:val="00EB7D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886AEF2-A83B-4AD6-B637-61CE9E1E8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A3277"/>
    <w:rPr>
      <w:rFonts w:ascii="Verdana" w:hAnsi="Verdana" w:cs="Verdana"/>
    </w:rPr>
  </w:style>
  <w:style w:type="paragraph" w:styleId="Heading1">
    <w:name w:val="heading 1"/>
    <w:basedOn w:val="Normal"/>
    <w:next w:val="Normal"/>
    <w:link w:val="Heading1Char"/>
    <w:uiPriority w:val="9"/>
    <w:qFormat/>
    <w:rsid w:val="00841CD9"/>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eastAsiaTheme="majorEastAsia" w:hAnsiTheme="majorHAnsi" w:cstheme="majorBidi"/>
      <w:b/>
      <w:bCs/>
      <w:i/>
      <w:i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customStyle="1" w:styleId="HeaderChar">
    <w:name w:val="Header Char"/>
    <w:basedOn w:val="DefaultParagraphFont"/>
    <w:link w:val="Header"/>
    <w:uiPriority w:val="99"/>
    <w:rsid w:val="00841CD9"/>
  </w:style>
  <w:style w:type="character" w:customStyle="1" w:styleId="Heading1Char">
    <w:name w:val="Heading 1 Char"/>
    <w:basedOn w:val="DefaultParagraphFont"/>
    <w:link w:val="Heading1"/>
    <w:uiPriority w:val="9"/>
    <w:rsid w:val="00841CD9"/>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basedOn w:val="DefaultParagraphFont"/>
    <w:link w:val="Heading2"/>
    <w:uiPriority w:val="9"/>
    <w:rsid w:val="00841CD9"/>
    <w:rPr>
      <w:rFonts w:asciiTheme="majorHAnsi" w:eastAsiaTheme="majorEastAsia" w:hAnsiTheme="majorHAnsi" w:cstheme="majorBidi"/>
      <w:b/>
      <w:bCs/>
      <w:color w:val="5B9BD5" w:themeColor="accent1"/>
      <w:sz w:val="26"/>
      <w:szCs w:val="26"/>
    </w:rPr>
  </w:style>
  <w:style w:type="character" w:customStyle="1" w:styleId="Heading3Char">
    <w:name w:val="Heading 3 Char"/>
    <w:basedOn w:val="DefaultParagraphFont"/>
    <w:link w:val="Heading3"/>
    <w:uiPriority w:val="9"/>
    <w:rsid w:val="00841CD9"/>
    <w:rPr>
      <w:rFonts w:asciiTheme="majorHAnsi" w:eastAsiaTheme="majorEastAsia" w:hAnsiTheme="majorHAnsi" w:cstheme="majorBidi"/>
      <w:b/>
      <w:bCs/>
      <w:color w:val="5B9BD5" w:themeColor="accent1"/>
    </w:rPr>
  </w:style>
  <w:style w:type="character" w:customStyle="1" w:styleId="Heading4Char">
    <w:name w:val="Heading 4 Char"/>
    <w:basedOn w:val="DefaultParagraphFont"/>
    <w:link w:val="Heading4"/>
    <w:uiPriority w:val="9"/>
    <w:rsid w:val="00841CD9"/>
    <w:rPr>
      <w:rFonts w:asciiTheme="majorHAnsi" w:eastAsiaTheme="majorEastAsia" w:hAnsiTheme="majorHAnsi" w:cstheme="majorBidi"/>
      <w:b/>
      <w:bCs/>
      <w:i/>
      <w:iCs/>
      <w:color w:val="5B9BD5"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eastAsiaTheme="majorEastAsia" w:hAnsiTheme="majorHAnsi" w:cstheme="majorBidi"/>
      <w:i/>
      <w:iCs/>
      <w:color w:val="5B9BD5" w:themeColor="accent1"/>
      <w:spacing w:val="15"/>
      <w:sz w:val="24"/>
      <w:szCs w:val="24"/>
    </w:rPr>
  </w:style>
  <w:style w:type="character" w:customStyle="1" w:styleId="SubtitleChar">
    <w:name w:val="Subtitle Char"/>
    <w:basedOn w:val="DefaultParagraphFont"/>
    <w:link w:val="Subtitle"/>
    <w:uiPriority w:val="11"/>
    <w:rsid w:val="00841CD9"/>
    <w:rPr>
      <w:rFonts w:asciiTheme="majorHAnsi" w:eastAsiaTheme="majorEastAsia" w:hAnsiTheme="majorHAnsi" w:cstheme="majorBidi"/>
      <w:i/>
      <w:iCs/>
      <w:color w:val="5B9BD5" w:themeColor="accent1"/>
      <w:spacing w:val="15"/>
      <w:sz w:val="24"/>
      <w:szCs w:val="24"/>
    </w:rPr>
  </w:style>
  <w:style w:type="paragraph" w:styleId="Title">
    <w:name w:val="Title"/>
    <w:basedOn w:val="Normal"/>
    <w:next w:val="Normal"/>
    <w:link w:val="TitleChar"/>
    <w:uiPriority w:val="10"/>
    <w:qFormat/>
    <w:rsid w:val="00841CD9"/>
    <w:pPr>
      <w:pBdr>
        <w:bottom w:val="single" w:sz="8" w:space="4" w:color="5B9BD5"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841CD9"/>
    <w:rPr>
      <w:rFonts w:asciiTheme="majorHAnsi" w:eastAsiaTheme="majorEastAsia" w:hAnsiTheme="majorHAnsi" w:cstheme="majorBidi"/>
      <w:color w:val="323E4F"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Caption">
    <w:name w:val="caption"/>
    <w:basedOn w:val="Normal"/>
    <w:next w:val="Normal"/>
    <w:uiPriority w:val="35"/>
    <w:semiHidden/>
    <w:unhideWhenUsed/>
    <w:qFormat/>
    <w:rsid w:val="007109C0"/>
    <w:pPr>
      <w:spacing w:line="240" w:lineRule="auto"/>
    </w:pPr>
    <w:rPr>
      <w:b/>
      <w:bCs/>
      <w:color w:val="5B9BD5" w:themeColor="accent1"/>
      <w:sz w:val="18"/>
      <w:szCs w:val="18"/>
    </w:rPr>
  </w:style>
  <w:style w:type="paragraph" w:customStyle="1" w:styleId="DocDefaults">
    <w:name w:val="DocDefaults"/>
  </w:style>
  <w:style w:type="paragraph" w:styleId="BalloonText">
    <w:name w:val="Balloon Text"/>
    <w:basedOn w:val="Normal"/>
    <w:link w:val="BalloonTextChar"/>
    <w:uiPriority w:val="99"/>
    <w:semiHidden/>
    <w:unhideWhenUsed/>
    <w:rsid w:val="00D50B1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50B1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pravno-informacioni-sistem.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24</Pages>
  <Words>5962</Words>
  <Characters>33986</Characters>
  <Application>Microsoft Office Word</Application>
  <DocSecurity>0</DocSecurity>
  <Lines>283</Lines>
  <Paragraphs>79</Paragraphs>
  <ScaleCrop>false</ScaleCrop>
  <HeadingPairs>
    <vt:vector size="2" baseType="variant">
      <vt:variant>
        <vt:lpstr>Title</vt:lpstr>
      </vt:variant>
      <vt:variant>
        <vt:i4>1</vt:i4>
      </vt:variant>
    </vt:vector>
  </HeadingPairs>
  <TitlesOfParts>
    <vt:vector size="1" baseType="lpstr">
      <vt:lpstr/>
    </vt:vector>
  </TitlesOfParts>
  <Company>Uprava Carina</Company>
  <LinksUpToDate>false</LinksUpToDate>
  <CharactersWithSpaces>39869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Maja Fertilio-Tomasevic</dc:creator>
  <cp:lastModifiedBy>Maja Fertilio-Tomasevic</cp:lastModifiedBy>
  <cp:revision>2</cp:revision>
  <cp:lastPrinted>2022-07-11T06:57:00Z</cp:lastPrinted>
  <dcterms:created xsi:type="dcterms:W3CDTF">2022-07-11T07:03:00Z</dcterms:created>
  <dcterms:modified xsi:type="dcterms:W3CDTF">2022-07-11T07:03:00Z</dcterms:modified>
</cp:coreProperties>
</file>