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D0C" w:rsidRPr="00537D0C" w:rsidRDefault="00537D0C" w:rsidP="00537D0C">
      <w:pPr>
        <w:tabs>
          <w:tab w:val="left" w:pos="1418"/>
        </w:tabs>
        <w:spacing w:after="0" w:line="240" w:lineRule="auto"/>
        <w:ind w:right="2"/>
        <w:jc w:val="center"/>
        <w:outlineLvl w:val="0"/>
        <w:rPr>
          <w:rFonts w:ascii="Times New Roman" w:eastAsia="Batang" w:hAnsi="Times New Roman" w:cs="Times New Roman"/>
          <w:b/>
          <w:color w:val="000000"/>
          <w:sz w:val="24"/>
          <w:szCs w:val="24"/>
          <w:lang w:val="sr-Cyrl-CS"/>
        </w:rPr>
      </w:pPr>
      <w:r w:rsidRPr="00537D0C">
        <w:rPr>
          <w:rFonts w:ascii="Times New Roman" w:eastAsia="Batang" w:hAnsi="Times New Roman" w:cs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537D0C" w:rsidRPr="00537D0C" w:rsidRDefault="00537D0C" w:rsidP="00537D0C">
      <w:pPr>
        <w:tabs>
          <w:tab w:val="left" w:pos="1418"/>
        </w:tabs>
        <w:spacing w:after="0" w:line="240" w:lineRule="auto"/>
        <w:ind w:right="2"/>
        <w:jc w:val="center"/>
        <w:outlineLvl w:val="0"/>
        <w:rPr>
          <w:rFonts w:ascii="Times New Roman" w:eastAsia="Batang" w:hAnsi="Times New Roman" w:cs="Times New Roman"/>
          <w:b/>
          <w:color w:val="000000"/>
          <w:sz w:val="24"/>
          <w:szCs w:val="24"/>
          <w:lang w:val="sr-Cyrl-CS"/>
        </w:rPr>
      </w:pPr>
    </w:p>
    <w:p w:rsidR="00537D0C" w:rsidRPr="00537D0C" w:rsidRDefault="00537D0C" w:rsidP="00537D0C">
      <w:pPr>
        <w:tabs>
          <w:tab w:val="left" w:pos="1418"/>
        </w:tabs>
        <w:spacing w:after="0" w:line="240" w:lineRule="auto"/>
        <w:ind w:right="2"/>
        <w:jc w:val="center"/>
        <w:outlineLvl w:val="0"/>
        <w:rPr>
          <w:rFonts w:ascii="Times New Roman" w:eastAsia="Batang" w:hAnsi="Times New Roman" w:cs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7"/>
        <w:gridCol w:w="5700"/>
      </w:tblGrid>
      <w:tr w:rsidR="00537D0C" w:rsidRPr="00537D0C" w:rsidTr="0070414B">
        <w:trPr>
          <w:trHeight w:val="454"/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Министарство финансија - Управа 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>царина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 </w:t>
            </w:r>
          </w:p>
        </w:tc>
      </w:tr>
      <w:tr w:rsidR="00537D0C" w:rsidRPr="00537D0C" w:rsidTr="0070414B">
        <w:trPr>
          <w:trHeight w:val="454"/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Београд, </w:t>
            </w:r>
            <w:r w:rsidRPr="00537D0C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  <w:t xml:space="preserve"> 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>Булевар Зорана Ђинђића 155-а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 </w:t>
            </w:r>
          </w:p>
        </w:tc>
      </w:tr>
      <w:tr w:rsidR="00537D0C" w:rsidRPr="00537D0C" w:rsidTr="0070414B">
        <w:trPr>
          <w:trHeight w:val="510"/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537D0C" w:rsidRPr="00537D0C" w:rsidRDefault="005A6E2F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sr-Latn-CS"/>
              </w:rPr>
            </w:pPr>
            <w:hyperlink r:id="rId4" w:history="1">
              <w:r w:rsidR="00537D0C" w:rsidRPr="00537D0C">
                <w:rPr>
                  <w:rFonts w:ascii="Times New Roman" w:eastAsia="Batang" w:hAnsi="Times New Roman" w:cs="Times New Roman"/>
                  <w:color w:val="0000FF"/>
                  <w:sz w:val="24"/>
                  <w:szCs w:val="24"/>
                  <w:u w:val="single"/>
                  <w:lang w:val="sr-Latn-CS"/>
                </w:rPr>
                <w:t>www</w:t>
              </w:r>
              <w:r w:rsidR="00537D0C" w:rsidRPr="00537D0C">
                <w:rPr>
                  <w:rFonts w:ascii="Times New Roman" w:eastAsia="Batang" w:hAnsi="Times New Roman" w:cs="Times New Roman"/>
                  <w:color w:val="0000FF"/>
                  <w:sz w:val="24"/>
                  <w:szCs w:val="24"/>
                  <w:u w:val="single"/>
                  <w:lang w:val="sr-Cyrl-CS"/>
                </w:rPr>
                <w:t>.</w:t>
              </w:r>
              <w:r w:rsidR="00537D0C" w:rsidRPr="00537D0C">
                <w:rPr>
                  <w:rFonts w:ascii="Times New Roman" w:eastAsia="Batang" w:hAnsi="Times New Roman" w:cs="Times New Roman"/>
                  <w:color w:val="0000FF"/>
                  <w:sz w:val="24"/>
                  <w:szCs w:val="24"/>
                  <w:u w:val="single"/>
                  <w:lang w:val="sr-Latn-CS"/>
                </w:rPr>
                <w:t>upravacarina</w:t>
              </w:r>
              <w:r w:rsidR="00537D0C" w:rsidRPr="00537D0C">
                <w:rPr>
                  <w:rFonts w:ascii="Times New Roman" w:eastAsia="Batang" w:hAnsi="Times New Roman" w:cs="Times New Roman"/>
                  <w:color w:val="0000FF"/>
                  <w:sz w:val="24"/>
                  <w:szCs w:val="24"/>
                  <w:u w:val="single"/>
                  <w:lang w:val="sr-Cyrl-CS"/>
                </w:rPr>
                <w:t>.</w:t>
              </w:r>
              <w:r w:rsidR="00537D0C" w:rsidRPr="00537D0C">
                <w:rPr>
                  <w:rFonts w:ascii="Times New Roman" w:eastAsia="Batang" w:hAnsi="Times New Roman" w:cs="Times New Roman"/>
                  <w:color w:val="0000FF"/>
                  <w:sz w:val="24"/>
                  <w:szCs w:val="24"/>
                  <w:u w:val="single"/>
                  <w:lang w:val="sr-Latn-CS"/>
                </w:rPr>
                <w:t>rs</w:t>
              </w:r>
            </w:hyperlink>
            <w:r w:rsidR="00537D0C"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 xml:space="preserve">.  </w:t>
            </w:r>
          </w:p>
        </w:tc>
      </w:tr>
      <w:tr w:rsidR="00537D0C" w:rsidRPr="00537D0C" w:rsidTr="0070414B">
        <w:trPr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Latn-CS"/>
              </w:rPr>
            </w:pPr>
            <w:r w:rsidRPr="00537D0C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  <w:t>Орган државне управе</w:t>
            </w:r>
          </w:p>
        </w:tc>
      </w:tr>
      <w:tr w:rsidR="00537D0C" w:rsidRPr="00537D0C" w:rsidTr="0070414B">
        <w:trPr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537D0C" w:rsidRPr="005A6E2F" w:rsidRDefault="005A6E2F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</w:pPr>
            <w:r w:rsidRPr="005A6E2F">
              <w:rPr>
                <w:rFonts w:ascii="Times New Roman" w:hAnsi="Times New Roman" w:cs="Times New Roman"/>
                <w:color w:val="000000"/>
                <w:sz w:val="24"/>
                <w:szCs w:val="24"/>
                <w:lang w:val="sr-Cyrl-CS"/>
              </w:rPr>
              <w:t>Отворени поступак</w:t>
            </w:r>
            <w:r w:rsidRPr="005A6E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A6E2F">
              <w:rPr>
                <w:rFonts w:ascii="Times New Roman" w:hAnsi="Times New Roman" w:cs="Times New Roman"/>
                <w:color w:val="000000"/>
                <w:sz w:val="24"/>
                <w:szCs w:val="24"/>
                <w:lang w:val="sr-Cyrl-CS"/>
              </w:rPr>
              <w:t xml:space="preserve">– јавна набавка </w:t>
            </w:r>
            <w:r w:rsidRPr="005A6E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r-Cyrl-CS"/>
              </w:rPr>
              <w:t xml:space="preserve">број </w:t>
            </w:r>
            <w:r w:rsidRPr="005A6E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08</w:t>
            </w:r>
            <w:r w:rsidRPr="005A6E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r-Cyrl-CS"/>
              </w:rPr>
              <w:t>/1</w:t>
            </w:r>
            <w:r w:rsidRPr="005A6E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9</w:t>
            </w:r>
          </w:p>
        </w:tc>
      </w:tr>
      <w:tr w:rsidR="00537D0C" w:rsidRPr="00537D0C" w:rsidTr="0070414B">
        <w:trPr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  <w:t xml:space="preserve">Услуге </w:t>
            </w:r>
          </w:p>
        </w:tc>
      </w:tr>
      <w:tr w:rsidR="00537D0C" w:rsidRPr="00537D0C" w:rsidTr="0070414B">
        <w:trPr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5A6E2F" w:rsidRPr="005A6E2F" w:rsidRDefault="005A6E2F" w:rsidP="005A6E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A6E2F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Набавка </w:t>
            </w:r>
            <w:r w:rsidRPr="005A6E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услуга услуга одржавања возила.</w:t>
            </w:r>
          </w:p>
          <w:p w:rsidR="00537D0C" w:rsidRPr="00537D0C" w:rsidRDefault="005A6E2F" w:rsidP="005A6E2F">
            <w:pPr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Batang" w:hAnsi="Times New Roman" w:cs="Tahoma"/>
                <w:sz w:val="24"/>
                <w:szCs w:val="24"/>
                <w:lang w:val="sr-Cyrl-RS"/>
              </w:rPr>
            </w:pPr>
            <w:r w:rsidRPr="005A6E2F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 xml:space="preserve">Назив и ознака из општег речника: </w:t>
            </w:r>
            <w:r w:rsidRPr="005A6E2F">
              <w:rPr>
                <w:rFonts w:ascii="Times New Roman" w:eastAsia="Batang" w:hAnsi="Times New Roman" w:cs="Tahoma"/>
                <w:sz w:val="24"/>
                <w:szCs w:val="24"/>
                <w:lang w:val="sr-Latn-CS"/>
              </w:rPr>
              <w:t>услуге поправки</w:t>
            </w:r>
            <w:r w:rsidRPr="005A6E2F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, </w:t>
            </w:r>
            <w:r w:rsidRPr="005A6E2F">
              <w:rPr>
                <w:rFonts w:ascii="Times New Roman" w:eastAsia="Batang" w:hAnsi="Times New Roman" w:cs="Tahoma"/>
                <w:sz w:val="24"/>
                <w:szCs w:val="24"/>
                <w:lang w:val="sr-Latn-CS"/>
              </w:rPr>
              <w:t>одржавања и сродне услуге за возила и припадајућу опрему</w:t>
            </w:r>
            <w:r w:rsidRPr="005A6E2F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 – </w:t>
            </w:r>
            <w:r w:rsidRPr="005A6E2F">
              <w:rPr>
                <w:rFonts w:ascii="Times New Roman" w:eastAsia="Batang" w:hAnsi="Times New Roman" w:cs="Tahoma"/>
                <w:color w:val="000000"/>
                <w:sz w:val="24"/>
                <w:szCs w:val="24"/>
                <w:lang w:val="ru-RU"/>
              </w:rPr>
              <w:t>50100000</w:t>
            </w:r>
            <w:r w:rsidRPr="005A6E2F">
              <w:rPr>
                <w:rFonts w:ascii="Times New Roman" w:eastAsia="Batang" w:hAnsi="Times New Roman" w:cs="Tahoma"/>
                <w:color w:val="000000"/>
                <w:sz w:val="24"/>
                <w:szCs w:val="24"/>
                <w:lang w:val="sr-Latn-CS"/>
              </w:rPr>
              <w:t>.</w:t>
            </w:r>
          </w:p>
        </w:tc>
      </w:tr>
    </w:tbl>
    <w:p w:rsidR="00537D0C" w:rsidRPr="00537D0C" w:rsidRDefault="00537D0C" w:rsidP="00537D0C">
      <w:pPr>
        <w:tabs>
          <w:tab w:val="left" w:pos="1440"/>
        </w:tabs>
        <w:spacing w:after="0" w:line="240" w:lineRule="auto"/>
        <w:jc w:val="both"/>
        <w:rPr>
          <w:rFonts w:ascii="Times New Roman" w:eastAsia="Batang" w:hAnsi="Times New Roman" w:cs="Times New Roman"/>
          <w:b/>
          <w:lang w:val="sr-Cyrl-CS"/>
        </w:rPr>
      </w:pPr>
      <w:r w:rsidRPr="00537D0C">
        <w:rPr>
          <w:rFonts w:ascii="Times New Roman" w:eastAsia="Batang" w:hAnsi="Times New Roman" w:cs="Times New Roman"/>
          <w:b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668"/>
      </w:tblGrid>
      <w:tr w:rsidR="00537D0C" w:rsidRPr="00537D0C" w:rsidTr="0070414B">
        <w:trPr>
          <w:trHeight w:val="1736"/>
          <w:jc w:val="center"/>
        </w:trPr>
        <w:tc>
          <w:tcPr>
            <w:tcW w:w="2788" w:type="dxa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Измена конкурсне документације:</w:t>
            </w:r>
          </w:p>
        </w:tc>
        <w:tc>
          <w:tcPr>
            <w:tcW w:w="5668" w:type="dxa"/>
          </w:tcPr>
          <w:p w:rsidR="00537D0C" w:rsidRPr="005A6E2F" w:rsidRDefault="00537D0C" w:rsidP="005A6E2F">
            <w:pPr>
              <w:keepNext/>
              <w:keepLines/>
              <w:tabs>
                <w:tab w:val="left" w:pos="342"/>
                <w:tab w:val="left" w:pos="1440"/>
              </w:tabs>
              <w:spacing w:after="0" w:line="240" w:lineRule="auto"/>
              <w:jc w:val="both"/>
              <w:rPr>
                <w:rFonts w:ascii="Times New Roman" w:eastAsia="Batang" w:hAnsi="Times New Roman" w:cs="Tahoma"/>
                <w:spacing w:val="-6"/>
                <w:sz w:val="24"/>
                <w:szCs w:val="24"/>
                <w:lang w:val="sr-Cyrl-RS"/>
              </w:rPr>
            </w:pP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 xml:space="preserve">У складу са чланом 63. став 1. Закона о јавним набавкама 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>(„Службени гласник РС”, број 124/12, 14/15 и 68/15)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 xml:space="preserve"> врши се измена конкурсне документације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 </w:t>
            </w:r>
            <w:r w:rsidR="005A6E2F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због техничке грешке прилоком израде исте, </w:t>
            </w:r>
            <w:bookmarkStart w:id="0" w:name="_GoBack"/>
            <w:bookmarkEnd w:id="0"/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у делу </w:t>
            </w:r>
            <w:r w:rsidR="005A6E2F">
              <w:rPr>
                <w:rFonts w:ascii="Times New Roman" w:eastAsia="Batang" w:hAnsi="Times New Roman" w:cs="Tahoma"/>
                <w:sz w:val="24"/>
                <w:szCs w:val="24"/>
                <w:lang w:val="sr-Latn-RS"/>
              </w:rPr>
              <w:t xml:space="preserve">V </w:t>
            </w:r>
            <w:r w:rsidR="005A6E2F">
              <w:rPr>
                <w:rFonts w:ascii="Times New Roman" w:eastAsia="Batang" w:hAnsi="Times New Roman" w:cs="Tahoma"/>
                <w:sz w:val="24"/>
                <w:szCs w:val="24"/>
                <w:lang w:val="sr-Cyrl-RS"/>
              </w:rPr>
              <w:t xml:space="preserve">Упутство понуђачима како да сачине понуду, у тачки 11.1 </w:t>
            </w:r>
            <w:r w:rsidR="005A6E2F" w:rsidRPr="005A6E2F">
              <w:rPr>
                <w:rFonts w:ascii="Times New Roman" w:eastAsia="Batang" w:hAnsi="Times New Roman" w:cs="Times New Roman"/>
                <w:sz w:val="24"/>
                <w:szCs w:val="24"/>
                <w:lang w:val="sr-Cyrl-RS"/>
              </w:rPr>
              <w:t xml:space="preserve">Меница за озбиљност понуде, у ставу 2. треба да стоји: </w:t>
            </w:r>
            <w:r w:rsidR="005A6E2F">
              <w:rPr>
                <w:rFonts w:ascii="Times New Roman" w:eastAsia="Batang" w:hAnsi="Times New Roman" w:cs="Times New Roman"/>
                <w:sz w:val="24"/>
                <w:szCs w:val="24"/>
                <w:lang w:val="sr-Cyrl-RS"/>
              </w:rPr>
              <w:t>„</w:t>
            </w:r>
            <w:r w:rsidR="005A6E2F" w:rsidRPr="005A6E2F">
              <w:rPr>
                <w:rFonts w:ascii="Times New Roman" w:hAnsi="Times New Roman" w:cs="Times New Roman"/>
                <w:kern w:val="3"/>
                <w:sz w:val="24"/>
                <w:szCs w:val="24"/>
                <w:lang w:val="ru-RU" w:eastAsia="zh-CN" w:bidi="hi-IN"/>
              </w:rPr>
              <w:t>Менично овлашћење да се мениц</w:t>
            </w:r>
            <w:r w:rsidR="005A6E2F" w:rsidRPr="005A6E2F">
              <w:rPr>
                <w:rFonts w:ascii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a</w:t>
            </w:r>
            <w:r w:rsidR="005A6E2F" w:rsidRPr="005A6E2F">
              <w:rPr>
                <w:rFonts w:ascii="Times New Roman" w:hAnsi="Times New Roman" w:cs="Times New Roman"/>
                <w:kern w:val="3"/>
                <w:sz w:val="24"/>
                <w:szCs w:val="24"/>
                <w:lang w:val="ru-RU" w:eastAsia="zh-CN" w:bidi="hi-IN"/>
              </w:rPr>
              <w:t xml:space="preserve"> у износу од </w:t>
            </w:r>
            <w:r w:rsidR="005A6E2F" w:rsidRPr="005A6E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="005A6E2F" w:rsidRPr="005A6E2F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  <w:r w:rsidR="005A6E2F" w:rsidRPr="005A6E2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.000,00</w:t>
            </w:r>
            <w:r w:rsidR="005A6E2F" w:rsidRPr="005A6E2F">
              <w:rPr>
                <w:rFonts w:ascii="Times New Roman" w:hAnsi="Times New Roman" w:cs="Times New Roman"/>
                <w:kern w:val="3"/>
                <w:sz w:val="24"/>
                <w:szCs w:val="24"/>
                <w:lang w:val="ru-RU" w:eastAsia="zh-CN" w:bidi="hi-IN"/>
              </w:rPr>
              <w:t xml:space="preserve"> </w:t>
            </w:r>
            <w:proofErr w:type="spellStart"/>
            <w:r w:rsidR="005A6E2F" w:rsidRPr="005A6E2F">
              <w:rPr>
                <w:rFonts w:ascii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динара</w:t>
            </w:r>
            <w:proofErr w:type="spellEnd"/>
            <w:r w:rsidR="005A6E2F" w:rsidRPr="005A6E2F">
              <w:rPr>
                <w:rFonts w:ascii="Times New Roman" w:hAnsi="Times New Roman" w:cs="Times New Roman"/>
                <w:kern w:val="3"/>
                <w:sz w:val="24"/>
                <w:szCs w:val="24"/>
                <w:lang w:val="ru-RU" w:eastAsia="zh-CN" w:bidi="hi-IN"/>
              </w:rPr>
              <w:t xml:space="preserve"> без ПДВ, без сагласности понуђача може поднети на наплату </w:t>
            </w:r>
            <w:r w:rsidR="005A6E2F" w:rsidRPr="005A6E2F">
              <w:rPr>
                <w:rFonts w:ascii="Times New Roman" w:hAnsi="Times New Roman" w:cs="Times New Roman"/>
                <w:iCs/>
                <w:kern w:val="3"/>
                <w:sz w:val="24"/>
                <w:szCs w:val="24"/>
                <w:lang w:val="ru-RU" w:eastAsia="zh-CN" w:bidi="hi-IN"/>
              </w:rPr>
              <w:t>уколико понуђач након истека рока за подношење понуде повуче, опозове или измени своју понуду; одбије да потпише или благовремено не потпише уговор</w:t>
            </w:r>
            <w:r w:rsidR="005A6E2F">
              <w:rPr>
                <w:rFonts w:ascii="Times New Roman" w:hAnsi="Times New Roman" w:cs="Times New Roman"/>
                <w:iCs/>
                <w:kern w:val="3"/>
                <w:sz w:val="24"/>
                <w:szCs w:val="24"/>
                <w:lang w:val="sr-Latn-RS" w:eastAsia="zh-CN" w:bidi="hi-IN"/>
              </w:rPr>
              <w:t>“.</w:t>
            </w:r>
          </w:p>
        </w:tc>
      </w:tr>
      <w:tr w:rsidR="00537D0C" w:rsidRPr="00537D0C" w:rsidTr="0070414B">
        <w:trPr>
          <w:trHeight w:val="510"/>
          <w:jc w:val="center"/>
        </w:trPr>
        <w:tc>
          <w:tcPr>
            <w:tcW w:w="2788" w:type="dxa"/>
            <w:vAlign w:val="bottom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Лице за контакт:</w:t>
            </w:r>
          </w:p>
        </w:tc>
        <w:tc>
          <w:tcPr>
            <w:tcW w:w="5668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  <w:tab w:val="left" w:pos="7501"/>
              </w:tabs>
              <w:spacing w:after="0" w:line="240" w:lineRule="auto"/>
              <w:rPr>
                <w:rFonts w:ascii="Times New Roman" w:eastAsia="Batang" w:hAnsi="Times New Roman" w:cs="Tahoma"/>
                <w:color w:val="000000"/>
                <w:sz w:val="24"/>
                <w:szCs w:val="24"/>
                <w:lang w:val="sr-Latn-CS"/>
              </w:rPr>
            </w:pPr>
            <w:r w:rsidRPr="00537D0C">
              <w:rPr>
                <w:rFonts w:ascii="Times New Roman" w:eastAsia="Batang" w:hAnsi="Times New Roman" w:cs="Tahoma"/>
                <w:lang w:val="sr-Cyrl-CS"/>
              </w:rPr>
              <w:t>Зоран Михаиловић</w:t>
            </w:r>
            <w:r w:rsidRPr="00537D0C">
              <w:rPr>
                <w:rFonts w:ascii="Times New Roman" w:eastAsia="Batang" w:hAnsi="Times New Roman" w:cs="Tahoma"/>
                <w:lang w:val="sr-Latn-CS"/>
              </w:rPr>
              <w:t>, телeфон 011/319-19-10.</w:t>
            </w:r>
          </w:p>
        </w:tc>
      </w:tr>
    </w:tbl>
    <w:p w:rsidR="00525BF2" w:rsidRDefault="00525BF2"/>
    <w:sectPr w:rsidR="00525B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D0C"/>
    <w:rsid w:val="00525BF2"/>
    <w:rsid w:val="00537D0C"/>
    <w:rsid w:val="005A6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B7391"/>
  <w15:chartTrackingRefBased/>
  <w15:docId w15:val="{C645C58F-8513-4BE1-BD4F-57AF1B097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EAC4BF8-38D3-4881-A7AF-D77E0E418A99}"/>
</file>

<file path=customXml/itemProps2.xml><?xml version="1.0" encoding="utf-8"?>
<ds:datastoreItem xmlns:ds="http://schemas.openxmlformats.org/officeDocument/2006/customXml" ds:itemID="{94243497-F852-4282-A442-C96E0CB4CB70}"/>
</file>

<file path=customXml/itemProps3.xml><?xml version="1.0" encoding="utf-8"?>
<ds:datastoreItem xmlns:ds="http://schemas.openxmlformats.org/officeDocument/2006/customXml" ds:itemID="{2737A220-E0DB-4D15-AFD9-85A8C2D6D6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Zoran Mihailović</cp:lastModifiedBy>
  <cp:revision>2</cp:revision>
  <dcterms:created xsi:type="dcterms:W3CDTF">2019-01-16T11:55:00Z</dcterms:created>
  <dcterms:modified xsi:type="dcterms:W3CDTF">2019-01-30T11:12:00Z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