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54285D"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на </w:t>
            </w:r>
            <w:r w:rsidR="001439C7" w:rsidRPr="00DC4EEA">
              <w:rPr>
                <w:szCs w:val="24"/>
              </w:rPr>
              <w:t xml:space="preserve">изградњи </w:t>
            </w:r>
            <w:r w:rsidR="00164B9D">
              <w:rPr>
                <w:szCs w:val="24"/>
              </w:rPr>
              <w:t>структурно</w:t>
            </w:r>
            <w:r w:rsidR="003B6185">
              <w:rPr>
                <w:szCs w:val="24"/>
              </w:rPr>
              <w:t xml:space="preserve"> </w:t>
            </w:r>
            <w:r w:rsidR="00164B9D">
              <w:rPr>
                <w:szCs w:val="24"/>
              </w:rPr>
              <w:t>кабловског система у згради УЦ</w:t>
            </w:r>
            <w:r w:rsidR="0054285D">
              <w:rPr>
                <w:szCs w:val="24"/>
                <w:lang w:val="sr-Cyrl-RS"/>
              </w:rPr>
              <w:t xml:space="preserve"> – Пречишћен текст</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DC4EEA" w:rsidRDefault="00164B9D" w:rsidP="00A6106E">
            <w:pPr>
              <w:jc w:val="left"/>
              <w:rPr>
                <w:b/>
                <w:szCs w:val="24"/>
                <w:lang w:val="en-US"/>
              </w:rPr>
            </w:pPr>
            <w:r>
              <w:rPr>
                <w:b/>
                <w:szCs w:val="24"/>
              </w:rPr>
              <w:t>09</w:t>
            </w:r>
            <w:r w:rsidR="00E3419D">
              <w:rPr>
                <w:b/>
                <w:szCs w:val="24"/>
              </w:rPr>
              <w:t>/201</w:t>
            </w:r>
            <w:r>
              <w:rPr>
                <w:b/>
                <w:szCs w:val="24"/>
              </w:rPr>
              <w:t>8</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505F42">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07F5" w:rsidRPr="00DC4EEA" w:rsidRDefault="00FC7D88" w:rsidP="00FC07F5">
      <w:pPr>
        <w:tabs>
          <w:tab w:val="left" w:pos="4200"/>
        </w:tabs>
        <w:rPr>
          <w:szCs w:val="24"/>
        </w:rPr>
      </w:pPr>
      <w:r w:rsidRPr="00DC4EEA">
        <w:rPr>
          <w:szCs w:val="24"/>
        </w:rPr>
        <w:t xml:space="preserve">Предмет јавне набавке је набавка </w:t>
      </w:r>
      <w:r w:rsidR="003B6185">
        <w:rPr>
          <w:szCs w:val="24"/>
          <w:lang w:val="ru-RU"/>
        </w:rPr>
        <w:t>радова</w:t>
      </w:r>
      <w:r w:rsidR="00FC07F5" w:rsidRPr="00DC4EEA">
        <w:rPr>
          <w:szCs w:val="24"/>
        </w:rPr>
        <w:t xml:space="preserve"> на изградњи </w:t>
      </w:r>
      <w:r w:rsidR="00FC07F5">
        <w:rPr>
          <w:szCs w:val="24"/>
        </w:rPr>
        <w:t>структурно</w:t>
      </w:r>
      <w:r w:rsidR="003B6185">
        <w:rPr>
          <w:szCs w:val="24"/>
        </w:rPr>
        <w:t xml:space="preserve"> </w:t>
      </w:r>
      <w:r w:rsidR="00FC07F5">
        <w:rPr>
          <w:szCs w:val="24"/>
        </w:rPr>
        <w:t>кабловског система у згради УЦ</w:t>
      </w:r>
      <w:r w:rsidR="003B6185">
        <w:rPr>
          <w:szCs w:val="24"/>
        </w:rPr>
        <w:t>.</w:t>
      </w:r>
    </w:p>
    <w:p w:rsidR="006C4DE7" w:rsidRPr="00DC4EEA" w:rsidRDefault="006C4DE7" w:rsidP="00FC7D88">
      <w:pPr>
        <w:tabs>
          <w:tab w:val="clear" w:pos="1440"/>
          <w:tab w:val="left" w:pos="4200"/>
        </w:tabs>
        <w:ind w:firstLine="1440"/>
        <w:rPr>
          <w:szCs w:val="24"/>
          <w:lang w:val="ru-RU"/>
        </w:rPr>
      </w:pPr>
    </w:p>
    <w:p w:rsidR="00760252" w:rsidRPr="00DC28E5" w:rsidRDefault="00FC7D88" w:rsidP="00FC7D88">
      <w:pPr>
        <w:tabs>
          <w:tab w:val="clear" w:pos="1440"/>
          <w:tab w:val="left" w:pos="4200"/>
        </w:tabs>
        <w:ind w:firstLine="1440"/>
        <w:rPr>
          <w:szCs w:val="24"/>
        </w:rPr>
      </w:pPr>
      <w:r w:rsidRPr="00DC4EEA">
        <w:rPr>
          <w:b/>
          <w:szCs w:val="24"/>
          <w:lang w:val="ru-RU"/>
        </w:rPr>
        <w:t>Назив и ознака из општег речника:</w:t>
      </w:r>
      <w:r w:rsidR="0048060C" w:rsidRPr="00DC4EEA">
        <w:rPr>
          <w:b/>
          <w:szCs w:val="24"/>
          <w:lang w:val="ru-RU"/>
        </w:rPr>
        <w:t xml:space="preserve"> </w:t>
      </w:r>
      <w:r w:rsidR="00DC28E5">
        <w:rPr>
          <w:szCs w:val="24"/>
          <w:lang w:val="en-US"/>
        </w:rPr>
        <w:t>45311100-1</w:t>
      </w:r>
      <w:r w:rsidR="0048060C" w:rsidRPr="00DC4EEA">
        <w:rPr>
          <w:szCs w:val="24"/>
        </w:rPr>
        <w:t xml:space="preserve"> – </w:t>
      </w:r>
      <w:r w:rsidR="00DC28E5">
        <w:rPr>
          <w:szCs w:val="24"/>
        </w:rPr>
        <w:t>Радови на постављању електроинсталација</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Pr="00DC4EEA" w:rsidRDefault="00760252" w:rsidP="00760252">
      <w:pPr>
        <w:pStyle w:val="Standard"/>
        <w:keepNext/>
        <w:keepLines/>
        <w:rPr>
          <w:b/>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lang w:val="ru-RU"/>
        </w:rPr>
        <w:t>ТЕХНИЧКЕ КАРАКТЕРИСТИКЕ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tabs>
          <w:tab w:val="clear" w:pos="1440"/>
        </w:tabs>
        <w:ind w:firstLine="1440"/>
        <w:rPr>
          <w:color w:val="auto"/>
          <w:lang w:val="ru-RU"/>
        </w:rPr>
      </w:pPr>
    </w:p>
    <w:p w:rsidR="00B57E05" w:rsidRPr="00DC4EEA" w:rsidRDefault="00B57E05" w:rsidP="00B57E05">
      <w:pPr>
        <w:rPr>
          <w:szCs w:val="24"/>
          <w:lang w:val="ru-RU"/>
        </w:rPr>
      </w:pPr>
      <w:r w:rsidRPr="00DC4EEA">
        <w:rPr>
          <w:b/>
          <w:szCs w:val="24"/>
        </w:rPr>
        <w:t>И</w:t>
      </w:r>
      <w:r w:rsidRPr="00DC4EEA">
        <w:rPr>
          <w:b/>
          <w:szCs w:val="24"/>
          <w:lang w:val="ru-RU"/>
        </w:rPr>
        <w:t>нвеститор:</w:t>
      </w:r>
      <w:r w:rsidRPr="00DC4EEA">
        <w:rPr>
          <w:szCs w:val="24"/>
          <w:lang w:val="ru-RU"/>
        </w:rPr>
        <w:t xml:space="preserve"> Република Србија </w:t>
      </w:r>
      <w:r w:rsidRPr="00DC4EEA">
        <w:rPr>
          <w:b/>
          <w:szCs w:val="24"/>
          <w:lang w:val="ru-RU"/>
        </w:rPr>
        <w:t>-</w:t>
      </w:r>
      <w:r w:rsidRPr="00DC4EEA">
        <w:rPr>
          <w:szCs w:val="24"/>
          <w:lang w:val="ru-RU"/>
        </w:rPr>
        <w:t xml:space="preserve"> Министарство финансија, Управа царина.</w:t>
      </w:r>
    </w:p>
    <w:p w:rsidR="00B57E05" w:rsidRPr="00DC4EEA" w:rsidRDefault="00B57E05" w:rsidP="00B57E05">
      <w:pPr>
        <w:rPr>
          <w:szCs w:val="24"/>
        </w:rPr>
      </w:pPr>
      <w:r w:rsidRPr="00DC4EEA">
        <w:rPr>
          <w:b/>
          <w:szCs w:val="24"/>
        </w:rPr>
        <w:t>Локација:</w:t>
      </w:r>
      <w:r w:rsidRPr="00DC4EEA">
        <w:rPr>
          <w:szCs w:val="24"/>
        </w:rPr>
        <w:t>.</w:t>
      </w:r>
      <w:r w:rsidR="00BC48A5" w:rsidRPr="00DC4EEA">
        <w:rPr>
          <w:szCs w:val="24"/>
        </w:rPr>
        <w:t xml:space="preserve"> </w:t>
      </w:r>
      <w:r w:rsidR="003B6185">
        <w:rPr>
          <w:szCs w:val="24"/>
        </w:rPr>
        <w:t>Зграда централе Управе царина, улица Булевар Зорана Ђинђића 155 А, Нови Београд</w:t>
      </w:r>
      <w:r w:rsidR="00BC48A5" w:rsidRPr="00DC4EEA">
        <w:rPr>
          <w:szCs w:val="24"/>
        </w:rPr>
        <w:t xml:space="preserve">. </w:t>
      </w:r>
      <w:r w:rsidRPr="00DC4EEA">
        <w:rPr>
          <w:szCs w:val="24"/>
        </w:rPr>
        <w:t xml:space="preserve"> </w:t>
      </w:r>
    </w:p>
    <w:p w:rsidR="006608B8" w:rsidRPr="00DC4EEA" w:rsidRDefault="00B57E05" w:rsidP="006608B8">
      <w:pPr>
        <w:outlineLvl w:val="0"/>
        <w:rPr>
          <w:szCs w:val="24"/>
        </w:rPr>
      </w:pPr>
      <w:r w:rsidRPr="00DC4EEA">
        <w:rPr>
          <w:b/>
          <w:bCs/>
          <w:noProof/>
          <w:szCs w:val="24"/>
        </w:rPr>
        <w:t>Задатак:</w:t>
      </w:r>
      <w:r w:rsidRPr="00DC4EEA">
        <w:rPr>
          <w:rFonts w:eastAsia="Batang"/>
          <w:szCs w:val="24"/>
        </w:rPr>
        <w:t xml:space="preserve"> </w:t>
      </w:r>
      <w:r w:rsidR="0092068B" w:rsidRPr="00DC4EEA">
        <w:rPr>
          <w:szCs w:val="24"/>
        </w:rPr>
        <w:t xml:space="preserve">Изградња </w:t>
      </w:r>
      <w:r w:rsidR="003B6185">
        <w:rPr>
          <w:szCs w:val="24"/>
        </w:rPr>
        <w:t>структурно кабловског система у згради УЦ</w:t>
      </w:r>
    </w:p>
    <w:p w:rsidR="00B57E05" w:rsidRPr="00DC4EEA" w:rsidRDefault="006608B8" w:rsidP="006608B8">
      <w:pPr>
        <w:outlineLvl w:val="0"/>
        <w:rPr>
          <w:szCs w:val="24"/>
        </w:rPr>
      </w:pPr>
      <w:r w:rsidRPr="00DC4EEA">
        <w:rPr>
          <w:b/>
          <w:szCs w:val="24"/>
        </w:rPr>
        <w:t xml:space="preserve"> </w:t>
      </w:r>
      <w:r w:rsidR="00B57E05" w:rsidRPr="00DC4EEA">
        <w:rPr>
          <w:b/>
          <w:szCs w:val="24"/>
        </w:rPr>
        <w:t xml:space="preserve">Рок : </w:t>
      </w:r>
      <w:r w:rsidR="00B57E05" w:rsidRPr="00DC4EEA">
        <w:rPr>
          <w:noProof/>
          <w:szCs w:val="24"/>
          <w:lang w:val="ru-RU"/>
        </w:rPr>
        <w:t>Рок за</w:t>
      </w:r>
      <w:r w:rsidR="00B57E05" w:rsidRPr="00DC4EEA">
        <w:rPr>
          <w:szCs w:val="24"/>
        </w:rPr>
        <w:t xml:space="preserve"> извођење </w:t>
      </w:r>
      <w:r w:rsidR="00B57E05" w:rsidRPr="00DC4EEA">
        <w:rPr>
          <w:szCs w:val="24"/>
          <w:lang w:val="ru-RU"/>
        </w:rPr>
        <w:t xml:space="preserve">радова је </w:t>
      </w:r>
      <w:r w:rsidR="003B6185">
        <w:rPr>
          <w:szCs w:val="24"/>
        </w:rPr>
        <w:t>90</w:t>
      </w:r>
      <w:r w:rsidR="0092068B" w:rsidRPr="00DC4EEA">
        <w:rPr>
          <w:szCs w:val="24"/>
        </w:rPr>
        <w:t xml:space="preserve"> </w:t>
      </w:r>
      <w:r w:rsidR="0077281B">
        <w:rPr>
          <w:szCs w:val="24"/>
        </w:rPr>
        <w:t xml:space="preserve">радних </w:t>
      </w:r>
      <w:r w:rsidR="003B6185">
        <w:rPr>
          <w:szCs w:val="24"/>
        </w:rPr>
        <w:t>дана</w:t>
      </w:r>
      <w:r w:rsidR="0092068B" w:rsidRPr="00DC4EEA">
        <w:rPr>
          <w:szCs w:val="24"/>
        </w:rPr>
        <w:t xml:space="preserve">  </w:t>
      </w:r>
      <w:r w:rsidR="00B57E05" w:rsidRPr="00DC4EEA">
        <w:rPr>
          <w:szCs w:val="24"/>
        </w:rPr>
        <w:t>рачунајући од дана увођења у посао од стране Наручиоца.</w:t>
      </w:r>
      <w:r w:rsidR="001F33C3" w:rsidRPr="00DC4EEA">
        <w:rPr>
          <w:szCs w:val="24"/>
        </w:rPr>
        <w:t xml:space="preserve"> Почетак радова с</w:t>
      </w:r>
      <w:r w:rsidR="003B6185">
        <w:rPr>
          <w:szCs w:val="24"/>
        </w:rPr>
        <w:t xml:space="preserve">е очекује у </w:t>
      </w:r>
      <w:r w:rsidR="0077281B">
        <w:rPr>
          <w:szCs w:val="24"/>
        </w:rPr>
        <w:t>трећем кварталу</w:t>
      </w:r>
      <w:r w:rsidR="003B6185">
        <w:rPr>
          <w:szCs w:val="24"/>
        </w:rPr>
        <w:t xml:space="preserve"> 2018</w:t>
      </w:r>
      <w:r w:rsidR="001F33C3" w:rsidRPr="00DC4EEA">
        <w:rPr>
          <w:szCs w:val="24"/>
        </w:rPr>
        <w:t>.</w:t>
      </w:r>
      <w:r w:rsidR="003B6185">
        <w:rPr>
          <w:szCs w:val="24"/>
        </w:rPr>
        <w:t xml:space="preserve"> </w:t>
      </w:r>
      <w:r w:rsidR="001F33C3" w:rsidRPr="00DC4EEA">
        <w:rPr>
          <w:szCs w:val="24"/>
        </w:rPr>
        <w:t>године.</w:t>
      </w:r>
    </w:p>
    <w:p w:rsidR="00B57E05" w:rsidRPr="00DC4EEA" w:rsidRDefault="00B57E05" w:rsidP="00B57E05">
      <w:pPr>
        <w:outlineLvl w:val="0"/>
        <w:rPr>
          <w:b/>
          <w:szCs w:val="24"/>
        </w:rPr>
      </w:pPr>
      <w:r w:rsidRPr="00DC4EEA">
        <w:rPr>
          <w:b/>
          <w:szCs w:val="24"/>
        </w:rPr>
        <w:t>Опис:</w:t>
      </w:r>
    </w:p>
    <w:p w:rsidR="00B70A3B" w:rsidRPr="00DC4EEA" w:rsidRDefault="00B70A3B" w:rsidP="00B70A3B">
      <w:pPr>
        <w:rPr>
          <w:b/>
          <w:szCs w:val="24"/>
        </w:rPr>
      </w:pPr>
    </w:p>
    <w:p w:rsidR="00B70A3B" w:rsidRPr="003B6185" w:rsidRDefault="00B70A3B" w:rsidP="003B6185">
      <w:pPr>
        <w:widowControl/>
        <w:tabs>
          <w:tab w:val="clear" w:pos="1440"/>
        </w:tabs>
        <w:suppressAutoHyphens/>
        <w:ind w:left="720"/>
        <w:jc w:val="left"/>
        <w:rPr>
          <w:b/>
          <w:i/>
          <w:szCs w:val="24"/>
        </w:rPr>
      </w:pPr>
      <w:r w:rsidRPr="003B6185">
        <w:rPr>
          <w:b/>
          <w:i/>
          <w:szCs w:val="24"/>
        </w:rPr>
        <w:t>Постојеће стање</w:t>
      </w:r>
    </w:p>
    <w:p w:rsidR="003B6185" w:rsidRPr="003B6185" w:rsidRDefault="00796A7C" w:rsidP="00796A7C">
      <w:pPr>
        <w:ind w:firstLine="360"/>
        <w:rPr>
          <w:szCs w:val="24"/>
        </w:rPr>
      </w:pPr>
      <w:r>
        <w:rPr>
          <w:szCs w:val="24"/>
        </w:rPr>
        <w:tab/>
      </w:r>
      <w:r w:rsidR="003B6185" w:rsidRPr="003B6185">
        <w:rPr>
          <w:szCs w:val="24"/>
        </w:rPr>
        <w:t xml:space="preserve">Постојеће електроенергетске инсталације прикључница у канцеларијама у згради Централне Управе царина, Булевар Зорана Ђинђића 155а, у Београду су  веома старе и у лошем су стању. </w:t>
      </w:r>
      <w:r w:rsidR="003B6185">
        <w:rPr>
          <w:szCs w:val="24"/>
        </w:rPr>
        <w:t xml:space="preserve">Потребно је у складу са пројектном документацијом извести </w:t>
      </w:r>
      <w:r w:rsidR="003B6185" w:rsidRPr="003B6185">
        <w:rPr>
          <w:szCs w:val="24"/>
        </w:rPr>
        <w:t xml:space="preserve"> реконструкциј</w:t>
      </w:r>
      <w:r>
        <w:rPr>
          <w:szCs w:val="24"/>
        </w:rPr>
        <w:t xml:space="preserve">у и доградњу електроенергетских, </w:t>
      </w:r>
      <w:r w:rsidR="003B6185" w:rsidRPr="003B6185">
        <w:rPr>
          <w:szCs w:val="24"/>
        </w:rPr>
        <w:t>инсталација прикључница у коме ће бити предвиђена комплетна замена постојећих електроенергетских инсталација за напајање пр</w:t>
      </w:r>
      <w:r>
        <w:rPr>
          <w:szCs w:val="24"/>
        </w:rPr>
        <w:t xml:space="preserve">икључница  и реконструкција и доградња </w:t>
      </w:r>
      <w:r w:rsidRPr="003B6185">
        <w:rPr>
          <w:szCs w:val="24"/>
        </w:rPr>
        <w:t>телекомуникационих и сигналних инсталација</w:t>
      </w:r>
      <w:r>
        <w:rPr>
          <w:szCs w:val="24"/>
        </w:rPr>
        <w:t xml:space="preserve"> </w:t>
      </w:r>
      <w:r w:rsidRPr="003B6185">
        <w:rPr>
          <w:szCs w:val="24"/>
        </w:rPr>
        <w:t>рачунарске мреже за радна места у канцеларијама у објекту Централне Управе царина</w:t>
      </w:r>
      <w:r w:rsidR="003B6185" w:rsidRPr="003B6185">
        <w:rPr>
          <w:szCs w:val="24"/>
        </w:rPr>
        <w:t xml:space="preserve">. </w:t>
      </w:r>
    </w:p>
    <w:p w:rsidR="003B6185" w:rsidRPr="003B6185" w:rsidRDefault="003B6185" w:rsidP="003B6185">
      <w:pPr>
        <w:ind w:left="360"/>
        <w:rPr>
          <w:szCs w:val="24"/>
        </w:rPr>
      </w:pPr>
    </w:p>
    <w:p w:rsidR="002F3409" w:rsidRPr="00DC4EEA" w:rsidRDefault="002F3409" w:rsidP="002F3409">
      <w:pPr>
        <w:widowControl/>
        <w:tabs>
          <w:tab w:val="clear" w:pos="1440"/>
        </w:tabs>
        <w:suppressAutoHyphens/>
        <w:ind w:left="720"/>
        <w:jc w:val="left"/>
        <w:rPr>
          <w:b/>
          <w:i/>
          <w:szCs w:val="24"/>
        </w:rPr>
      </w:pPr>
      <w:r w:rsidRPr="00DC4EEA">
        <w:rPr>
          <w:b/>
          <w:i/>
          <w:szCs w:val="24"/>
        </w:rPr>
        <w:t>Новопројектовано</w:t>
      </w:r>
    </w:p>
    <w:p w:rsidR="003B6185" w:rsidRPr="00796A7C" w:rsidRDefault="003B6185" w:rsidP="00796A7C">
      <w:pPr>
        <w:rPr>
          <w:szCs w:val="24"/>
        </w:rPr>
      </w:pPr>
    </w:p>
    <w:p w:rsidR="003B6185" w:rsidRPr="00796A7C" w:rsidRDefault="003B6185" w:rsidP="00796A7C">
      <w:pPr>
        <w:pStyle w:val="ListParagraph"/>
        <w:jc w:val="both"/>
        <w:rPr>
          <w:rFonts w:ascii="Times New Roman" w:hAnsi="Times New Roman"/>
          <w:b/>
          <w:sz w:val="24"/>
          <w:szCs w:val="24"/>
          <w:lang w:val="sr-Cyrl-CS"/>
        </w:rPr>
      </w:pPr>
      <w:r w:rsidRPr="003B6185">
        <w:rPr>
          <w:rFonts w:ascii="Times New Roman" w:hAnsi="Times New Roman"/>
          <w:b/>
          <w:sz w:val="24"/>
          <w:szCs w:val="24"/>
        </w:rPr>
        <w:t>Електроенергетске инсталације</w:t>
      </w:r>
    </w:p>
    <w:p w:rsidR="003B6185" w:rsidRPr="003B6185" w:rsidRDefault="00796A7C" w:rsidP="00796A7C">
      <w:pPr>
        <w:rPr>
          <w:szCs w:val="24"/>
        </w:rPr>
      </w:pPr>
      <w:r>
        <w:rPr>
          <w:szCs w:val="24"/>
        </w:rPr>
        <w:tab/>
      </w:r>
      <w:r w:rsidR="003B6185" w:rsidRPr="003B6185">
        <w:rPr>
          <w:szCs w:val="24"/>
        </w:rPr>
        <w:t>За потребе напајања електричном енергијом при</w:t>
      </w:r>
      <w:r>
        <w:rPr>
          <w:szCs w:val="24"/>
        </w:rPr>
        <w:t>кључница радних места предвиђено је</w:t>
      </w:r>
      <w:r w:rsidR="003B6185" w:rsidRPr="003B6185">
        <w:rPr>
          <w:szCs w:val="24"/>
        </w:rPr>
        <w:t xml:space="preserve"> полагање нових кабловских водова од новопројектованих спратних разводних табли/ормана до радних места. Новопројектоване разводне табле/ормане је потребно да се напајају електричном енергијом са по два напојна кабловска вода, један из најближе постојеће  разводне табле/ормана са мрежног напајања, и други са уређаја за беспрекидно напајање.</w:t>
      </w:r>
    </w:p>
    <w:p w:rsidR="003B6185" w:rsidRPr="003B6185" w:rsidRDefault="00796A7C" w:rsidP="00796A7C">
      <w:pPr>
        <w:ind w:firstLine="360"/>
        <w:rPr>
          <w:szCs w:val="24"/>
        </w:rPr>
      </w:pPr>
      <w:r>
        <w:rPr>
          <w:szCs w:val="24"/>
        </w:rPr>
        <w:tab/>
      </w:r>
      <w:r w:rsidR="003B6185" w:rsidRPr="003B6185">
        <w:rPr>
          <w:szCs w:val="24"/>
        </w:rPr>
        <w:t>Свако радно место је потребно да има по 8 (осам) модуларних, монофазних прикључница са заштитним контактом. Четири прикључнице, беле боје, треба да буду повезане на напајање електричном енергијом директно са мрежног напајања, а друге четири прикључнице, црвене боје, треба да буду повезане на напајање електричном енергијом са уређаја за беспрекидно напајање (УПС).</w:t>
      </w:r>
    </w:p>
    <w:p w:rsidR="003B6185" w:rsidRPr="003B6185" w:rsidRDefault="003B6185" w:rsidP="00796A7C">
      <w:pPr>
        <w:pStyle w:val="ListParagraph"/>
        <w:ind w:left="0" w:firstLine="1440"/>
        <w:jc w:val="both"/>
        <w:rPr>
          <w:rFonts w:ascii="Times New Roman" w:hAnsi="Times New Roman"/>
          <w:sz w:val="24"/>
          <w:szCs w:val="24"/>
        </w:rPr>
      </w:pPr>
      <w:r w:rsidRPr="003B6185">
        <w:rPr>
          <w:rFonts w:ascii="Times New Roman" w:hAnsi="Times New Roman"/>
          <w:sz w:val="24"/>
          <w:szCs w:val="24"/>
        </w:rPr>
        <w:t xml:space="preserve">За сваки од RACK ормана </w:t>
      </w:r>
      <w:r w:rsidR="00796A7C">
        <w:rPr>
          <w:rFonts w:ascii="Times New Roman" w:hAnsi="Times New Roman"/>
          <w:sz w:val="24"/>
          <w:szCs w:val="24"/>
        </w:rPr>
        <w:t>је потребно предвидети напај</w:t>
      </w:r>
      <w:r w:rsidR="00796A7C">
        <w:rPr>
          <w:rFonts w:ascii="Times New Roman" w:hAnsi="Times New Roman"/>
          <w:sz w:val="24"/>
          <w:szCs w:val="24"/>
          <w:lang w:val="sr-Cyrl-CS"/>
        </w:rPr>
        <w:t xml:space="preserve">ање </w:t>
      </w:r>
      <w:r w:rsidRPr="003B6185">
        <w:rPr>
          <w:rFonts w:ascii="Times New Roman" w:hAnsi="Times New Roman"/>
          <w:sz w:val="24"/>
          <w:szCs w:val="24"/>
        </w:rPr>
        <w:t>електричном енергијом из уређаја за беспркидно напајање.</w:t>
      </w:r>
    </w:p>
    <w:p w:rsidR="003B6185" w:rsidRPr="003B6185" w:rsidRDefault="003B6185" w:rsidP="00796A7C">
      <w:pPr>
        <w:pStyle w:val="ListParagraph"/>
        <w:ind w:left="0" w:firstLine="1440"/>
        <w:jc w:val="both"/>
        <w:rPr>
          <w:rFonts w:ascii="Times New Roman" w:hAnsi="Times New Roman"/>
          <w:sz w:val="24"/>
          <w:szCs w:val="24"/>
        </w:rPr>
      </w:pPr>
      <w:r w:rsidRPr="003B6185">
        <w:rPr>
          <w:rFonts w:ascii="Times New Roman" w:hAnsi="Times New Roman"/>
          <w:sz w:val="24"/>
          <w:szCs w:val="24"/>
        </w:rPr>
        <w:t>Кабловски водови треба да буду изведени енергетским кабловима са изолацијом без халогених елемената типа N2XH, са жилама од бакра одговарајућег пресека. Каблови треба да се полажу по зиду/поду у парапетном разводу изведеном системом „DLP-Legrand“. Систем заштите од индиректног додира ускладити са системом заштите у трансформаторској станици из које се предметни објекат напаја електричном енергијом.</w:t>
      </w:r>
    </w:p>
    <w:p w:rsidR="003B6185" w:rsidRPr="003B6185" w:rsidRDefault="00206AFF" w:rsidP="003B6185">
      <w:pPr>
        <w:ind w:left="360"/>
        <w:rPr>
          <w:szCs w:val="24"/>
        </w:rPr>
      </w:pPr>
      <w:r>
        <w:rPr>
          <w:szCs w:val="24"/>
        </w:rPr>
        <w:lastRenderedPageBreak/>
        <w:t xml:space="preserve">      </w:t>
      </w:r>
    </w:p>
    <w:p w:rsidR="003B6185" w:rsidRPr="003B6185" w:rsidRDefault="003B6185" w:rsidP="00206AFF">
      <w:pPr>
        <w:pStyle w:val="ListParagraph"/>
        <w:ind w:left="0" w:firstLine="1440"/>
        <w:jc w:val="both"/>
        <w:rPr>
          <w:rFonts w:ascii="Times New Roman" w:hAnsi="Times New Roman"/>
          <w:sz w:val="24"/>
          <w:szCs w:val="24"/>
        </w:rPr>
      </w:pPr>
      <w:r w:rsidRPr="003B6185">
        <w:rPr>
          <w:rFonts w:ascii="Times New Roman" w:hAnsi="Times New Roman"/>
          <w:sz w:val="24"/>
          <w:szCs w:val="24"/>
        </w:rPr>
        <w:t xml:space="preserve">Пројектом је </w:t>
      </w:r>
      <w:r w:rsidR="00206AFF">
        <w:rPr>
          <w:rFonts w:ascii="Times New Roman" w:hAnsi="Times New Roman"/>
          <w:sz w:val="24"/>
          <w:szCs w:val="24"/>
          <w:lang w:val="sr-Cyrl-CS"/>
        </w:rPr>
        <w:t>предвиђен</w:t>
      </w:r>
      <w:r w:rsidRPr="003B6185">
        <w:rPr>
          <w:rFonts w:ascii="Times New Roman" w:hAnsi="Times New Roman"/>
          <w:sz w:val="24"/>
          <w:szCs w:val="24"/>
        </w:rPr>
        <w:t xml:space="preserve"> капацитет уређаја за беспрекидно напајање, замену постојећег или додавање новог,  и замену комплетне инсталације беспрекидног напајања. Са уређаја за беспрекидно напајање је потребно да се напајају по четири прикључнице на сваком радном месту,  сви RACK ормани, клима уређаји за климатизацију просторија у којима се налазе RACK ормани, као и сви потрошачи који се већ напајају из уређаја за беспрекидно напајање.</w:t>
      </w:r>
    </w:p>
    <w:p w:rsidR="003B6185" w:rsidRPr="003B6185" w:rsidRDefault="003B6185" w:rsidP="003B6185">
      <w:pPr>
        <w:pStyle w:val="ListParagraph"/>
        <w:rPr>
          <w:rFonts w:ascii="Times New Roman" w:hAnsi="Times New Roman"/>
          <w:sz w:val="24"/>
          <w:szCs w:val="24"/>
        </w:rPr>
      </w:pPr>
    </w:p>
    <w:p w:rsidR="003B6185" w:rsidRPr="003B6185" w:rsidRDefault="003B6185" w:rsidP="003B6185">
      <w:pPr>
        <w:ind w:left="360"/>
        <w:rPr>
          <w:b/>
          <w:szCs w:val="24"/>
        </w:rPr>
      </w:pPr>
      <w:r w:rsidRPr="003B6185">
        <w:rPr>
          <w:b/>
          <w:szCs w:val="24"/>
        </w:rPr>
        <w:t>Телекомуникационе и сигналне инсталације</w:t>
      </w:r>
    </w:p>
    <w:p w:rsidR="003B6185" w:rsidRPr="00206AFF" w:rsidRDefault="003B6185" w:rsidP="00206AFF">
      <w:pPr>
        <w:rPr>
          <w:szCs w:val="24"/>
        </w:rPr>
      </w:pPr>
    </w:p>
    <w:p w:rsidR="003B6185" w:rsidRPr="003B6185" w:rsidRDefault="00206AFF" w:rsidP="00206AFF">
      <w:pPr>
        <w:ind w:firstLine="360"/>
        <w:rPr>
          <w:szCs w:val="24"/>
        </w:rPr>
      </w:pPr>
      <w:r>
        <w:rPr>
          <w:szCs w:val="24"/>
        </w:rPr>
        <w:tab/>
      </w:r>
      <w:r w:rsidR="003B6185" w:rsidRPr="003B6185">
        <w:rPr>
          <w:szCs w:val="24"/>
        </w:rPr>
        <w:t xml:space="preserve">За потребе повезивања радних места на телефонско-рачунарску мрежу у предметном објекту је </w:t>
      </w:r>
      <w:r w:rsidR="002F3409">
        <w:rPr>
          <w:szCs w:val="24"/>
        </w:rPr>
        <w:t>предвиђено</w:t>
      </w:r>
      <w:r w:rsidR="003B6185" w:rsidRPr="003B6185">
        <w:rPr>
          <w:szCs w:val="24"/>
        </w:rPr>
        <w:t xml:space="preserve"> полагање нових мрежних SFTP CAT7 WALL каблова од одговарајућег RACK ормана до сваког радног места. Свако радно место је потребно да има по 4 (четири) модуларне RJ45 CAT7 прикључнице. Каблови се полажу по зиду/поду у парапетном разводу изведеном системом „DLP-Legrand“.</w:t>
      </w:r>
    </w:p>
    <w:p w:rsidR="003B6185" w:rsidRPr="003B6185" w:rsidRDefault="00206AFF" w:rsidP="00206AFF">
      <w:pPr>
        <w:ind w:firstLine="360"/>
        <w:rPr>
          <w:szCs w:val="24"/>
        </w:rPr>
      </w:pPr>
      <w:r>
        <w:rPr>
          <w:szCs w:val="24"/>
        </w:rPr>
        <w:tab/>
      </w:r>
      <w:r w:rsidR="003B6185" w:rsidRPr="003B6185">
        <w:rPr>
          <w:szCs w:val="24"/>
        </w:rPr>
        <w:t xml:space="preserve">Пројектом </w:t>
      </w:r>
      <w:r w:rsidR="002F3409">
        <w:rPr>
          <w:szCs w:val="24"/>
        </w:rPr>
        <w:t>је предвиђено</w:t>
      </w:r>
      <w:r w:rsidR="003B6185" w:rsidRPr="003B6185">
        <w:rPr>
          <w:szCs w:val="24"/>
        </w:rPr>
        <w:t xml:space="preserve"> да се постојећа инсталација телефонско-рачунарске мреже не демонтира све док се изведе нова. Односно предви</w:t>
      </w:r>
      <w:r w:rsidR="002F3409">
        <w:rPr>
          <w:szCs w:val="24"/>
        </w:rPr>
        <w:t>ђена је</w:t>
      </w:r>
      <w:r w:rsidR="003B6185" w:rsidRPr="003B6185">
        <w:rPr>
          <w:szCs w:val="24"/>
        </w:rPr>
        <w:t xml:space="preserve"> </w:t>
      </w:r>
      <w:r w:rsidR="002F3409">
        <w:rPr>
          <w:szCs w:val="24"/>
        </w:rPr>
        <w:t>уградња</w:t>
      </w:r>
      <w:r w:rsidR="003B6185" w:rsidRPr="003B6185">
        <w:rPr>
          <w:szCs w:val="24"/>
        </w:rPr>
        <w:t xml:space="preserve"> нових RACK ормана. Постојеће позиције (просториј</w:t>
      </w:r>
      <w:r w:rsidR="002F3409">
        <w:rPr>
          <w:szCs w:val="24"/>
        </w:rPr>
        <w:t>е у којим се налазе) RACK ормани</w:t>
      </w:r>
      <w:r w:rsidR="003B6185" w:rsidRPr="003B6185">
        <w:rPr>
          <w:szCs w:val="24"/>
        </w:rPr>
        <w:t xml:space="preserve"> је потребно задржати.</w:t>
      </w:r>
    </w:p>
    <w:p w:rsidR="00206AFF" w:rsidRDefault="003B6185" w:rsidP="00206AFF">
      <w:pPr>
        <w:pStyle w:val="ListParagraph"/>
        <w:ind w:left="0" w:firstLine="1440"/>
        <w:jc w:val="both"/>
        <w:rPr>
          <w:rFonts w:ascii="Times New Roman" w:hAnsi="Times New Roman"/>
          <w:sz w:val="24"/>
          <w:szCs w:val="24"/>
          <w:lang w:val="sr-Cyrl-CS"/>
        </w:rPr>
      </w:pPr>
      <w:r w:rsidRPr="003B6185">
        <w:rPr>
          <w:rFonts w:ascii="Times New Roman" w:hAnsi="Times New Roman"/>
          <w:sz w:val="24"/>
          <w:szCs w:val="24"/>
        </w:rPr>
        <w:t>Активна опрема у RACK орману, и распоред опреме у RACK орману урадити уз сарадњу са овлашћеним представником наручиоца.</w:t>
      </w:r>
    </w:p>
    <w:p w:rsidR="003B6185" w:rsidRPr="00206AFF" w:rsidRDefault="003B6185" w:rsidP="00206AFF">
      <w:pPr>
        <w:pStyle w:val="ListParagraph"/>
        <w:ind w:left="0" w:firstLine="1440"/>
        <w:jc w:val="both"/>
        <w:rPr>
          <w:rFonts w:ascii="Times New Roman" w:hAnsi="Times New Roman"/>
          <w:sz w:val="24"/>
          <w:szCs w:val="24"/>
          <w:lang w:val="sr-Cyrl-CS"/>
        </w:rPr>
      </w:pPr>
      <w:r w:rsidRPr="003B6185">
        <w:rPr>
          <w:rFonts w:ascii="Times New Roman" w:hAnsi="Times New Roman"/>
          <w:sz w:val="24"/>
          <w:szCs w:val="24"/>
        </w:rPr>
        <w:t>Прецизне позиције радних места, односно позиције прикључница ће бити договорене са овлашћеним представником наручиоца и корисницима.</w:t>
      </w:r>
    </w:p>
    <w:p w:rsidR="001F33C3" w:rsidRPr="002F3409" w:rsidRDefault="002F3409" w:rsidP="002F3409">
      <w:pPr>
        <w:pStyle w:val="ListParagraph"/>
        <w:tabs>
          <w:tab w:val="left" w:pos="0"/>
        </w:tabs>
        <w:ind w:left="0" w:firstLine="1440"/>
        <w:jc w:val="both"/>
        <w:rPr>
          <w:rFonts w:ascii="Times New Roman" w:hAnsi="Times New Roman"/>
          <w:sz w:val="24"/>
          <w:szCs w:val="24"/>
          <w:lang w:val="sr-Cyrl-CS"/>
        </w:rPr>
      </w:pPr>
      <w:r>
        <w:rPr>
          <w:rFonts w:ascii="Times New Roman" w:hAnsi="Times New Roman"/>
          <w:sz w:val="24"/>
          <w:szCs w:val="24"/>
        </w:rPr>
        <w:t xml:space="preserve">Приликом </w:t>
      </w:r>
      <w:r>
        <w:rPr>
          <w:rFonts w:ascii="Times New Roman" w:hAnsi="Times New Roman"/>
          <w:sz w:val="24"/>
          <w:szCs w:val="24"/>
          <w:lang w:val="sr-Cyrl-CS"/>
        </w:rPr>
        <w:t>изградње</w:t>
      </w:r>
      <w:r w:rsidR="003B6185" w:rsidRPr="003B6185">
        <w:rPr>
          <w:rFonts w:ascii="Times New Roman" w:hAnsi="Times New Roman"/>
          <w:sz w:val="24"/>
          <w:szCs w:val="24"/>
        </w:rPr>
        <w:t xml:space="preserve"> је потребно применити све законе, прописе и стандарде који регулишу предмет пројектовања. Пројекте је потребно урадити на нивоу пројекта за извођење.</w:t>
      </w:r>
    </w:p>
    <w:p w:rsidR="00B70A3B" w:rsidRPr="00DC4EEA" w:rsidRDefault="00B70A3B" w:rsidP="00B70A3B">
      <w:pPr>
        <w:widowControl/>
        <w:numPr>
          <w:ilvl w:val="0"/>
          <w:numId w:val="21"/>
        </w:numPr>
        <w:tabs>
          <w:tab w:val="clear" w:pos="1440"/>
        </w:tabs>
        <w:suppressAutoHyphens/>
        <w:jc w:val="left"/>
        <w:rPr>
          <w:b/>
          <w:i/>
          <w:szCs w:val="24"/>
        </w:rPr>
      </w:pPr>
      <w:r w:rsidRPr="00DC4EEA">
        <w:rPr>
          <w:b/>
          <w:i/>
          <w:szCs w:val="24"/>
        </w:rPr>
        <w:t>Новопројектовано</w:t>
      </w:r>
    </w:p>
    <w:p w:rsidR="00B70A3B" w:rsidRPr="00DC4EEA" w:rsidRDefault="00B70A3B" w:rsidP="00B70A3B">
      <w:pPr>
        <w:ind w:left="720"/>
        <w:rPr>
          <w:b/>
          <w:i/>
          <w:szCs w:val="24"/>
        </w:rPr>
      </w:pPr>
    </w:p>
    <w:p w:rsidR="002F3409" w:rsidRPr="007E0556" w:rsidRDefault="002F3409" w:rsidP="002F3409">
      <w:pPr>
        <w:widowControl/>
        <w:numPr>
          <w:ilvl w:val="0"/>
          <w:numId w:val="32"/>
        </w:numPr>
        <w:tabs>
          <w:tab w:val="clear" w:pos="1440"/>
        </w:tabs>
        <w:spacing w:line="260" w:lineRule="atLeast"/>
      </w:pPr>
      <w:r w:rsidRPr="007E0556">
        <w:rPr>
          <w:szCs w:val="24"/>
        </w:rPr>
        <w:t>инсталација прикључница</w:t>
      </w:r>
      <w:r>
        <w:rPr>
          <w:szCs w:val="24"/>
        </w:rPr>
        <w:t xml:space="preserve"> радних места</w:t>
      </w:r>
    </w:p>
    <w:p w:rsidR="002F3409" w:rsidRPr="007E0556"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прикључница за напајање </w:t>
      </w:r>
      <w:r w:rsidRPr="007E0556">
        <w:rPr>
          <w:szCs w:val="24"/>
        </w:rPr>
        <w:t>RACK ормана</w:t>
      </w:r>
    </w:p>
    <w:p w:rsidR="002F3409" w:rsidRPr="0065482B"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прикључница за </w:t>
      </w:r>
      <w:r w:rsidRPr="007E0556">
        <w:rPr>
          <w:szCs w:val="24"/>
        </w:rPr>
        <w:t>напајањ</w:t>
      </w:r>
      <w:r>
        <w:rPr>
          <w:szCs w:val="24"/>
        </w:rPr>
        <w:t>е</w:t>
      </w:r>
      <w:r w:rsidRPr="007E0556">
        <w:rPr>
          <w:szCs w:val="24"/>
        </w:rPr>
        <w:t xml:space="preserve"> </w:t>
      </w:r>
      <w:r>
        <w:rPr>
          <w:szCs w:val="24"/>
        </w:rPr>
        <w:t xml:space="preserve">клима уређаја у просторијама где су </w:t>
      </w:r>
      <w:r w:rsidRPr="007E0556">
        <w:rPr>
          <w:szCs w:val="24"/>
        </w:rPr>
        <w:t>RACK орман</w:t>
      </w:r>
      <w:r>
        <w:rPr>
          <w:szCs w:val="24"/>
        </w:rPr>
        <w:t>и,</w:t>
      </w:r>
    </w:p>
    <w:p w:rsidR="002F3409" w:rsidRPr="002F3409" w:rsidRDefault="002F3409" w:rsidP="002F3409">
      <w:pPr>
        <w:widowControl/>
        <w:numPr>
          <w:ilvl w:val="0"/>
          <w:numId w:val="32"/>
        </w:numPr>
        <w:tabs>
          <w:tab w:val="clear" w:pos="1440"/>
        </w:tabs>
        <w:spacing w:line="260" w:lineRule="atLeast"/>
      </w:pPr>
      <w:r>
        <w:rPr>
          <w:szCs w:val="24"/>
        </w:rPr>
        <w:t>инсталација прикључница за напајање мрежних штампача у ходницима.</w:t>
      </w:r>
    </w:p>
    <w:p w:rsidR="002F3409" w:rsidRPr="00987A30"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мрежних RJ45 </w:t>
      </w:r>
      <w:r w:rsidRPr="007E0556">
        <w:rPr>
          <w:szCs w:val="24"/>
        </w:rPr>
        <w:t>прикључница</w:t>
      </w:r>
      <w:r>
        <w:rPr>
          <w:szCs w:val="24"/>
        </w:rPr>
        <w:t xml:space="preserve"> радних места,</w:t>
      </w:r>
    </w:p>
    <w:p w:rsidR="002F3409" w:rsidRPr="00987A30"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мрежних RJ45 </w:t>
      </w:r>
      <w:r w:rsidRPr="007E0556">
        <w:rPr>
          <w:szCs w:val="24"/>
        </w:rPr>
        <w:t>прикључница</w:t>
      </w:r>
      <w:r>
        <w:rPr>
          <w:szCs w:val="24"/>
        </w:rPr>
        <w:t xml:space="preserve"> мрежних штампача,</w:t>
      </w:r>
    </w:p>
    <w:p w:rsidR="002F3409" w:rsidRPr="007E0556" w:rsidRDefault="002F3409" w:rsidP="002F3409">
      <w:pPr>
        <w:widowControl/>
        <w:numPr>
          <w:ilvl w:val="0"/>
          <w:numId w:val="32"/>
        </w:numPr>
        <w:tabs>
          <w:tab w:val="clear" w:pos="1440"/>
        </w:tabs>
        <w:spacing w:line="260" w:lineRule="atLeast"/>
      </w:pPr>
      <w:r w:rsidRPr="007E0556">
        <w:rPr>
          <w:szCs w:val="24"/>
        </w:rPr>
        <w:t xml:space="preserve">инсталација </w:t>
      </w:r>
      <w:r>
        <w:rPr>
          <w:szCs w:val="24"/>
        </w:rPr>
        <w:t xml:space="preserve">мрежних RJ45 </w:t>
      </w:r>
      <w:r w:rsidRPr="007E0556">
        <w:rPr>
          <w:szCs w:val="24"/>
        </w:rPr>
        <w:t>прикључница</w:t>
      </w:r>
      <w:r>
        <w:rPr>
          <w:szCs w:val="24"/>
        </w:rPr>
        <w:t xml:space="preserve"> за access point-e.</w:t>
      </w:r>
    </w:p>
    <w:p w:rsidR="002F3409" w:rsidRPr="007E0556" w:rsidRDefault="002F3409" w:rsidP="002F3409">
      <w:pPr>
        <w:widowControl/>
        <w:tabs>
          <w:tab w:val="clear" w:pos="1440"/>
        </w:tabs>
        <w:spacing w:line="260" w:lineRule="atLeast"/>
        <w:ind w:left="720"/>
      </w:pPr>
    </w:p>
    <w:p w:rsidR="002F3409" w:rsidRPr="007E0556" w:rsidRDefault="002F3409" w:rsidP="002F3409">
      <w:pPr>
        <w:rPr>
          <w:b/>
          <w:szCs w:val="24"/>
        </w:rPr>
      </w:pPr>
    </w:p>
    <w:p w:rsidR="002F3409" w:rsidRPr="007E0556" w:rsidRDefault="002F3409" w:rsidP="002F3409">
      <w:pPr>
        <w:pStyle w:val="yuhelv12"/>
        <w:ind w:right="566"/>
        <w:jc w:val="both"/>
        <w:rPr>
          <w:rFonts w:ascii="Times New Roman" w:hAnsi="Times New Roman"/>
          <w:b/>
          <w:szCs w:val="24"/>
        </w:rPr>
      </w:pPr>
      <w:bookmarkStart w:id="0" w:name="_Toc242463490"/>
      <w:r w:rsidRPr="007E0556">
        <w:rPr>
          <w:rFonts w:ascii="Times New Roman" w:hAnsi="Times New Roman"/>
          <w:b/>
          <w:szCs w:val="24"/>
        </w:rPr>
        <w:t>1.  АНАЛИЗА БИЛАНСА ОПТЕРЕЋЕЊА</w:t>
      </w:r>
      <w:bookmarkStart w:id="1" w:name="_Toc86408117"/>
      <w:bookmarkStart w:id="2" w:name="_Toc242463492"/>
      <w:bookmarkEnd w:id="0"/>
    </w:p>
    <w:p w:rsidR="002F3409" w:rsidRPr="007E0556" w:rsidRDefault="002F3409" w:rsidP="002F3409">
      <w:pPr>
        <w:pStyle w:val="yuhelv12"/>
        <w:ind w:right="566"/>
        <w:jc w:val="both"/>
        <w:rPr>
          <w:rFonts w:ascii="Times New Roman" w:hAnsi="Times New Roman"/>
          <w:b/>
          <w:szCs w:val="24"/>
        </w:rPr>
      </w:pPr>
    </w:p>
    <w:p w:rsidR="002F3409" w:rsidRPr="007E0556" w:rsidRDefault="002F3409" w:rsidP="002F3409">
      <w:pPr>
        <w:pStyle w:val="yuhelv12"/>
        <w:ind w:right="566" w:firstLine="720"/>
        <w:jc w:val="both"/>
        <w:rPr>
          <w:rFonts w:ascii="Times New Roman" w:hAnsi="Times New Roman"/>
          <w:szCs w:val="24"/>
        </w:rPr>
      </w:pPr>
      <w:r w:rsidRPr="007E0556">
        <w:rPr>
          <w:rFonts w:ascii="Times New Roman" w:hAnsi="Times New Roman"/>
          <w:szCs w:val="24"/>
        </w:rPr>
        <w:t xml:space="preserve">Инсталисана снага </w:t>
      </w:r>
      <w:r>
        <w:rPr>
          <w:rFonts w:ascii="Times New Roman" w:hAnsi="Times New Roman"/>
          <w:szCs w:val="24"/>
        </w:rPr>
        <w:t>прикључница радних места и прикључница за напајање мрежних штампача</w:t>
      </w:r>
      <w:r w:rsidRPr="007E0556">
        <w:rPr>
          <w:rFonts w:ascii="Times New Roman" w:hAnsi="Times New Roman"/>
          <w:szCs w:val="24"/>
        </w:rPr>
        <w:t xml:space="preserve"> </w:t>
      </w:r>
      <w:r>
        <w:rPr>
          <w:rFonts w:ascii="Times New Roman" w:hAnsi="Times New Roman"/>
          <w:szCs w:val="24"/>
        </w:rPr>
        <w:t xml:space="preserve">прикључених </w:t>
      </w:r>
      <w:r w:rsidRPr="007E0556">
        <w:rPr>
          <w:rFonts w:ascii="Times New Roman" w:hAnsi="Times New Roman"/>
          <w:szCs w:val="24"/>
        </w:rPr>
        <w:t>на мрежно напајање  је:</w:t>
      </w:r>
      <w:bookmarkEnd w:id="1"/>
      <w:bookmarkEnd w:id="2"/>
      <w:r w:rsidRPr="007E0556">
        <w:rPr>
          <w:rFonts w:ascii="Times New Roman" w:hAnsi="Times New Roman"/>
          <w:szCs w:val="24"/>
        </w:rPr>
        <w:t xml:space="preserve"> </w:t>
      </w:r>
      <w:bookmarkStart w:id="3" w:name="_Toc86408118"/>
      <w:bookmarkStart w:id="4" w:name="_Toc242463493"/>
      <w:r>
        <w:rPr>
          <w:rFonts w:ascii="Times New Roman" w:hAnsi="Times New Roman"/>
          <w:szCs w:val="24"/>
        </w:rPr>
        <w:t>Pi</w:t>
      </w:r>
      <w:r w:rsidRPr="007E0556">
        <w:rPr>
          <w:rFonts w:ascii="Times New Roman" w:hAnsi="Times New Roman"/>
          <w:szCs w:val="24"/>
          <w:vertAlign w:val="subscript"/>
        </w:rPr>
        <w:t>M</w:t>
      </w:r>
      <w:r w:rsidRPr="007E0556">
        <w:rPr>
          <w:rFonts w:ascii="Times New Roman" w:hAnsi="Times New Roman"/>
          <w:szCs w:val="24"/>
        </w:rPr>
        <w:t xml:space="preserve">= </w:t>
      </w:r>
      <w:r>
        <w:rPr>
          <w:rFonts w:ascii="Times New Roman" w:hAnsi="Times New Roman"/>
          <w:szCs w:val="24"/>
        </w:rPr>
        <w:t>75237</w:t>
      </w:r>
      <w:r w:rsidRPr="007E0556">
        <w:rPr>
          <w:rFonts w:ascii="Times New Roman" w:hAnsi="Times New Roman"/>
          <w:szCs w:val="24"/>
        </w:rPr>
        <w:t>W</w:t>
      </w:r>
      <w:bookmarkStart w:id="5" w:name="_Toc242463494"/>
      <w:bookmarkStart w:id="6" w:name="_Toc86408121"/>
      <w:bookmarkEnd w:id="3"/>
      <w:bookmarkEnd w:id="4"/>
      <w:r>
        <w:rPr>
          <w:rFonts w:ascii="Times New Roman" w:hAnsi="Times New Roman"/>
          <w:szCs w:val="24"/>
        </w:rPr>
        <w:t>.</w:t>
      </w:r>
    </w:p>
    <w:p w:rsidR="002F3409" w:rsidRDefault="002F3409" w:rsidP="002F3409">
      <w:pPr>
        <w:rPr>
          <w:szCs w:val="24"/>
        </w:rPr>
      </w:pPr>
      <w:bookmarkStart w:id="7" w:name="_Toc242463497"/>
      <w:bookmarkStart w:id="8" w:name="_Toc86408125"/>
      <w:bookmarkEnd w:id="5"/>
      <w:bookmarkEnd w:id="6"/>
      <w:r>
        <w:rPr>
          <w:szCs w:val="24"/>
        </w:rPr>
        <w:tab/>
      </w:r>
      <w:r w:rsidRPr="007E0556">
        <w:rPr>
          <w:szCs w:val="24"/>
        </w:rPr>
        <w:t xml:space="preserve">Једновремена максимална снага прикључница радних места </w:t>
      </w:r>
      <w:r>
        <w:rPr>
          <w:szCs w:val="24"/>
        </w:rPr>
        <w:t xml:space="preserve">и прикључница за напајање мрежних штампача </w:t>
      </w:r>
      <w:r w:rsidRPr="007E0556">
        <w:rPr>
          <w:szCs w:val="24"/>
        </w:rPr>
        <w:t>прикључених на мрежно напајање  је:</w:t>
      </w:r>
      <w:bookmarkEnd w:id="7"/>
      <w:r w:rsidRPr="007E0556">
        <w:rPr>
          <w:szCs w:val="24"/>
        </w:rPr>
        <w:t xml:space="preserve"> </w:t>
      </w:r>
      <w:bookmarkStart w:id="9" w:name="_Toc242463498"/>
      <w:r w:rsidRPr="00112465">
        <w:rPr>
          <w:szCs w:val="24"/>
        </w:rPr>
        <w:t>P</w:t>
      </w:r>
      <w:r>
        <w:rPr>
          <w:szCs w:val="24"/>
        </w:rPr>
        <w:t>n</w:t>
      </w:r>
      <w:r w:rsidRPr="00112465">
        <w:rPr>
          <w:szCs w:val="24"/>
          <w:vertAlign w:val="subscript"/>
        </w:rPr>
        <w:t>M</w:t>
      </w:r>
      <w:r w:rsidRPr="007E0556">
        <w:rPr>
          <w:szCs w:val="24"/>
        </w:rPr>
        <w:t xml:space="preserve"> = </w:t>
      </w:r>
      <w:r>
        <w:rPr>
          <w:szCs w:val="24"/>
        </w:rPr>
        <w:t>45142</w:t>
      </w:r>
      <w:r w:rsidRPr="007E0556">
        <w:rPr>
          <w:szCs w:val="24"/>
        </w:rPr>
        <w:t>W</w:t>
      </w:r>
      <w:bookmarkEnd w:id="9"/>
      <w:r>
        <w:rPr>
          <w:szCs w:val="24"/>
        </w:rPr>
        <w:t>.</w:t>
      </w:r>
    </w:p>
    <w:p w:rsidR="002F3409" w:rsidRPr="00112465" w:rsidRDefault="002F3409" w:rsidP="002F3409">
      <w:pPr>
        <w:rPr>
          <w:szCs w:val="24"/>
        </w:rPr>
      </w:pPr>
      <w:r>
        <w:rPr>
          <w:szCs w:val="24"/>
        </w:rPr>
        <w:lastRenderedPageBreak/>
        <w:tab/>
      </w:r>
      <w:r w:rsidRPr="00112465">
        <w:rPr>
          <w:szCs w:val="24"/>
        </w:rPr>
        <w:t>Инсталисана снага прикључница радних места</w:t>
      </w:r>
      <w:r>
        <w:rPr>
          <w:szCs w:val="24"/>
        </w:rPr>
        <w:t xml:space="preserve">, </w:t>
      </w:r>
      <w:r w:rsidRPr="00112465">
        <w:rPr>
          <w:szCs w:val="24"/>
        </w:rPr>
        <w:t>прикључница за напајање RACK ормана</w:t>
      </w:r>
      <w:r>
        <w:rPr>
          <w:szCs w:val="24"/>
        </w:rPr>
        <w:t>, и</w:t>
      </w:r>
      <w:r w:rsidRPr="00112465">
        <w:rPr>
          <w:szCs w:val="24"/>
        </w:rPr>
        <w:t xml:space="preserve"> прикључница за напајање клима уређаја у просторијама где су RACK ормани прикључених на напајање</w:t>
      </w:r>
      <w:r>
        <w:rPr>
          <w:szCs w:val="24"/>
        </w:rPr>
        <w:t xml:space="preserve"> са UPS уређаја</w:t>
      </w:r>
      <w:r w:rsidRPr="00112465">
        <w:rPr>
          <w:szCs w:val="24"/>
        </w:rPr>
        <w:t xml:space="preserve">  је: Pi</w:t>
      </w:r>
      <w:r w:rsidRPr="00112465">
        <w:rPr>
          <w:szCs w:val="24"/>
          <w:vertAlign w:val="subscript"/>
        </w:rPr>
        <w:t>U</w:t>
      </w:r>
      <w:r w:rsidRPr="00112465">
        <w:rPr>
          <w:szCs w:val="24"/>
        </w:rPr>
        <w:t xml:space="preserve">= </w:t>
      </w:r>
      <w:r>
        <w:rPr>
          <w:szCs w:val="24"/>
        </w:rPr>
        <w:t>81222</w:t>
      </w:r>
      <w:r w:rsidRPr="00112465">
        <w:rPr>
          <w:szCs w:val="24"/>
        </w:rPr>
        <w:t>W.</w:t>
      </w:r>
    </w:p>
    <w:p w:rsidR="002F3409" w:rsidRDefault="002F3409" w:rsidP="002F3409">
      <w:pPr>
        <w:rPr>
          <w:szCs w:val="24"/>
        </w:rPr>
      </w:pPr>
      <w:r w:rsidRPr="00112465">
        <w:rPr>
          <w:szCs w:val="24"/>
        </w:rPr>
        <w:t>Једновремена максимална снага прикључница радних места, прикључница за напајање RACK ормана, и  прикључница за напајање клима уређаја у просторијама где су RACK ормани прикључених на напајање са UPS уређаја  је: Pn</w:t>
      </w:r>
      <w:r w:rsidRPr="00112465">
        <w:rPr>
          <w:szCs w:val="24"/>
          <w:vertAlign w:val="subscript"/>
        </w:rPr>
        <w:t>U</w:t>
      </w:r>
      <w:r w:rsidRPr="00112465">
        <w:rPr>
          <w:szCs w:val="24"/>
        </w:rPr>
        <w:t xml:space="preserve"> = </w:t>
      </w:r>
      <w:r>
        <w:rPr>
          <w:szCs w:val="24"/>
        </w:rPr>
        <w:t>48733</w:t>
      </w:r>
      <w:r w:rsidRPr="00112465">
        <w:rPr>
          <w:szCs w:val="24"/>
        </w:rPr>
        <w:t>W.</w:t>
      </w:r>
    </w:p>
    <w:p w:rsidR="002F3409" w:rsidRDefault="002F3409" w:rsidP="002F3409">
      <w:pPr>
        <w:rPr>
          <w:szCs w:val="24"/>
        </w:rPr>
      </w:pPr>
      <w:r>
        <w:rPr>
          <w:szCs w:val="24"/>
        </w:rPr>
        <w:tab/>
        <w:t xml:space="preserve">Адаптацијом електроенергетских инсталација </w:t>
      </w:r>
      <w:r w:rsidRPr="00ED5CA5">
        <w:rPr>
          <w:szCs w:val="24"/>
        </w:rPr>
        <w:t>прикључница радних места, прикључница за напајање RACK ормана, и  прикључница за напајање клима уређаја у просторијама где су RACK ормани</w:t>
      </w:r>
      <w:r>
        <w:rPr>
          <w:szCs w:val="24"/>
        </w:rPr>
        <w:t xml:space="preserve"> није дошло до повећања инсталисане и једновремене снаге објекта, већ до другачије прерасподеле оптерећења. </w:t>
      </w:r>
    </w:p>
    <w:p w:rsidR="002F3409" w:rsidRPr="007E0556" w:rsidRDefault="002F3409" w:rsidP="002F3409">
      <w:pPr>
        <w:rPr>
          <w:szCs w:val="24"/>
        </w:rPr>
      </w:pPr>
    </w:p>
    <w:bookmarkEnd w:id="8"/>
    <w:p w:rsidR="002F3409" w:rsidRPr="007E0556" w:rsidRDefault="002F3409" w:rsidP="002F3409">
      <w:pPr>
        <w:tabs>
          <w:tab w:val="left" w:pos="-720"/>
          <w:tab w:val="left" w:pos="0"/>
        </w:tabs>
        <w:suppressAutoHyphens/>
        <w:rPr>
          <w:b/>
          <w:bCs/>
          <w:spacing w:val="-3"/>
          <w:szCs w:val="24"/>
        </w:rPr>
      </w:pPr>
      <w:r w:rsidRPr="007E0556">
        <w:rPr>
          <w:b/>
          <w:bCs/>
          <w:spacing w:val="-3"/>
          <w:szCs w:val="24"/>
        </w:rPr>
        <w:t xml:space="preserve">2. ПРИКЉУЧАК ОБЈЕКТА НА ЕЛЕКТРОЕНЕРГЕТСКУ МРЕЖУ </w:t>
      </w:r>
    </w:p>
    <w:p w:rsidR="002F3409" w:rsidRPr="007E0556" w:rsidRDefault="002F3409" w:rsidP="002F3409">
      <w:pPr>
        <w:tabs>
          <w:tab w:val="left" w:pos="-720"/>
          <w:tab w:val="left" w:pos="0"/>
          <w:tab w:val="left" w:pos="720"/>
        </w:tabs>
        <w:suppressAutoHyphens/>
        <w:rPr>
          <w:spacing w:val="-3"/>
          <w:szCs w:val="24"/>
        </w:rPr>
      </w:pPr>
    </w:p>
    <w:p w:rsidR="002F3409" w:rsidRDefault="002F3409" w:rsidP="002F3409">
      <w:pPr>
        <w:pStyle w:val="heading20"/>
        <w:tabs>
          <w:tab w:val="left" w:pos="5220"/>
        </w:tabs>
        <w:jc w:val="both"/>
      </w:pPr>
      <w:r>
        <w:rPr>
          <w:lang w:val="sr-Cyrl-CS"/>
        </w:rPr>
        <w:t xml:space="preserve">                       </w:t>
      </w:r>
      <w:r w:rsidRPr="007E0556">
        <w:t xml:space="preserve">Прикључење </w:t>
      </w:r>
      <w:r>
        <w:t>објекта</w:t>
      </w:r>
      <w:r w:rsidRPr="007E0556">
        <w:t xml:space="preserve"> на спољну </w:t>
      </w:r>
      <w:r>
        <w:t>електроенергетску</w:t>
      </w:r>
      <w:r w:rsidRPr="007E0556">
        <w:t xml:space="preserve"> мрежу </w:t>
      </w:r>
      <w:r>
        <w:t>је п</w:t>
      </w:r>
      <w:r w:rsidR="0088007E">
        <w:t>остојећ</w:t>
      </w:r>
      <w:r w:rsidR="0088007E">
        <w:rPr>
          <w:lang w:val="sr-Cyrl-CS"/>
        </w:rPr>
        <w:t>е</w:t>
      </w:r>
      <w:r>
        <w:t>. Објекат се напаја електричном енергијом из постојеће трансформаторске станице која се налази унутар објекта. Трансформаторска станица 10/0,4 kV/kV, 630kVA је постојећа. Део потрошача се напаја преко алтернативног извора напајања, дизелелектричног агрегата снаге 250kVA. Дизелелектрични агрегат је по</w:t>
      </w:r>
      <w:r w:rsidR="0088007E">
        <w:t>стојећи</w:t>
      </w:r>
      <w:r>
        <w:t xml:space="preserve">. </w:t>
      </w:r>
      <w:bookmarkStart w:id="10" w:name="_Toc242463518"/>
      <w:r>
        <w:t xml:space="preserve">Један део потрошача има обезбеђено тзв. беспрекидно напајање, односно напајају се из уређаја за беспрекидно напајање (UPS). UPS се напаја електричном енергијом из дизелелектричног агрегата, на тај начин је обезбеђено да потрошачи који се напајају електричном енергијом преко </w:t>
      </w:r>
      <w:r w:rsidRPr="00811C18">
        <w:t>UPS</w:t>
      </w:r>
      <w:r>
        <w:t>-а имају беспрекидно напајање електричном енергијом  било из мреже, било из дизелелектричног агрегата, било из UPS-а. Постојећи стари UPS-а је снаге 2</w:t>
      </w:r>
      <w:r w:rsidRPr="00811C18">
        <w:t>0kVA</w:t>
      </w:r>
      <w:r w:rsidR="0088007E">
        <w:rPr>
          <w:lang w:val="sr-Cyrl-CS"/>
        </w:rPr>
        <w:t>.</w:t>
      </w:r>
      <w:r>
        <w:t xml:space="preserve"> Постојећи нови </w:t>
      </w:r>
      <w:r w:rsidRPr="00811C18">
        <w:t xml:space="preserve">UPS је снаге </w:t>
      </w:r>
      <w:r>
        <w:t>4</w:t>
      </w:r>
      <w:r w:rsidRPr="00811C18">
        <w:t>0kVA</w:t>
      </w:r>
      <w:r>
        <w:t>.</w:t>
      </w:r>
    </w:p>
    <w:p w:rsidR="002F3409" w:rsidRDefault="002F3409" w:rsidP="002F3409">
      <w:pPr>
        <w:pStyle w:val="heading20"/>
        <w:tabs>
          <w:tab w:val="left" w:pos="5220"/>
        </w:tabs>
        <w:jc w:val="both"/>
      </w:pPr>
    </w:p>
    <w:bookmarkEnd w:id="10"/>
    <w:p w:rsidR="002F3409" w:rsidRPr="00D51CCF" w:rsidRDefault="002F3409" w:rsidP="002F3409">
      <w:pPr>
        <w:tabs>
          <w:tab w:val="left" w:pos="426"/>
        </w:tabs>
        <w:rPr>
          <w:b/>
          <w:szCs w:val="24"/>
        </w:rPr>
      </w:pPr>
      <w:r w:rsidRPr="007E0556">
        <w:rPr>
          <w:b/>
          <w:szCs w:val="24"/>
        </w:rPr>
        <w:t>3. РАЗВОДНИ ОРМАН</w:t>
      </w:r>
      <w:r>
        <w:rPr>
          <w:b/>
          <w:szCs w:val="24"/>
        </w:rPr>
        <w:t>И</w:t>
      </w:r>
    </w:p>
    <w:p w:rsidR="002F3409" w:rsidRPr="007E0556" w:rsidRDefault="002F3409" w:rsidP="002F3409">
      <w:pPr>
        <w:tabs>
          <w:tab w:val="left" w:pos="426"/>
        </w:tabs>
        <w:rPr>
          <w:szCs w:val="24"/>
        </w:rPr>
      </w:pPr>
    </w:p>
    <w:p w:rsidR="002F3409" w:rsidRDefault="0088007E" w:rsidP="002F3409">
      <w:pPr>
        <w:tabs>
          <w:tab w:val="left" w:pos="426"/>
        </w:tabs>
        <w:rPr>
          <w:szCs w:val="24"/>
        </w:rPr>
      </w:pPr>
      <w:r>
        <w:rPr>
          <w:szCs w:val="24"/>
        </w:rPr>
        <w:tab/>
        <w:t xml:space="preserve">                 </w:t>
      </w:r>
      <w:r w:rsidR="002F3409" w:rsidRPr="00ED5CA5">
        <w:rPr>
          <w:szCs w:val="24"/>
        </w:rPr>
        <w:t>За потребе напајања електричном енергијом прикључница радних места предви</w:t>
      </w:r>
      <w:r w:rsidR="002F3409">
        <w:rPr>
          <w:szCs w:val="24"/>
        </w:rPr>
        <w:t>ђено је</w:t>
      </w:r>
      <w:r w:rsidR="002F3409" w:rsidRPr="00ED5CA5">
        <w:rPr>
          <w:szCs w:val="24"/>
        </w:rPr>
        <w:t xml:space="preserve"> полагање нових кабловских водова од новопројектованих спратних разводних табли/ормана до радних места. Новопројектоване разводне табле/орман</w:t>
      </w:r>
      <w:r w:rsidR="002F3409">
        <w:rPr>
          <w:szCs w:val="24"/>
        </w:rPr>
        <w:t>и</w:t>
      </w:r>
      <w:r w:rsidR="002F3409" w:rsidRPr="00ED5CA5">
        <w:rPr>
          <w:szCs w:val="24"/>
        </w:rPr>
        <w:t xml:space="preserve"> </w:t>
      </w:r>
      <w:r w:rsidR="002F3409">
        <w:rPr>
          <w:szCs w:val="24"/>
        </w:rPr>
        <w:t>се</w:t>
      </w:r>
      <w:r w:rsidR="002F3409" w:rsidRPr="00ED5CA5">
        <w:rPr>
          <w:szCs w:val="24"/>
        </w:rPr>
        <w:t xml:space="preserve">  напајају електричном енергијом са по два напојна кабловска вода, један из најближе постојеће  разводне табле/ормана са мрежног напајања, и други са</w:t>
      </w:r>
      <w:r w:rsidR="002F3409">
        <w:rPr>
          <w:szCs w:val="24"/>
        </w:rPr>
        <w:t xml:space="preserve"> главног разводног ормана напојеног електричном енергијом са</w:t>
      </w:r>
      <w:r w:rsidR="002F3409" w:rsidRPr="00ED5CA5">
        <w:rPr>
          <w:szCs w:val="24"/>
        </w:rPr>
        <w:t xml:space="preserve"> уређаја за беспрекидно напајање.</w:t>
      </w:r>
      <w:r w:rsidR="002F3409" w:rsidRPr="007E0556">
        <w:rPr>
          <w:szCs w:val="24"/>
        </w:rPr>
        <w:t xml:space="preserve"> </w:t>
      </w:r>
    </w:p>
    <w:p w:rsidR="002F3409" w:rsidRDefault="0088007E" w:rsidP="002F3409">
      <w:pPr>
        <w:tabs>
          <w:tab w:val="left" w:pos="426"/>
        </w:tabs>
        <w:rPr>
          <w:szCs w:val="24"/>
        </w:rPr>
      </w:pPr>
      <w:r>
        <w:rPr>
          <w:szCs w:val="24"/>
        </w:rPr>
        <w:tab/>
        <w:t xml:space="preserve">              </w:t>
      </w:r>
      <w:r w:rsidR="002F3409">
        <w:rPr>
          <w:szCs w:val="24"/>
        </w:rPr>
        <w:t>У сваком постојећем разводном орману из кога је предвиђено да се напаја одговарајући разводни орман за напајање новопројектованих прикључница је потребно да се уграде по три минијатурна заштитна прекидача номиналне струје 25А, криве прекидања „C“.</w:t>
      </w:r>
    </w:p>
    <w:p w:rsidR="002F3409" w:rsidRDefault="0088007E" w:rsidP="002F3409">
      <w:pPr>
        <w:tabs>
          <w:tab w:val="left" w:pos="426"/>
        </w:tabs>
        <w:rPr>
          <w:szCs w:val="24"/>
        </w:rPr>
      </w:pPr>
      <w:r>
        <w:rPr>
          <w:szCs w:val="24"/>
        </w:rPr>
        <w:tab/>
        <w:t xml:space="preserve">              </w:t>
      </w:r>
      <w:r w:rsidR="002F3409">
        <w:rPr>
          <w:szCs w:val="24"/>
        </w:rPr>
        <w:t>До сваког од новопројектованих разводних ормана (RO-RM1-13) се полажу по два нова трофазна кабловска вода изведени каблом типа N2XH-J 5x6mm</w:t>
      </w:r>
      <w:r w:rsidR="002F3409" w:rsidRPr="00D51CCF">
        <w:rPr>
          <w:szCs w:val="24"/>
          <w:vertAlign w:val="superscript"/>
        </w:rPr>
        <w:t>2</w:t>
      </w:r>
      <w:r w:rsidR="002F3409">
        <w:rPr>
          <w:szCs w:val="24"/>
        </w:rPr>
        <w:t>. Каблови се полажу постојећим трасама кроз нишу ормана до плафона, затим кроз спуштени део плафона у ходницима положени по ПНК регалима, и/или по одстојним обујмицама, и/или по дрвеним преградама, и или на видним местима у безхалогеним каналицама са поклопцима у боји зидова. Не предвиђа се штемовање подова, и/или зидова, осим у изузетним случајевима. На пролазима кроз сваки зид, и/или под, пролазе је потребно затворити противпожарном масом. Сви успонски водови се са обе стране преграде на дужини од 1m премазују са специјалном масом која онемогућава преношење пожара.</w:t>
      </w:r>
    </w:p>
    <w:p w:rsidR="002F3409" w:rsidRPr="00087363" w:rsidRDefault="0088007E" w:rsidP="002F3409">
      <w:pPr>
        <w:tabs>
          <w:tab w:val="left" w:pos="426"/>
        </w:tabs>
        <w:rPr>
          <w:szCs w:val="24"/>
        </w:rPr>
      </w:pPr>
      <w:r>
        <w:rPr>
          <w:szCs w:val="24"/>
        </w:rPr>
        <w:tab/>
        <w:t xml:space="preserve">             </w:t>
      </w:r>
      <w:r w:rsidR="002F3409">
        <w:rPr>
          <w:szCs w:val="24"/>
        </w:rPr>
        <w:t xml:space="preserve">За материјал који се примењује као заштита од ширења пожара посредством кабловске изолације потребно је прибавити атест којим се показује </w:t>
      </w:r>
      <w:r w:rsidR="002F3409">
        <w:rPr>
          <w:szCs w:val="24"/>
        </w:rPr>
        <w:lastRenderedPageBreak/>
        <w:t>његова отпорност према горењу када се нанесе на кабл који се штити од пожара.</w:t>
      </w:r>
    </w:p>
    <w:p w:rsidR="002F3409" w:rsidRDefault="0088007E" w:rsidP="002F3409">
      <w:pPr>
        <w:tabs>
          <w:tab w:val="left" w:pos="426"/>
        </w:tabs>
        <w:rPr>
          <w:szCs w:val="24"/>
        </w:rPr>
      </w:pPr>
      <w:r>
        <w:rPr>
          <w:szCs w:val="24"/>
        </w:rPr>
        <w:tab/>
        <w:t xml:space="preserve">             </w:t>
      </w:r>
      <w:r w:rsidR="002F3409">
        <w:rPr>
          <w:szCs w:val="24"/>
        </w:rPr>
        <w:t>Распоред новопројектованих разводних ормана и постојећих разводних ормана из којих је предвиђено да се напајају новопројектовани разводни ормани је дат у графичком делу пројекта.</w:t>
      </w:r>
    </w:p>
    <w:p w:rsidR="002F3409" w:rsidRPr="007E0556" w:rsidRDefault="0088007E" w:rsidP="002F3409">
      <w:pPr>
        <w:tabs>
          <w:tab w:val="left" w:pos="426"/>
        </w:tabs>
        <w:rPr>
          <w:szCs w:val="24"/>
        </w:rPr>
      </w:pPr>
      <w:r>
        <w:rPr>
          <w:szCs w:val="24"/>
        </w:rPr>
        <w:tab/>
        <w:t xml:space="preserve">            </w:t>
      </w:r>
      <w:r w:rsidR="002F3409" w:rsidRPr="007E0556">
        <w:rPr>
          <w:szCs w:val="24"/>
        </w:rPr>
        <w:t xml:space="preserve">У погледу могућности евакуације у случају хитности објекат је класификован као </w:t>
      </w:r>
      <w:r w:rsidR="002F3409" w:rsidRPr="007E0556">
        <w:rPr>
          <w:szCs w:val="24"/>
          <w:lang w:val="sr-Latn-CS"/>
        </w:rPr>
        <w:t>БД2 (СРПС ХД 60364-5-51)</w:t>
      </w:r>
      <w:r w:rsidR="002F3409" w:rsidRPr="007E0556">
        <w:rPr>
          <w:szCs w:val="24"/>
        </w:rPr>
        <w:t xml:space="preserve">, а сходно наведеном опрема и каблови су изабрани сагласно </w:t>
      </w:r>
      <w:r w:rsidR="002F3409" w:rsidRPr="007E0556">
        <w:rPr>
          <w:szCs w:val="24"/>
          <w:lang w:val="sr-Latn-CS"/>
        </w:rPr>
        <w:t>СРПС ХД 60364-5-51</w:t>
      </w:r>
      <w:r w:rsidR="002F3409">
        <w:rPr>
          <w:szCs w:val="24"/>
        </w:rPr>
        <w:t xml:space="preserve"> и</w:t>
      </w:r>
      <w:r w:rsidR="002F3409" w:rsidRPr="00754F15">
        <w:t xml:space="preserve"> </w:t>
      </w:r>
      <w:r w:rsidR="002F3409" w:rsidRPr="00754F15">
        <w:rPr>
          <w:szCs w:val="24"/>
        </w:rPr>
        <w:t>СРПС ХД 60364-5-5</w:t>
      </w:r>
      <w:r w:rsidR="002F3409">
        <w:rPr>
          <w:szCs w:val="24"/>
        </w:rPr>
        <w:t xml:space="preserve">2 </w:t>
      </w:r>
      <w:r w:rsidR="002F3409" w:rsidRPr="007E0556">
        <w:rPr>
          <w:szCs w:val="24"/>
          <w:lang w:val="ru-RU"/>
        </w:rPr>
        <w:t>.</w:t>
      </w:r>
    </w:p>
    <w:p w:rsidR="002F3409" w:rsidRDefault="0088007E" w:rsidP="002F3409">
      <w:pPr>
        <w:rPr>
          <w:szCs w:val="24"/>
        </w:rPr>
      </w:pPr>
      <w:r>
        <w:rPr>
          <w:szCs w:val="24"/>
        </w:rPr>
        <w:t xml:space="preserve">                   </w:t>
      </w:r>
      <w:r w:rsidR="002F3409" w:rsidRPr="007E0556">
        <w:rPr>
          <w:szCs w:val="24"/>
          <w:lang w:val="sr-Latn-CS"/>
        </w:rPr>
        <w:t>Д</w:t>
      </w:r>
      <w:r w:rsidR="002F3409" w:rsidRPr="007E0556">
        <w:rPr>
          <w:szCs w:val="24"/>
        </w:rPr>
        <w:t xml:space="preserve">имензије </w:t>
      </w:r>
      <w:r w:rsidR="002F3409" w:rsidRPr="007E0556">
        <w:rPr>
          <w:szCs w:val="24"/>
          <w:lang w:val="sr-Latn-CS"/>
        </w:rPr>
        <w:t>разводн</w:t>
      </w:r>
      <w:r w:rsidR="002F3409">
        <w:rPr>
          <w:szCs w:val="24"/>
        </w:rPr>
        <w:t>их</w:t>
      </w:r>
      <w:r w:rsidR="002F3409" w:rsidRPr="007E0556">
        <w:rPr>
          <w:szCs w:val="24"/>
          <w:lang w:val="sr-Latn-CS"/>
        </w:rPr>
        <w:t xml:space="preserve"> ормана </w:t>
      </w:r>
      <w:r w:rsidR="002F3409" w:rsidRPr="007E0556">
        <w:rPr>
          <w:szCs w:val="24"/>
        </w:rPr>
        <w:t>ће дефинисати испоручилац истих према опреми датој у једнополним шемама</w:t>
      </w:r>
      <w:r w:rsidR="002F3409" w:rsidRPr="007E0556">
        <w:rPr>
          <w:szCs w:val="24"/>
          <w:lang w:val="sr-Latn-CS"/>
        </w:rPr>
        <w:t xml:space="preserve"> уз 30% резерве</w:t>
      </w:r>
      <w:r w:rsidR="002F3409" w:rsidRPr="007E0556">
        <w:rPr>
          <w:szCs w:val="24"/>
        </w:rPr>
        <w:t xml:space="preserve">, расположивом простору за монтажу и </w:t>
      </w:r>
      <w:r w:rsidR="002F3409" w:rsidRPr="007E0556">
        <w:rPr>
          <w:szCs w:val="24"/>
          <w:lang w:val="sr-Latn-CS"/>
        </w:rPr>
        <w:t xml:space="preserve">уз </w:t>
      </w:r>
      <w:r w:rsidR="002F3409" w:rsidRPr="007E0556">
        <w:rPr>
          <w:szCs w:val="24"/>
        </w:rPr>
        <w:t>сагласност надзорног органа.</w:t>
      </w:r>
    </w:p>
    <w:p w:rsidR="002F3409" w:rsidRPr="007E0556" w:rsidRDefault="002F3409" w:rsidP="002F3409">
      <w:pPr>
        <w:tabs>
          <w:tab w:val="left" w:pos="426"/>
        </w:tabs>
        <w:rPr>
          <w:caps/>
          <w:szCs w:val="24"/>
        </w:rPr>
      </w:pPr>
      <w:bookmarkStart w:id="11" w:name="_Toc242463521"/>
    </w:p>
    <w:p w:rsidR="002F3409" w:rsidRPr="00A261E5" w:rsidRDefault="002F3409" w:rsidP="002F3409">
      <w:pPr>
        <w:pStyle w:val="Heading3"/>
        <w:jc w:val="left"/>
        <w:rPr>
          <w:b w:val="0"/>
          <w:sz w:val="24"/>
          <w:szCs w:val="24"/>
        </w:rPr>
      </w:pPr>
      <w:r w:rsidRPr="007E0556">
        <w:rPr>
          <w:sz w:val="24"/>
          <w:szCs w:val="24"/>
        </w:rPr>
        <w:t>5.</w:t>
      </w:r>
      <w:r>
        <w:rPr>
          <w:sz w:val="24"/>
          <w:szCs w:val="24"/>
        </w:rPr>
        <w:t xml:space="preserve"> </w:t>
      </w:r>
      <w:r w:rsidRPr="007E0556">
        <w:rPr>
          <w:sz w:val="24"/>
          <w:szCs w:val="24"/>
        </w:rPr>
        <w:t xml:space="preserve">ИНСТАЛАЦИЈА ПРИКЉУЧНИЦА </w:t>
      </w:r>
      <w:bookmarkEnd w:id="11"/>
      <w:r>
        <w:rPr>
          <w:sz w:val="24"/>
          <w:szCs w:val="24"/>
        </w:rPr>
        <w:t>РАДНИХ МЕСТА И ПРИКЉУЧНИЦА У ПРОСТОРИЈАМА ГДЕ СУ RACK ОРМАНИ</w:t>
      </w:r>
    </w:p>
    <w:p w:rsidR="002F3409" w:rsidRPr="007E0556" w:rsidRDefault="002F3409" w:rsidP="002F3409">
      <w:pPr>
        <w:rPr>
          <w:szCs w:val="24"/>
        </w:rPr>
      </w:pPr>
    </w:p>
    <w:p w:rsidR="002F3409" w:rsidRPr="003851A7" w:rsidRDefault="0088007E" w:rsidP="002F3409">
      <w:pPr>
        <w:tabs>
          <w:tab w:val="left" w:pos="426"/>
        </w:tabs>
        <w:rPr>
          <w:szCs w:val="24"/>
        </w:rPr>
      </w:pPr>
      <w:r>
        <w:rPr>
          <w:szCs w:val="24"/>
        </w:rPr>
        <w:tab/>
        <w:t xml:space="preserve">           </w:t>
      </w:r>
      <w:r w:rsidR="002F3409">
        <w:rPr>
          <w:szCs w:val="24"/>
        </w:rPr>
        <w:t>За с</w:t>
      </w:r>
      <w:r w:rsidR="002F3409" w:rsidRPr="003851A7">
        <w:rPr>
          <w:szCs w:val="24"/>
        </w:rPr>
        <w:t xml:space="preserve">вако радно место је </w:t>
      </w:r>
      <w:r w:rsidR="002F3409">
        <w:rPr>
          <w:szCs w:val="24"/>
        </w:rPr>
        <w:t>предвиђена уградња</w:t>
      </w:r>
      <w:r w:rsidR="002F3409" w:rsidRPr="003851A7">
        <w:rPr>
          <w:szCs w:val="24"/>
        </w:rPr>
        <w:t xml:space="preserve"> по 8 (осам) модуларних, монофазних прикључница са заштитним контактом. Четири прикључнице, беле боје, треба да буду повезане на напајање електричном енергијом директно са мрежног напајања, а друге четири прикључнице, црвене боје, треба да буду повезане на напајање електричном енергијом са уређаја за беспрекидно напајање (</w:t>
      </w:r>
      <w:r w:rsidR="002F3409">
        <w:rPr>
          <w:szCs w:val="24"/>
        </w:rPr>
        <w:t>UPS</w:t>
      </w:r>
      <w:r w:rsidR="002F3409" w:rsidRPr="003851A7">
        <w:rPr>
          <w:szCs w:val="24"/>
        </w:rPr>
        <w:t>).</w:t>
      </w:r>
      <w:r w:rsidR="002F3409">
        <w:rPr>
          <w:szCs w:val="24"/>
        </w:rPr>
        <w:t xml:space="preserve"> </w:t>
      </w:r>
    </w:p>
    <w:p w:rsidR="002F3409" w:rsidRDefault="0088007E" w:rsidP="002F3409">
      <w:pPr>
        <w:tabs>
          <w:tab w:val="left" w:pos="426"/>
        </w:tabs>
        <w:rPr>
          <w:szCs w:val="24"/>
        </w:rPr>
      </w:pPr>
      <w:r>
        <w:rPr>
          <w:szCs w:val="24"/>
        </w:rPr>
        <w:tab/>
        <w:t xml:space="preserve">         </w:t>
      </w:r>
      <w:r w:rsidR="002F3409" w:rsidRPr="003851A7">
        <w:rPr>
          <w:szCs w:val="24"/>
        </w:rPr>
        <w:t xml:space="preserve">За </w:t>
      </w:r>
      <w:r w:rsidR="002F3409">
        <w:rPr>
          <w:szCs w:val="24"/>
        </w:rPr>
        <w:t>напајање електричном енергијом</w:t>
      </w:r>
      <w:r w:rsidR="002F3409" w:rsidRPr="003851A7">
        <w:rPr>
          <w:szCs w:val="24"/>
        </w:rPr>
        <w:t xml:space="preserve"> RACK ормана је </w:t>
      </w:r>
      <w:r w:rsidR="002F3409">
        <w:rPr>
          <w:szCs w:val="24"/>
        </w:rPr>
        <w:t>предвиђена уградња</w:t>
      </w:r>
      <w:r w:rsidR="002F3409" w:rsidRPr="003851A7">
        <w:rPr>
          <w:szCs w:val="24"/>
        </w:rPr>
        <w:t xml:space="preserve"> </w:t>
      </w:r>
      <w:r w:rsidR="002F3409">
        <w:rPr>
          <w:szCs w:val="24"/>
        </w:rPr>
        <w:t>ч</w:t>
      </w:r>
      <w:r w:rsidR="002F3409" w:rsidRPr="003851A7">
        <w:rPr>
          <w:szCs w:val="24"/>
        </w:rPr>
        <w:t xml:space="preserve">етири прикључнице, црвене боје, </w:t>
      </w:r>
      <w:r w:rsidR="002F3409">
        <w:rPr>
          <w:szCs w:val="24"/>
        </w:rPr>
        <w:t>које треба да су</w:t>
      </w:r>
      <w:r w:rsidR="002F3409" w:rsidRPr="003851A7">
        <w:rPr>
          <w:szCs w:val="24"/>
        </w:rPr>
        <w:t xml:space="preserve"> повезане на напајање електричном енергијом са уређаја за беспрекидно напајање (UPS).</w:t>
      </w:r>
    </w:p>
    <w:p w:rsidR="002F3409" w:rsidRDefault="002F3409" w:rsidP="002F3409">
      <w:pPr>
        <w:tabs>
          <w:tab w:val="left" w:pos="426"/>
        </w:tabs>
        <w:rPr>
          <w:szCs w:val="24"/>
        </w:rPr>
      </w:pPr>
      <w:r w:rsidRPr="003851A7">
        <w:rPr>
          <w:szCs w:val="24"/>
        </w:rPr>
        <w:t xml:space="preserve">За напајање електричном енергијом </w:t>
      </w:r>
      <w:r>
        <w:rPr>
          <w:szCs w:val="24"/>
        </w:rPr>
        <w:t xml:space="preserve">клима уређаја предвиђених за уградњу у просторијама где се налазе </w:t>
      </w:r>
      <w:r w:rsidRPr="003851A7">
        <w:rPr>
          <w:szCs w:val="24"/>
        </w:rPr>
        <w:t>RACK орман</w:t>
      </w:r>
      <w:r>
        <w:rPr>
          <w:szCs w:val="24"/>
        </w:rPr>
        <w:t>и</w:t>
      </w:r>
      <w:r w:rsidRPr="003851A7">
        <w:rPr>
          <w:szCs w:val="24"/>
        </w:rPr>
        <w:t xml:space="preserve"> је предвиђена уградња </w:t>
      </w:r>
      <w:r>
        <w:rPr>
          <w:szCs w:val="24"/>
        </w:rPr>
        <w:t>једне</w:t>
      </w:r>
      <w:r w:rsidRPr="003851A7">
        <w:rPr>
          <w:szCs w:val="24"/>
        </w:rPr>
        <w:t xml:space="preserve"> прикључнице, црвене боје, које треба да су повезане на напајање електричном енергијом са уређаја за беспрекидно напајање (UPS).</w:t>
      </w:r>
    </w:p>
    <w:p w:rsidR="002F3409" w:rsidRDefault="0088007E" w:rsidP="002F3409">
      <w:pPr>
        <w:tabs>
          <w:tab w:val="left" w:pos="426"/>
        </w:tabs>
        <w:rPr>
          <w:szCs w:val="24"/>
        </w:rPr>
      </w:pPr>
      <w:r>
        <w:rPr>
          <w:szCs w:val="24"/>
        </w:rPr>
        <w:tab/>
        <w:t xml:space="preserve">        </w:t>
      </w:r>
      <w:r w:rsidR="002F3409">
        <w:rPr>
          <w:szCs w:val="24"/>
        </w:rPr>
        <w:t xml:space="preserve">За напајање електричном енергијом мрежних штампача, који се налазе у ходницима објекта, </w:t>
      </w:r>
      <w:r w:rsidR="002F3409" w:rsidRPr="003851A7">
        <w:rPr>
          <w:szCs w:val="24"/>
        </w:rPr>
        <w:t xml:space="preserve">је </w:t>
      </w:r>
      <w:r w:rsidR="002F3409">
        <w:rPr>
          <w:szCs w:val="24"/>
        </w:rPr>
        <w:t>предвиђена уградња</w:t>
      </w:r>
      <w:r w:rsidR="002F3409" w:rsidRPr="003851A7">
        <w:rPr>
          <w:szCs w:val="24"/>
        </w:rPr>
        <w:t xml:space="preserve"> </w:t>
      </w:r>
      <w:r w:rsidR="002F3409">
        <w:rPr>
          <w:szCs w:val="24"/>
        </w:rPr>
        <w:t>две</w:t>
      </w:r>
      <w:r w:rsidR="002F3409" w:rsidRPr="003851A7">
        <w:rPr>
          <w:szCs w:val="24"/>
        </w:rPr>
        <w:t xml:space="preserve"> прикључнице, </w:t>
      </w:r>
      <w:r w:rsidR="002F3409">
        <w:rPr>
          <w:szCs w:val="24"/>
        </w:rPr>
        <w:t>бел</w:t>
      </w:r>
      <w:r w:rsidR="002F3409" w:rsidRPr="003851A7">
        <w:rPr>
          <w:szCs w:val="24"/>
        </w:rPr>
        <w:t xml:space="preserve">е боје, </w:t>
      </w:r>
      <w:r w:rsidR="002F3409">
        <w:rPr>
          <w:szCs w:val="24"/>
        </w:rPr>
        <w:t>које треба да су</w:t>
      </w:r>
      <w:r w:rsidR="002F3409" w:rsidRPr="003851A7">
        <w:rPr>
          <w:szCs w:val="24"/>
        </w:rPr>
        <w:t xml:space="preserve"> повезане на напајање електричном енергијом са </w:t>
      </w:r>
      <w:r w:rsidR="002F3409">
        <w:rPr>
          <w:szCs w:val="24"/>
        </w:rPr>
        <w:t>мрежног</w:t>
      </w:r>
      <w:r w:rsidR="002F3409" w:rsidRPr="003851A7">
        <w:rPr>
          <w:szCs w:val="24"/>
        </w:rPr>
        <w:t xml:space="preserve"> напајањ</w:t>
      </w:r>
      <w:r w:rsidR="002F3409">
        <w:rPr>
          <w:szCs w:val="24"/>
        </w:rPr>
        <w:t>а</w:t>
      </w:r>
      <w:r w:rsidR="002F3409" w:rsidRPr="003851A7">
        <w:rPr>
          <w:szCs w:val="24"/>
        </w:rPr>
        <w:t>.</w:t>
      </w:r>
    </w:p>
    <w:p w:rsidR="002F3409" w:rsidRPr="007057FC" w:rsidRDefault="0088007E" w:rsidP="002F3409">
      <w:pPr>
        <w:tabs>
          <w:tab w:val="left" w:pos="426"/>
        </w:tabs>
        <w:rPr>
          <w:szCs w:val="24"/>
        </w:rPr>
      </w:pPr>
      <w:r>
        <w:rPr>
          <w:szCs w:val="24"/>
        </w:rPr>
        <w:tab/>
        <w:t xml:space="preserve">        </w:t>
      </w:r>
      <w:r w:rsidR="002F3409">
        <w:rPr>
          <w:szCs w:val="24"/>
        </w:rPr>
        <w:t xml:space="preserve">Све прикључнице су модуларне, са заштитним контактом и уграђују се у парапетни развод. Предвиђено је да се користи парапетни развод типа </w:t>
      </w:r>
      <w:r w:rsidR="002F3409" w:rsidRPr="007057FC">
        <w:rPr>
          <w:szCs w:val="24"/>
        </w:rPr>
        <w:t>„DLP-Legrand“</w:t>
      </w:r>
      <w:r w:rsidR="002F3409">
        <w:rPr>
          <w:szCs w:val="24"/>
        </w:rPr>
        <w:t xml:space="preserve"> или еквивалентно. Висина уградње парапета зависи од размештаја намештаја и опреме у свакој од канцеларија, и биће договорена на лицу места уз договор са надзорним органом. </w:t>
      </w:r>
    </w:p>
    <w:p w:rsidR="002F3409" w:rsidRPr="003851A7" w:rsidRDefault="0088007E" w:rsidP="002F3409">
      <w:pPr>
        <w:tabs>
          <w:tab w:val="left" w:pos="426"/>
        </w:tabs>
        <w:rPr>
          <w:szCs w:val="24"/>
        </w:rPr>
      </w:pPr>
      <w:r>
        <w:rPr>
          <w:szCs w:val="24"/>
        </w:rPr>
        <w:tab/>
        <w:t xml:space="preserve">        </w:t>
      </w:r>
      <w:r w:rsidR="002F3409" w:rsidRPr="003851A7">
        <w:rPr>
          <w:szCs w:val="24"/>
        </w:rPr>
        <w:t>Кабловски водови треба да буду изведени енергетским кабловима са изолацијом без халогених елемената типа N2XH</w:t>
      </w:r>
      <w:r w:rsidR="002F3409">
        <w:rPr>
          <w:szCs w:val="24"/>
        </w:rPr>
        <w:t>-Ј 3х2,5mm</w:t>
      </w:r>
      <w:r w:rsidR="002F3409" w:rsidRPr="003851A7">
        <w:rPr>
          <w:szCs w:val="24"/>
          <w:vertAlign w:val="superscript"/>
        </w:rPr>
        <w:t>2</w:t>
      </w:r>
      <w:r w:rsidR="002F3409">
        <w:rPr>
          <w:szCs w:val="24"/>
        </w:rPr>
        <w:t xml:space="preserve">. </w:t>
      </w:r>
      <w:r w:rsidR="002F3409" w:rsidRPr="007057FC">
        <w:rPr>
          <w:szCs w:val="24"/>
        </w:rPr>
        <w:t xml:space="preserve">Каблови се полажу постојећим трасама кроз нишу ормана до плафона, затим кроз спуштени део плафона у ходницима положени по ПНК регалима, и/или по одстојним обујмицама, и/или по дрвеним преградама, </w:t>
      </w:r>
      <w:r w:rsidR="002F3409">
        <w:rPr>
          <w:szCs w:val="24"/>
        </w:rPr>
        <w:t>и/или по поду, и/</w:t>
      </w:r>
      <w:r w:rsidR="002F3409" w:rsidRPr="007057FC">
        <w:rPr>
          <w:szCs w:val="24"/>
        </w:rPr>
        <w:t>или на видним местима у безхалогеним каналицама са поклопцима у боји зидова. Не предвиђа се штемовање подова, и/или зидова, осим у изузетним случајевима.</w:t>
      </w:r>
      <w:r w:rsidR="002F3409">
        <w:rPr>
          <w:szCs w:val="24"/>
        </w:rPr>
        <w:t xml:space="preserve"> </w:t>
      </w:r>
      <w:r w:rsidR="002F3409" w:rsidRPr="003851A7">
        <w:rPr>
          <w:szCs w:val="24"/>
        </w:rPr>
        <w:t>Каблови</w:t>
      </w:r>
      <w:r w:rsidR="002F3409">
        <w:rPr>
          <w:szCs w:val="24"/>
        </w:rPr>
        <w:t xml:space="preserve"> у канцеларијама</w:t>
      </w:r>
      <w:r w:rsidR="002F3409" w:rsidRPr="003851A7">
        <w:rPr>
          <w:szCs w:val="24"/>
        </w:rPr>
        <w:t xml:space="preserve"> треба да се полажу по зиду/поду у парапетном разводу изведеном системом „DLP-Legrand“</w:t>
      </w:r>
      <w:r w:rsidR="002F3409">
        <w:rPr>
          <w:szCs w:val="24"/>
        </w:rPr>
        <w:t xml:space="preserve"> или еквивалентно</w:t>
      </w:r>
      <w:r w:rsidR="002F3409" w:rsidRPr="003851A7">
        <w:rPr>
          <w:szCs w:val="24"/>
        </w:rPr>
        <w:t>.</w:t>
      </w:r>
    </w:p>
    <w:p w:rsidR="002F3409" w:rsidRDefault="0088007E" w:rsidP="002F3409">
      <w:pPr>
        <w:tabs>
          <w:tab w:val="left" w:pos="426"/>
        </w:tabs>
        <w:rPr>
          <w:szCs w:val="24"/>
        </w:rPr>
      </w:pPr>
      <w:r>
        <w:rPr>
          <w:szCs w:val="24"/>
        </w:rPr>
        <w:tab/>
        <w:t xml:space="preserve">       </w:t>
      </w:r>
      <w:r w:rsidR="002F3409" w:rsidRPr="007E0556">
        <w:rPr>
          <w:szCs w:val="24"/>
        </w:rPr>
        <w:t>Распоред свих</w:t>
      </w:r>
      <w:r w:rsidR="002F3409">
        <w:rPr>
          <w:szCs w:val="24"/>
        </w:rPr>
        <w:t xml:space="preserve"> новопројектованих</w:t>
      </w:r>
      <w:r w:rsidR="002F3409" w:rsidRPr="007E0556">
        <w:rPr>
          <w:szCs w:val="24"/>
        </w:rPr>
        <w:t xml:space="preserve"> прикључница је дат у графичком прилогу</w:t>
      </w:r>
      <w:r>
        <w:rPr>
          <w:szCs w:val="24"/>
        </w:rPr>
        <w:t xml:space="preserve"> пројекта</w:t>
      </w:r>
      <w:r w:rsidR="002F3409" w:rsidRPr="007E0556">
        <w:rPr>
          <w:szCs w:val="24"/>
        </w:rPr>
        <w:t>.</w:t>
      </w:r>
    </w:p>
    <w:p w:rsidR="002F3409" w:rsidRDefault="002F3409" w:rsidP="002F3409">
      <w:pPr>
        <w:tabs>
          <w:tab w:val="left" w:pos="426"/>
        </w:tabs>
        <w:rPr>
          <w:szCs w:val="24"/>
        </w:rPr>
      </w:pPr>
    </w:p>
    <w:p w:rsidR="000005B8" w:rsidRDefault="000005B8" w:rsidP="002F3409">
      <w:pPr>
        <w:tabs>
          <w:tab w:val="left" w:pos="426"/>
        </w:tabs>
        <w:rPr>
          <w:szCs w:val="24"/>
        </w:rPr>
      </w:pPr>
    </w:p>
    <w:p w:rsidR="000005B8" w:rsidRDefault="000005B8" w:rsidP="002F3409">
      <w:pPr>
        <w:tabs>
          <w:tab w:val="left" w:pos="426"/>
        </w:tabs>
        <w:rPr>
          <w:szCs w:val="24"/>
        </w:rPr>
      </w:pPr>
    </w:p>
    <w:p w:rsidR="002F3409" w:rsidRPr="007E0556" w:rsidRDefault="0088007E" w:rsidP="002F3409">
      <w:pPr>
        <w:pStyle w:val="yuhelv12"/>
        <w:ind w:right="566"/>
        <w:jc w:val="both"/>
        <w:rPr>
          <w:rFonts w:ascii="Times New Roman" w:hAnsi="Times New Roman"/>
          <w:b/>
          <w:szCs w:val="24"/>
        </w:rPr>
      </w:pPr>
      <w:r>
        <w:rPr>
          <w:rFonts w:ascii="Times New Roman" w:hAnsi="Times New Roman"/>
          <w:b/>
          <w:szCs w:val="24"/>
          <w:lang w:val="sr-Cyrl-CS"/>
        </w:rPr>
        <w:lastRenderedPageBreak/>
        <w:t>6</w:t>
      </w:r>
      <w:r w:rsidR="002F3409" w:rsidRPr="007E0556">
        <w:rPr>
          <w:rFonts w:ascii="Times New Roman" w:hAnsi="Times New Roman"/>
          <w:b/>
          <w:szCs w:val="24"/>
        </w:rPr>
        <w:t xml:space="preserve">.  ИНСТАЛАЦИЈА </w:t>
      </w:r>
      <w:r w:rsidR="002F3409">
        <w:rPr>
          <w:rFonts w:ascii="Times New Roman" w:hAnsi="Times New Roman"/>
          <w:b/>
          <w:szCs w:val="24"/>
        </w:rPr>
        <w:t xml:space="preserve">МРЕЖНИХ RJ45 </w:t>
      </w:r>
      <w:r w:rsidR="002F3409" w:rsidRPr="007E0556">
        <w:rPr>
          <w:rFonts w:ascii="Times New Roman" w:hAnsi="Times New Roman"/>
          <w:b/>
          <w:szCs w:val="24"/>
        </w:rPr>
        <w:t xml:space="preserve">ПРИКЉУЧНИЦА </w:t>
      </w:r>
      <w:r w:rsidR="002F3409">
        <w:rPr>
          <w:rFonts w:ascii="Times New Roman" w:hAnsi="Times New Roman"/>
          <w:b/>
          <w:szCs w:val="24"/>
        </w:rPr>
        <w:t>РАДНИХ МЕСТА</w:t>
      </w:r>
    </w:p>
    <w:p w:rsidR="002F3409" w:rsidRPr="007E0556" w:rsidRDefault="002F3409" w:rsidP="002F3409">
      <w:pPr>
        <w:pStyle w:val="yuhelv12"/>
        <w:ind w:right="566"/>
        <w:jc w:val="both"/>
        <w:rPr>
          <w:rFonts w:ascii="Times New Roman" w:hAnsi="Times New Roman"/>
          <w:b/>
          <w:szCs w:val="24"/>
        </w:rPr>
      </w:pPr>
    </w:p>
    <w:p w:rsidR="002F3409" w:rsidRDefault="0088007E" w:rsidP="002F3409">
      <w:pPr>
        <w:rPr>
          <w:szCs w:val="24"/>
        </w:rPr>
      </w:pPr>
      <w:r>
        <w:rPr>
          <w:szCs w:val="24"/>
        </w:rPr>
        <w:tab/>
      </w:r>
      <w:r w:rsidR="002F3409">
        <w:rPr>
          <w:szCs w:val="24"/>
        </w:rPr>
        <w:t>О</w:t>
      </w:r>
      <w:r w:rsidR="002F3409" w:rsidRPr="001807F6">
        <w:rPr>
          <w:szCs w:val="24"/>
        </w:rPr>
        <w:t>вим пројектом је предвиђен само</w:t>
      </w:r>
      <w:r w:rsidR="002F3409">
        <w:rPr>
          <w:szCs w:val="24"/>
        </w:rPr>
        <w:t xml:space="preserve"> „пасивни“ део инсталације (каблови и RJ45  прикључнице).</w:t>
      </w:r>
    </w:p>
    <w:p w:rsidR="002F3409" w:rsidRDefault="0088007E" w:rsidP="002F3409">
      <w:pPr>
        <w:rPr>
          <w:szCs w:val="24"/>
        </w:rPr>
      </w:pPr>
      <w:r>
        <w:rPr>
          <w:szCs w:val="24"/>
        </w:rPr>
        <w:tab/>
        <w:t>З</w:t>
      </w:r>
      <w:r w:rsidR="002F3409">
        <w:rPr>
          <w:szCs w:val="24"/>
        </w:rPr>
        <w:t xml:space="preserve">а свако радно место предвиђена је уградња по 4 (четири) мрежне RJ45 </w:t>
      </w:r>
      <w:r w:rsidR="002F3409" w:rsidRPr="007E0556">
        <w:rPr>
          <w:szCs w:val="24"/>
        </w:rPr>
        <w:t>прикључниц</w:t>
      </w:r>
      <w:r w:rsidR="002F3409">
        <w:rPr>
          <w:szCs w:val="24"/>
        </w:rPr>
        <w:t>е. За мрежне штампаче и access point-e предвиђена је уградња по 2 (две) мрежне RJ45 прикључнице. Мрежне RJ45 прикључнице су модуларне и монтирају се у парапетни развод.</w:t>
      </w:r>
    </w:p>
    <w:p w:rsidR="002F3409" w:rsidRDefault="0088007E" w:rsidP="002F3409">
      <w:pPr>
        <w:tabs>
          <w:tab w:val="left" w:pos="426"/>
        </w:tabs>
        <w:rPr>
          <w:szCs w:val="24"/>
        </w:rPr>
      </w:pPr>
      <w:r>
        <w:rPr>
          <w:szCs w:val="24"/>
        </w:rPr>
        <w:tab/>
        <w:t xml:space="preserve">                 </w:t>
      </w:r>
      <w:r w:rsidR="002F3409">
        <w:rPr>
          <w:szCs w:val="24"/>
        </w:rPr>
        <w:t xml:space="preserve">Инсталација рачунарске мреже се изводи са безхалогеним S/FTP кабловима категорије 7. Каблови </w:t>
      </w:r>
      <w:r w:rsidR="002F3409" w:rsidRPr="007E0556">
        <w:rPr>
          <w:szCs w:val="24"/>
        </w:rPr>
        <w:t>SFTP CAT7 WALL</w:t>
      </w:r>
      <w:r w:rsidR="002F3409" w:rsidRPr="002446B3">
        <w:rPr>
          <w:szCs w:val="24"/>
        </w:rPr>
        <w:t xml:space="preserve"> </w:t>
      </w:r>
      <w:r w:rsidR="002F3409" w:rsidRPr="007E0556">
        <w:rPr>
          <w:szCs w:val="24"/>
        </w:rPr>
        <w:t>од одговарајућег RACK ормана до сваког радног места</w:t>
      </w:r>
      <w:r w:rsidR="002F3409">
        <w:rPr>
          <w:szCs w:val="24"/>
        </w:rPr>
        <w:t xml:space="preserve"> се полажу постојећим трасама, кроз спуштени део плафона у ходницима положени по ПНК регалима, и/или по одстојним обујмицама, и/или по дрвеним преградама, и/или на видним местима у безхалогеним каналицама са поклопцима у боји зидова, а у канцеларијама каблови се полажу по зиду/поду у парапетном разводу. Не предвиђа се штемовање подова, и/или зидова, осим у изузетним случајевима. На деловима траса где нема ПНК регала или каналица каблови се полажу провучени кроз лако гибљиве инсталационе цеви израђене од материјала без халогених елемената.</w:t>
      </w:r>
    </w:p>
    <w:p w:rsidR="002F3409" w:rsidRDefault="0088007E" w:rsidP="002F3409">
      <w:pPr>
        <w:rPr>
          <w:szCs w:val="24"/>
        </w:rPr>
      </w:pPr>
      <w:r>
        <w:rPr>
          <w:szCs w:val="24"/>
        </w:rPr>
        <w:tab/>
      </w:r>
      <w:r w:rsidR="002F3409">
        <w:rPr>
          <w:szCs w:val="24"/>
        </w:rPr>
        <w:t>П</w:t>
      </w:r>
      <w:r w:rsidR="002F3409" w:rsidRPr="007E0556">
        <w:rPr>
          <w:szCs w:val="24"/>
        </w:rPr>
        <w:t xml:space="preserve">остојећа инсталација телефонско-рачунарске мреже </w:t>
      </w:r>
      <w:r w:rsidR="002F3409">
        <w:rPr>
          <w:szCs w:val="24"/>
        </w:rPr>
        <w:t xml:space="preserve">се </w:t>
      </w:r>
      <w:r w:rsidR="002F3409" w:rsidRPr="007E0556">
        <w:rPr>
          <w:szCs w:val="24"/>
        </w:rPr>
        <w:t>не демонтира све док се изведе нов</w:t>
      </w:r>
      <w:r w:rsidR="002F3409">
        <w:rPr>
          <w:szCs w:val="24"/>
        </w:rPr>
        <w:t>опројектована</w:t>
      </w:r>
      <w:r w:rsidR="002F3409" w:rsidRPr="007E0556">
        <w:rPr>
          <w:szCs w:val="24"/>
        </w:rPr>
        <w:t xml:space="preserve">. </w:t>
      </w:r>
      <w:r w:rsidR="002F3409">
        <w:rPr>
          <w:szCs w:val="24"/>
        </w:rPr>
        <w:t xml:space="preserve">Из тог разлога се пројектом предвиђа набавка и </w:t>
      </w:r>
      <w:r w:rsidR="002F3409" w:rsidRPr="007E0556">
        <w:rPr>
          <w:szCs w:val="24"/>
        </w:rPr>
        <w:t xml:space="preserve"> уградњ</w:t>
      </w:r>
      <w:r w:rsidR="002F3409">
        <w:rPr>
          <w:szCs w:val="24"/>
        </w:rPr>
        <w:t>а</w:t>
      </w:r>
      <w:r w:rsidR="002F3409" w:rsidRPr="007E0556">
        <w:rPr>
          <w:szCs w:val="24"/>
        </w:rPr>
        <w:t xml:space="preserve"> нових RACK ормана</w:t>
      </w:r>
      <w:r w:rsidR="002F3409">
        <w:rPr>
          <w:szCs w:val="24"/>
        </w:rPr>
        <w:t xml:space="preserve"> у истим просторијама где се већ налазе постојећи </w:t>
      </w:r>
      <w:r w:rsidR="002F3409" w:rsidRPr="007E0556">
        <w:rPr>
          <w:szCs w:val="24"/>
        </w:rPr>
        <w:t>RACK орман</w:t>
      </w:r>
      <w:r w:rsidR="002F3409">
        <w:rPr>
          <w:szCs w:val="24"/>
        </w:rPr>
        <w:t>и.</w:t>
      </w:r>
      <w:r w:rsidR="002F3409" w:rsidRPr="007E0556">
        <w:rPr>
          <w:szCs w:val="24"/>
        </w:rPr>
        <w:t xml:space="preserve"> Активна опрема у RACK орману, и распоред опреме у RACK орману </w:t>
      </w:r>
      <w:r w:rsidR="002F3409">
        <w:rPr>
          <w:szCs w:val="24"/>
        </w:rPr>
        <w:t xml:space="preserve">није предмет пројекта. </w:t>
      </w:r>
    </w:p>
    <w:p w:rsidR="002F3409" w:rsidRPr="00252784" w:rsidRDefault="0088007E" w:rsidP="002F3409">
      <w:pPr>
        <w:rPr>
          <w:szCs w:val="24"/>
        </w:rPr>
      </w:pPr>
      <w:r>
        <w:rPr>
          <w:szCs w:val="24"/>
        </w:rPr>
        <w:tab/>
      </w:r>
      <w:r w:rsidR="002F3409">
        <w:rPr>
          <w:szCs w:val="24"/>
        </w:rPr>
        <w:t xml:space="preserve">Пројектом је предвиђено и да се уради међусобна веза између </w:t>
      </w:r>
      <w:r w:rsidR="002F3409" w:rsidRPr="007E0556">
        <w:rPr>
          <w:szCs w:val="24"/>
        </w:rPr>
        <w:t>RACK орман</w:t>
      </w:r>
      <w:r w:rsidR="002F3409">
        <w:rPr>
          <w:szCs w:val="24"/>
        </w:rPr>
        <w:t xml:space="preserve">а. Веза се изводи са по два </w:t>
      </w:r>
      <w:r w:rsidR="002F3409" w:rsidRPr="007E0556">
        <w:rPr>
          <w:szCs w:val="24"/>
        </w:rPr>
        <w:t>SFTP CAT7 WALL</w:t>
      </w:r>
      <w:r w:rsidR="002F3409">
        <w:rPr>
          <w:szCs w:val="24"/>
        </w:rPr>
        <w:t xml:space="preserve"> и по два </w:t>
      </w:r>
      <w:r w:rsidR="002F3409" w:rsidRPr="00987A30">
        <w:rPr>
          <w:szCs w:val="24"/>
        </w:rPr>
        <w:t>HF optičk</w:t>
      </w:r>
      <w:r w:rsidR="002F3409">
        <w:rPr>
          <w:szCs w:val="24"/>
        </w:rPr>
        <w:t>а</w:t>
      </w:r>
      <w:r w:rsidR="002F3409" w:rsidRPr="00987A30">
        <w:rPr>
          <w:szCs w:val="24"/>
        </w:rPr>
        <w:t xml:space="preserve"> MM kabl</w:t>
      </w:r>
      <w:r w:rsidR="002F3409">
        <w:rPr>
          <w:szCs w:val="24"/>
        </w:rPr>
        <w:t>а</w:t>
      </w:r>
      <w:r w:rsidR="002F3409" w:rsidRPr="00987A30">
        <w:rPr>
          <w:szCs w:val="24"/>
        </w:rPr>
        <w:t xml:space="preserve"> (min OM3) </w:t>
      </w:r>
      <w:r w:rsidR="002F3409">
        <w:rPr>
          <w:szCs w:val="24"/>
        </w:rPr>
        <w:t xml:space="preserve">са </w:t>
      </w:r>
      <w:r w:rsidR="002F3409" w:rsidRPr="00987A30">
        <w:rPr>
          <w:szCs w:val="24"/>
        </w:rPr>
        <w:t>8 vlakana</w:t>
      </w:r>
      <w:r w:rsidR="002F3409">
        <w:rPr>
          <w:szCs w:val="24"/>
        </w:rPr>
        <w:t xml:space="preserve">. Веза се изводи у „звезду“, од </w:t>
      </w:r>
      <w:r w:rsidR="002F3409" w:rsidRPr="007E0556">
        <w:rPr>
          <w:szCs w:val="24"/>
        </w:rPr>
        <w:t>RACK орман</w:t>
      </w:r>
      <w:r w:rsidR="002F3409">
        <w:rPr>
          <w:szCs w:val="24"/>
        </w:rPr>
        <w:t xml:space="preserve">а на другом спрату (R II) до свих других </w:t>
      </w:r>
      <w:r w:rsidR="002F3409" w:rsidRPr="007E0556">
        <w:rPr>
          <w:szCs w:val="24"/>
        </w:rPr>
        <w:t>RACK орман</w:t>
      </w:r>
      <w:r w:rsidR="002F3409">
        <w:rPr>
          <w:szCs w:val="24"/>
        </w:rPr>
        <w:t>а (R M, R Š, R W, R V, R VII, R IX)</w:t>
      </w:r>
    </w:p>
    <w:p w:rsidR="002F3409" w:rsidRPr="009414BE" w:rsidRDefault="0088007E" w:rsidP="002F3409">
      <w:pPr>
        <w:rPr>
          <w:szCs w:val="24"/>
        </w:rPr>
      </w:pPr>
      <w:r>
        <w:rPr>
          <w:szCs w:val="24"/>
        </w:rPr>
        <w:tab/>
      </w:r>
      <w:r w:rsidR="002F3409">
        <w:rPr>
          <w:szCs w:val="24"/>
        </w:rPr>
        <w:t xml:space="preserve">У графичком делу пројекта су обележене све новопројектоване RJ45  прикључнице, као и позиција </w:t>
      </w:r>
      <w:r w:rsidR="002F3409" w:rsidRPr="007E0556">
        <w:rPr>
          <w:szCs w:val="24"/>
        </w:rPr>
        <w:t>RACK орман</w:t>
      </w:r>
      <w:r w:rsidR="002F3409">
        <w:rPr>
          <w:szCs w:val="24"/>
        </w:rPr>
        <w:t>а.</w:t>
      </w:r>
    </w:p>
    <w:p w:rsidR="002F3409" w:rsidRDefault="0088007E" w:rsidP="0088007E">
      <w:pPr>
        <w:pStyle w:val="yuhelv12"/>
        <w:ind w:right="566" w:firstLine="720"/>
        <w:jc w:val="both"/>
        <w:rPr>
          <w:rFonts w:ascii="Times New Roman" w:hAnsi="Times New Roman"/>
          <w:szCs w:val="24"/>
        </w:rPr>
      </w:pPr>
      <w:r>
        <w:rPr>
          <w:rFonts w:ascii="Times New Roman" w:hAnsi="Times New Roman"/>
          <w:szCs w:val="24"/>
          <w:lang w:val="sr-Cyrl-CS"/>
        </w:rPr>
        <w:t xml:space="preserve">            </w:t>
      </w:r>
      <w:r w:rsidR="002F3409">
        <w:rPr>
          <w:rFonts w:ascii="Times New Roman" w:hAnsi="Times New Roman"/>
          <w:szCs w:val="24"/>
        </w:rPr>
        <w:t xml:space="preserve">Парапетни развод, RJ45  прикључнице за радна места, уземљење </w:t>
      </w:r>
      <w:r w:rsidR="002F3409" w:rsidRPr="007E0556">
        <w:rPr>
          <w:rFonts w:ascii="Times New Roman" w:hAnsi="Times New Roman"/>
          <w:szCs w:val="24"/>
        </w:rPr>
        <w:t>RACK орман</w:t>
      </w:r>
      <w:r w:rsidR="002F3409">
        <w:rPr>
          <w:rFonts w:ascii="Times New Roman" w:hAnsi="Times New Roman"/>
          <w:szCs w:val="24"/>
        </w:rPr>
        <w:t>а је предвиђено у пројекту електроенергетских инсталација.</w:t>
      </w:r>
    </w:p>
    <w:p w:rsidR="002F3409" w:rsidRPr="007E0556" w:rsidRDefault="002F3409" w:rsidP="002F3409">
      <w:pPr>
        <w:tabs>
          <w:tab w:val="left" w:pos="426"/>
        </w:tabs>
        <w:rPr>
          <w:szCs w:val="24"/>
        </w:rPr>
      </w:pPr>
    </w:p>
    <w:p w:rsidR="002F3409" w:rsidRPr="007E0556" w:rsidRDefault="0088007E" w:rsidP="002F3409">
      <w:pPr>
        <w:rPr>
          <w:b/>
          <w:szCs w:val="24"/>
        </w:rPr>
      </w:pPr>
      <w:bookmarkStart w:id="12" w:name="_Toc242463522"/>
      <w:r>
        <w:rPr>
          <w:b/>
          <w:szCs w:val="24"/>
        </w:rPr>
        <w:t>7</w:t>
      </w:r>
      <w:r w:rsidR="002F3409" w:rsidRPr="007E0556">
        <w:rPr>
          <w:b/>
          <w:szCs w:val="24"/>
        </w:rPr>
        <w:t>.  ЗАШТИТА ОД ЕЛЕКТРИЧНОГ УДАРА</w:t>
      </w:r>
      <w:bookmarkEnd w:id="12"/>
    </w:p>
    <w:p w:rsidR="002F3409" w:rsidRPr="007E0556" w:rsidRDefault="002F3409" w:rsidP="002F3409">
      <w:pPr>
        <w:tabs>
          <w:tab w:val="left" w:pos="9923"/>
        </w:tabs>
        <w:ind w:firstLine="397"/>
        <w:rPr>
          <w:szCs w:val="24"/>
        </w:rPr>
      </w:pPr>
    </w:p>
    <w:p w:rsidR="002F3409" w:rsidRPr="007E0556" w:rsidRDefault="0088007E" w:rsidP="002F3409">
      <w:pPr>
        <w:rPr>
          <w:szCs w:val="24"/>
        </w:rPr>
      </w:pPr>
      <w:r>
        <w:rPr>
          <w:szCs w:val="24"/>
        </w:rPr>
        <w:tab/>
      </w:r>
      <w:r w:rsidR="002F3409" w:rsidRPr="007E0556">
        <w:rPr>
          <w:szCs w:val="24"/>
        </w:rPr>
        <w:t xml:space="preserve">Напајање комплетне инсталације од </w:t>
      </w:r>
      <w:r w:rsidR="002F3409">
        <w:rPr>
          <w:szCs w:val="24"/>
        </w:rPr>
        <w:t>трансформаторске станице</w:t>
      </w:r>
      <w:r w:rsidR="002F3409" w:rsidRPr="007E0556">
        <w:rPr>
          <w:szCs w:val="24"/>
        </w:rPr>
        <w:t xml:space="preserve"> се изводи применом Т</w:t>
      </w:r>
      <w:r w:rsidR="002F3409">
        <w:rPr>
          <w:szCs w:val="24"/>
        </w:rPr>
        <w:t>N</w:t>
      </w:r>
      <w:r w:rsidR="002F3409" w:rsidRPr="007E0556">
        <w:rPr>
          <w:szCs w:val="24"/>
        </w:rPr>
        <w:t xml:space="preserve">-С разводног система, а заштита од индиректног додира се остварује аутоматским искључењем напајања. </w:t>
      </w:r>
    </w:p>
    <w:p w:rsidR="002F3409" w:rsidRPr="007E0556" w:rsidRDefault="0088007E" w:rsidP="002F3409">
      <w:pPr>
        <w:rPr>
          <w:szCs w:val="24"/>
        </w:rPr>
      </w:pPr>
      <w:r>
        <w:rPr>
          <w:szCs w:val="24"/>
        </w:rPr>
        <w:tab/>
      </w:r>
      <w:r w:rsidR="002F3409" w:rsidRPr="007E0556">
        <w:rPr>
          <w:szCs w:val="24"/>
        </w:rPr>
        <w:t xml:space="preserve">Главна сабирница за изједначење потенцијала </w:t>
      </w:r>
      <w:r>
        <w:rPr>
          <w:szCs w:val="24"/>
        </w:rPr>
        <w:t>(ГСИП) је постојећа</w:t>
      </w:r>
      <w:r w:rsidR="002F3409" w:rsidRPr="007E0556">
        <w:rPr>
          <w:szCs w:val="24"/>
        </w:rPr>
        <w:t xml:space="preserve">. </w:t>
      </w:r>
    </w:p>
    <w:p w:rsidR="002F3409" w:rsidRPr="00087363" w:rsidRDefault="0088007E" w:rsidP="002F3409">
      <w:pPr>
        <w:tabs>
          <w:tab w:val="left" w:pos="426"/>
        </w:tabs>
        <w:rPr>
          <w:szCs w:val="24"/>
        </w:rPr>
      </w:pPr>
      <w:r>
        <w:rPr>
          <w:szCs w:val="24"/>
        </w:rPr>
        <w:tab/>
        <w:t xml:space="preserve">                  </w:t>
      </w:r>
      <w:r w:rsidR="002F3409" w:rsidRPr="007E0556">
        <w:rPr>
          <w:szCs w:val="24"/>
        </w:rPr>
        <w:t xml:space="preserve">Спајање нултог и заштитног вода врши се у </w:t>
      </w:r>
      <w:r w:rsidR="002F3409">
        <w:rPr>
          <w:szCs w:val="24"/>
        </w:rPr>
        <w:t xml:space="preserve">сваком </w:t>
      </w:r>
      <w:r w:rsidR="002F3409" w:rsidRPr="007E0556">
        <w:rPr>
          <w:szCs w:val="24"/>
        </w:rPr>
        <w:t>разводном орману</w:t>
      </w:r>
      <w:r w:rsidR="002F3409">
        <w:rPr>
          <w:szCs w:val="24"/>
        </w:rPr>
        <w:t xml:space="preserve"> директно напојеном из трансформаторске станице</w:t>
      </w:r>
      <w:r w:rsidR="002F3409" w:rsidRPr="007E0556">
        <w:rPr>
          <w:szCs w:val="24"/>
        </w:rPr>
        <w:t>.</w:t>
      </w:r>
      <w:r w:rsidR="002F3409">
        <w:rPr>
          <w:szCs w:val="24"/>
        </w:rPr>
        <w:t xml:space="preserve"> Напајање инсталација од тих разводних ормана се изводи применом TN-S разводног система.</w:t>
      </w:r>
      <w:r w:rsidR="002F3409" w:rsidRPr="007E0556">
        <w:rPr>
          <w:szCs w:val="24"/>
        </w:rPr>
        <w:t xml:space="preserve"> Из </w:t>
      </w:r>
      <w:r w:rsidR="002F3409">
        <w:rPr>
          <w:szCs w:val="24"/>
        </w:rPr>
        <w:t xml:space="preserve">разводног </w:t>
      </w:r>
      <w:r w:rsidR="002F3409" w:rsidRPr="007E0556">
        <w:rPr>
          <w:szCs w:val="24"/>
        </w:rPr>
        <w:t>ормана до потрошача заштитни вод иде као трећа или пета жила у кабловима. Инсталација је тако пројектована да отпор петље кратког споја мора да буде тако мали да при споју фазног вода за уземљеном металном масом прикљученог потрошача струја буде довољно велика да реагује заштитни уређај у времену мањем од дозвољеног.</w:t>
      </w:r>
      <w:r w:rsidR="002F3409">
        <w:rPr>
          <w:szCs w:val="24"/>
        </w:rPr>
        <w:t xml:space="preserve"> Провера заштите је дата у прорачунима.</w:t>
      </w:r>
    </w:p>
    <w:p w:rsidR="002F3409" w:rsidRDefault="002F3409" w:rsidP="002F3409">
      <w:pPr>
        <w:rPr>
          <w:szCs w:val="24"/>
        </w:rPr>
      </w:pPr>
    </w:p>
    <w:p w:rsidR="000005B8" w:rsidRDefault="000005B8" w:rsidP="002F3409">
      <w:pPr>
        <w:rPr>
          <w:szCs w:val="24"/>
        </w:rPr>
      </w:pPr>
    </w:p>
    <w:p w:rsidR="000005B8" w:rsidRPr="007E0556" w:rsidRDefault="000005B8" w:rsidP="002F3409">
      <w:pPr>
        <w:rPr>
          <w:szCs w:val="24"/>
        </w:rPr>
      </w:pPr>
    </w:p>
    <w:p w:rsidR="002F3409" w:rsidRPr="007E0556" w:rsidRDefault="002F3409" w:rsidP="002F3409">
      <w:pPr>
        <w:rPr>
          <w:b/>
          <w:szCs w:val="24"/>
        </w:rPr>
      </w:pPr>
      <w:r>
        <w:rPr>
          <w:b/>
          <w:szCs w:val="24"/>
        </w:rPr>
        <w:lastRenderedPageBreak/>
        <w:t>7</w:t>
      </w:r>
      <w:r w:rsidRPr="007E0556">
        <w:rPr>
          <w:b/>
          <w:szCs w:val="24"/>
        </w:rPr>
        <w:t>.</w:t>
      </w:r>
      <w:r>
        <w:rPr>
          <w:b/>
          <w:szCs w:val="24"/>
        </w:rPr>
        <w:t xml:space="preserve"> </w:t>
      </w:r>
      <w:r w:rsidRPr="007E0556">
        <w:rPr>
          <w:b/>
          <w:szCs w:val="24"/>
        </w:rPr>
        <w:t>ИНСТАЛАЦИЈА ЗАШТИТНОГ УЗЕМЉЕЊА  (ИЗЈЕДНАЧЕЊЕ ПОТЕНЦИЈАЛА)</w:t>
      </w:r>
    </w:p>
    <w:p w:rsidR="002F3409" w:rsidRPr="007E0556" w:rsidRDefault="002F3409" w:rsidP="002F3409">
      <w:pPr>
        <w:tabs>
          <w:tab w:val="left" w:pos="9923"/>
        </w:tabs>
        <w:ind w:firstLine="397"/>
        <w:rPr>
          <w:szCs w:val="24"/>
        </w:rPr>
      </w:pPr>
    </w:p>
    <w:p w:rsidR="002F3409" w:rsidRDefault="0088007E" w:rsidP="002F3409">
      <w:pPr>
        <w:rPr>
          <w:szCs w:val="24"/>
        </w:rPr>
      </w:pPr>
      <w:r>
        <w:rPr>
          <w:szCs w:val="24"/>
        </w:rPr>
        <w:tab/>
      </w:r>
      <w:r w:rsidR="002F3409" w:rsidRPr="007E0556">
        <w:rPr>
          <w:szCs w:val="24"/>
        </w:rPr>
        <w:t>Пројектном документацијом обрађена је инсталације уземљења</w:t>
      </w:r>
      <w:r w:rsidR="002F3409">
        <w:rPr>
          <w:szCs w:val="24"/>
        </w:rPr>
        <w:t xml:space="preserve"> (изједначења потенцијала) RACK ормана.</w:t>
      </w:r>
      <w:r w:rsidR="002F3409" w:rsidRPr="007E0556">
        <w:rPr>
          <w:szCs w:val="24"/>
        </w:rPr>
        <w:t xml:space="preserve"> </w:t>
      </w:r>
      <w:r w:rsidR="002F3409">
        <w:rPr>
          <w:szCs w:val="24"/>
        </w:rPr>
        <w:t xml:space="preserve">Сабирница за изједначење потенцијала </w:t>
      </w:r>
      <w:r w:rsidR="002F3409" w:rsidRPr="007E0556">
        <w:rPr>
          <w:szCs w:val="24"/>
        </w:rPr>
        <w:t xml:space="preserve">СИП </w:t>
      </w:r>
      <w:r w:rsidR="002F3409">
        <w:rPr>
          <w:szCs w:val="24"/>
        </w:rPr>
        <w:t xml:space="preserve">у техничкој просторији где су смештени уређаји за беспрекидно напајање је повезана са главном сабирницом за изједначење потенцијала ГСИП. </w:t>
      </w:r>
      <w:r w:rsidR="002F3409" w:rsidRPr="007E0556">
        <w:rPr>
          <w:szCs w:val="24"/>
        </w:rPr>
        <w:t xml:space="preserve">Од СИП поставља се </w:t>
      </w:r>
      <w:r w:rsidR="002F3409">
        <w:rPr>
          <w:szCs w:val="24"/>
        </w:rPr>
        <w:t>инсталациони проводник са изолацијом жуто-зелене боје</w:t>
      </w:r>
      <w:r w:rsidR="002F3409" w:rsidRPr="007E0556">
        <w:rPr>
          <w:szCs w:val="24"/>
        </w:rPr>
        <w:t xml:space="preserve"> за уземљење </w:t>
      </w:r>
      <w:r w:rsidR="002F3409">
        <w:rPr>
          <w:szCs w:val="24"/>
        </w:rPr>
        <w:t xml:space="preserve">типа P/F-Y </w:t>
      </w:r>
      <w:r w:rsidR="002F3409" w:rsidRPr="007E0556">
        <w:rPr>
          <w:szCs w:val="24"/>
        </w:rPr>
        <w:t>1x16</w:t>
      </w:r>
      <w:r w:rsidR="002F3409">
        <w:rPr>
          <w:szCs w:val="24"/>
        </w:rPr>
        <w:t>mm</w:t>
      </w:r>
      <w:r w:rsidR="002F3409" w:rsidRPr="007E0556">
        <w:rPr>
          <w:szCs w:val="24"/>
          <w:vertAlign w:val="superscript"/>
        </w:rPr>
        <w:t>2</w:t>
      </w:r>
      <w:r w:rsidR="002F3409" w:rsidRPr="007E0556">
        <w:rPr>
          <w:szCs w:val="24"/>
        </w:rPr>
        <w:t xml:space="preserve"> </w:t>
      </w:r>
      <w:r w:rsidR="002F3409">
        <w:rPr>
          <w:szCs w:val="24"/>
        </w:rPr>
        <w:t>до сваког RACK ормана.</w:t>
      </w:r>
    </w:p>
    <w:p w:rsidR="002F3409" w:rsidRPr="0015457B" w:rsidRDefault="002F3409" w:rsidP="002F3409">
      <w:pPr>
        <w:rPr>
          <w:szCs w:val="24"/>
        </w:rPr>
      </w:pPr>
    </w:p>
    <w:p w:rsidR="00327120" w:rsidRPr="0088007E" w:rsidRDefault="00760252" w:rsidP="0088007E">
      <w:pPr>
        <w:rPr>
          <w:b/>
          <w:szCs w:val="24"/>
          <w:lang w:val="ru-RU"/>
        </w:rPr>
      </w:pPr>
      <w:r w:rsidRPr="00DC4EEA">
        <w:rPr>
          <w:b/>
          <w:szCs w:val="24"/>
          <w:lang w:val="ru-RU"/>
        </w:rPr>
        <w:t xml:space="preserve">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t>3. Начин и квалитет израде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понуђач поруши изведене радове и да их о свом трошку поново изведе у складу са техничком документацијом.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нема право да мења техничку документацију, нити може да одступа од исте.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w:t>
      </w:r>
      <w:r w:rsidR="00E30BA5" w:rsidRPr="00DC4EEA">
        <w:rPr>
          <w:rFonts w:eastAsia="Calibri"/>
          <w:szCs w:val="24"/>
        </w:rPr>
        <w:t>изградње</w:t>
      </w:r>
      <w:r w:rsidRPr="00DC4EEA">
        <w:rPr>
          <w:rFonts w:eastAsia="Calibri"/>
          <w:szCs w:val="24"/>
          <w:lang w:val="ru-RU"/>
        </w:rPr>
        <w:t xml:space="preserve">,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дужан да извршене измене техничке документације прихвати и по истима поступа.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У случају измене техничке документације, </w:t>
      </w:r>
      <w:r w:rsidR="00E30BA5" w:rsidRPr="00DC4EEA">
        <w:rPr>
          <w:rFonts w:eastAsia="Calibri"/>
          <w:szCs w:val="24"/>
          <w:lang w:val="ru-RU"/>
        </w:rPr>
        <w:t>извођач</w:t>
      </w:r>
      <w:r w:rsidRPr="00DC4EEA">
        <w:rPr>
          <w:rFonts w:eastAsia="Calibri"/>
          <w:szCs w:val="24"/>
          <w:lang w:val="ru-RU"/>
        </w:rPr>
        <w:t xml:space="preserve"> 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t xml:space="preserve">4. Рок и место извођења радова </w:t>
      </w:r>
    </w:p>
    <w:p w:rsidR="00FC7047" w:rsidRPr="00B424C3" w:rsidRDefault="00FC7047" w:rsidP="00B424C3">
      <w:pPr>
        <w:rPr>
          <w:szCs w:val="24"/>
        </w:rPr>
      </w:pPr>
      <w:r w:rsidRPr="00DC4EEA">
        <w:rPr>
          <w:rFonts w:eastAsia="Calibri"/>
          <w:szCs w:val="24"/>
        </w:rPr>
        <w:t xml:space="preserve">                     </w:t>
      </w:r>
      <w:r w:rsidRPr="00DC4EEA">
        <w:rPr>
          <w:rFonts w:eastAsia="Calibri"/>
          <w:szCs w:val="24"/>
          <w:lang w:val="ru-RU"/>
        </w:rPr>
        <w:t xml:space="preserve">   Понуђач је дужан да предметне радове изведе у року не дужем од </w:t>
      </w:r>
      <w:r w:rsidR="0088007E">
        <w:rPr>
          <w:szCs w:val="24"/>
          <w:lang w:val="ru-RU"/>
        </w:rPr>
        <w:t>90</w:t>
      </w:r>
      <w:r w:rsidRPr="00DC4EEA">
        <w:rPr>
          <w:szCs w:val="24"/>
          <w:lang w:val="ru-RU"/>
        </w:rPr>
        <w:t xml:space="preserve"> </w:t>
      </w:r>
      <w:r w:rsidRPr="00DC4EEA">
        <w:rPr>
          <w:iCs/>
          <w:szCs w:val="24"/>
          <w:lang w:val="ru-RU"/>
        </w:rPr>
        <w:t>(</w:t>
      </w:r>
      <w:r w:rsidR="00C81126">
        <w:rPr>
          <w:iCs/>
          <w:szCs w:val="24"/>
          <w:lang w:val="ru-RU"/>
        </w:rPr>
        <w:t>деведесет</w:t>
      </w:r>
      <w:r w:rsidRPr="00DC4EEA">
        <w:rPr>
          <w:iCs/>
          <w:szCs w:val="24"/>
          <w:lang w:val="ru-RU"/>
        </w:rPr>
        <w:t xml:space="preserve">) </w:t>
      </w:r>
      <w:r w:rsidR="000005B8">
        <w:rPr>
          <w:iCs/>
          <w:szCs w:val="24"/>
          <w:lang w:val="ru-RU"/>
        </w:rPr>
        <w:t xml:space="preserve">радних </w:t>
      </w:r>
      <w:r w:rsidR="00C81126">
        <w:rPr>
          <w:iCs/>
          <w:szCs w:val="24"/>
          <w:lang w:val="ru-RU"/>
        </w:rPr>
        <w:t>дана</w:t>
      </w:r>
      <w:r w:rsidR="00E30BA5" w:rsidRPr="00DC4EEA">
        <w:rPr>
          <w:iCs/>
          <w:szCs w:val="24"/>
          <w:lang w:val="ru-RU"/>
        </w:rPr>
        <w:t>,</w:t>
      </w:r>
      <w:r w:rsidRPr="00DC4EEA">
        <w:rPr>
          <w:iCs/>
          <w:szCs w:val="24"/>
          <w:lang w:val="ru-RU"/>
        </w:rPr>
        <w:t xml:space="preserve">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r w:rsidR="00CB5730" w:rsidRPr="00DC4EEA">
        <w:rPr>
          <w:szCs w:val="24"/>
        </w:rPr>
        <w:t xml:space="preserve">Наручилац је у обавези да добије </w:t>
      </w:r>
      <w:r w:rsidR="00B424C3" w:rsidRPr="00B424C3">
        <w:rPr>
          <w:szCs w:val="24"/>
        </w:rPr>
        <w:t xml:space="preserve"> </w:t>
      </w:r>
      <w:r w:rsidR="00B424C3">
        <w:rPr>
          <w:szCs w:val="24"/>
        </w:rPr>
        <w:t>Решења о одобрењу радова од надлежне институције.</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Захтев за корекцијом и/или продужетком рока за завршетак извођења радова понуђач 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 у случају прекида радова који траје дуже од 2 дана, а није изазван кривицом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понуђач 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падне у доцњу са извођењем радова, нема право на продужење уговореног рока због околности које су настале у време доцње.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понуђачу на корекцију и/или продужење рока за време трајања истих. </w:t>
      </w:r>
    </w:p>
    <w:p w:rsidR="00FC7047" w:rsidRPr="00DC4EEA" w:rsidRDefault="00FC7047" w:rsidP="00B424C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понуђача и Надзорног органа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понуђач нема права на додатну новчану надокнаду због прекида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p>
    <w:p w:rsidR="00FC7047" w:rsidRPr="00DC4EEA" w:rsidRDefault="00FC7047" w:rsidP="00FC7047">
      <w:pPr>
        <w:widowControl/>
        <w:tabs>
          <w:tab w:val="clear" w:pos="1440"/>
        </w:tabs>
        <w:autoSpaceDE w:val="0"/>
        <w:autoSpaceDN w:val="0"/>
        <w:adjustRightInd w:val="0"/>
        <w:ind w:left="720" w:firstLine="720"/>
        <w:jc w:val="left"/>
        <w:rPr>
          <w:rFonts w:eastAsia="Calibri"/>
          <w:b/>
          <w:bCs/>
          <w:szCs w:val="24"/>
        </w:rPr>
      </w:pPr>
      <w:r w:rsidRPr="00DC4EEA">
        <w:rPr>
          <w:rFonts w:eastAsia="Calibri"/>
          <w:b/>
          <w:bCs/>
          <w:szCs w:val="24"/>
          <w:lang w:val="ru-RU"/>
        </w:rPr>
        <w:t xml:space="preserve">5. Вишкови, хитни непредвиђени и накнадни радови </w:t>
      </w:r>
    </w:p>
    <w:p w:rsidR="008E367A" w:rsidRPr="00DC4EEA" w:rsidRDefault="00B424C3" w:rsidP="008E367A">
      <w:pPr>
        <w:pStyle w:val="BodyText"/>
        <w:rPr>
          <w:rFonts w:ascii="Times New Roman" w:hAnsi="Times New Roman"/>
          <w:bCs/>
          <w:szCs w:val="24"/>
        </w:rPr>
      </w:pPr>
      <w:r>
        <w:rPr>
          <w:rFonts w:ascii="Times New Roman" w:eastAsia="Calibri" w:hAnsi="Times New Roman"/>
          <w:szCs w:val="24"/>
          <w:lang w:val="ru-RU"/>
        </w:rPr>
        <w:tab/>
      </w:r>
      <w:r w:rsidR="00FC7047" w:rsidRPr="00DC4EEA">
        <w:rPr>
          <w:rFonts w:ascii="Times New Roman" w:eastAsia="Calibri" w:hAnsi="Times New Roman"/>
          <w:szCs w:val="24"/>
          <w:lang w:val="ru-RU"/>
        </w:rPr>
        <w:t xml:space="preserve">Уколико количине стварно изведених радова уписаних у грађевинској књизи и оверених од стране Надзорног органа Наручиоца, буду веће од количина предвиђених у Обрасцу </w:t>
      </w:r>
      <w:r w:rsidR="00FC7047" w:rsidRPr="00DC4EEA">
        <w:rPr>
          <w:rFonts w:ascii="Times New Roman" w:eastAsia="Calibri" w:hAnsi="Times New Roman"/>
          <w:szCs w:val="24"/>
        </w:rPr>
        <w:t>понуде</w:t>
      </w:r>
      <w:r w:rsidR="00FC7047" w:rsidRPr="00DC4EEA">
        <w:rPr>
          <w:rFonts w:ascii="Times New Roman" w:eastAsia="Calibri" w:hAnsi="Times New Roman"/>
          <w:szCs w:val="24"/>
          <w:lang w:val="ru-RU"/>
        </w:rPr>
        <w:t xml:space="preserve"> (предмеру радова) из усвојене понуде понуђача, исте ће се, на основу Посебних узанси о грађењу („Службени лист СФРЈ”, број 18/77), сматрати вишком радова. </w:t>
      </w:r>
      <w:r w:rsidR="008E367A" w:rsidRPr="00DC4EEA">
        <w:rPr>
          <w:rFonts w:ascii="Times New Roman" w:hAnsi="Times New Roman"/>
          <w:bCs/>
          <w:szCs w:val="24"/>
        </w:rPr>
        <w:t xml:space="preserve">Вишак радова биће дефинисан Анексом овог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а за које се утврди постојање вишка, биће фиксне и непроменљиве.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ће бити дужан да застане са том врстом радова и о томе обавести Надзорни орган и Наручиоца у писаној форми.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Обрасца </w:t>
      </w:r>
      <w:r w:rsidRPr="00DC4EEA">
        <w:rPr>
          <w:rFonts w:eastAsia="Calibri"/>
          <w:szCs w:val="24"/>
        </w:rPr>
        <w:t>понуде</w:t>
      </w:r>
      <w:r w:rsidRPr="00DC4EEA">
        <w:rPr>
          <w:rFonts w:eastAsia="Calibri"/>
          <w:szCs w:val="24"/>
          <w:lang w:val="ru-RU"/>
        </w:rPr>
        <w:t xml:space="preserve"> (предмера радова) усвојене понуде понуђача, понуђач је дужан да изведе у оквиру уговореног рока.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Понуђач може и без претходне сагласности Наручиоца, а уз сагласност Надзорног органа</w:t>
      </w:r>
      <w:r w:rsidR="004A6D49" w:rsidRPr="00DC4EEA">
        <w:rPr>
          <w:rFonts w:eastAsia="Calibri"/>
          <w:szCs w:val="24"/>
          <w:lang w:val="ru-RU"/>
        </w:rPr>
        <w:t xml:space="preserve"> </w:t>
      </w:r>
      <w:r w:rsidR="004A6D49" w:rsidRPr="00DC4EEA">
        <w:rPr>
          <w:rFonts w:eastAsia="Calibri"/>
          <w:szCs w:val="24"/>
        </w:rPr>
        <w:t>Наручиоца</w:t>
      </w:r>
      <w:r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w:t>
      </w:r>
      <w:r w:rsidRPr="00DC4EEA">
        <w:rPr>
          <w:rFonts w:eastAsia="Calibri"/>
          <w:szCs w:val="24"/>
          <w:lang w:val="ru-RU"/>
        </w:rPr>
        <w:lastRenderedPageBreak/>
        <w:t xml:space="preserve">а изазвани су ванредним и неочекиваним догађајима, који се нису могли предвидети у току израде пројектне документације.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 Надзорни орган су дужни да истог дана када наступе наведене околности, о томе обавесте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понуђача.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има право на правичну накнаду за хитне непредвиђене радове.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предметног уговора.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Изведени накнадни радови, без закљученог уговора, су правно неважећи. </w:t>
      </w:r>
    </w:p>
    <w:p w:rsidR="00FC7047" w:rsidRPr="00DC4EEA" w:rsidRDefault="00FC7047" w:rsidP="00FC7047">
      <w:pPr>
        <w:widowControl/>
        <w:tabs>
          <w:tab w:val="clear" w:pos="1440"/>
        </w:tabs>
        <w:autoSpaceDE w:val="0"/>
        <w:autoSpaceDN w:val="0"/>
        <w:adjustRightInd w:val="0"/>
        <w:ind w:left="720" w:firstLine="720"/>
        <w:jc w:val="left"/>
        <w:rPr>
          <w:rFonts w:eastAsia="Calibri"/>
          <w:szCs w:val="24"/>
        </w:rPr>
      </w:pP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b/>
          <w:bCs/>
          <w:szCs w:val="24"/>
          <w:lang w:val="ru-RU"/>
        </w:rPr>
        <w:t xml:space="preserve">6. Начин спровођења контроле и обезбеђивања гаранције квалитета </w:t>
      </w:r>
    </w:p>
    <w:p w:rsidR="00FC7047" w:rsidRPr="00DC4EEA" w:rsidRDefault="00E30BA5"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Извођач</w:t>
      </w:r>
      <w:r w:rsidR="00FC7047" w:rsidRPr="00DC4EEA">
        <w:rPr>
          <w:rFonts w:eastAsia="Calibri"/>
          <w:szCs w:val="24"/>
          <w:lang w:val="ru-RU"/>
        </w:rPr>
        <w:t xml:space="preserve"> ће обавестити Наручиоца о завршетку уговорених радова уписивањем у грађевински дневник.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понуђача, Надзорног органа и Наручиоца.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Примопредаја радова врши </w:t>
      </w:r>
      <w:r w:rsidRPr="00DC4EEA">
        <w:rPr>
          <w:rFonts w:eastAsia="Calibri"/>
          <w:szCs w:val="24"/>
        </w:rPr>
        <w:t>се</w:t>
      </w:r>
      <w:r w:rsidRPr="00DC4EEA">
        <w:rPr>
          <w:rFonts w:eastAsia="Calibri"/>
          <w:szCs w:val="24"/>
          <w:lang w:val="ru-RU"/>
        </w:rPr>
        <w:t xml:space="preserve"> </w:t>
      </w:r>
      <w:r w:rsidRPr="00DC4EEA">
        <w:rPr>
          <w:rFonts w:eastAsia="Calibri"/>
          <w:szCs w:val="24"/>
        </w:rPr>
        <w:t>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ног обавештења понуђача да су радови завршени. Понуђач 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Понуђач 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се обавезује да предметне радове изводи у свему према техничкој спецификацији.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Грешке, односно недостатке, које Наручилац утврди у току извођења или приликом примопредаје радова, понуђач мора да отклони без одлагања. Рок за започињање отклањања примедби не може бити дужи од два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понуђача да су радови завршени.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утврдиће се на бази количина стварно изведених радова уписаних у грађевинској књизи и оверених од стране Надзорног органа Наручиоца и усвојених јединичних цена из понуде.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изведени радови укључујући и вишкове односно мањкове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понуђач 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понуђача. Ово право има и понуђач. </w:t>
      </w:r>
    </w:p>
    <w:p w:rsidR="00FC7047" w:rsidRPr="00DC4EEA" w:rsidRDefault="00FC7047" w:rsidP="00FC70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FC7047" w:rsidRDefault="00FC7047" w:rsidP="00FC7047">
      <w:pPr>
        <w:widowControl/>
        <w:tabs>
          <w:tab w:val="clear" w:pos="1440"/>
        </w:tabs>
        <w:autoSpaceDE w:val="0"/>
        <w:autoSpaceDN w:val="0"/>
        <w:adjustRightInd w:val="0"/>
        <w:ind w:firstLine="1440"/>
        <w:rPr>
          <w:rFonts w:eastAsia="Calibri"/>
          <w:szCs w:val="24"/>
        </w:rPr>
      </w:pPr>
    </w:p>
    <w:p w:rsidR="006D4FC1" w:rsidRDefault="006D4FC1" w:rsidP="00FC7047">
      <w:pPr>
        <w:widowControl/>
        <w:tabs>
          <w:tab w:val="clear" w:pos="1440"/>
        </w:tabs>
        <w:autoSpaceDE w:val="0"/>
        <w:autoSpaceDN w:val="0"/>
        <w:adjustRightInd w:val="0"/>
        <w:ind w:firstLine="1440"/>
        <w:rPr>
          <w:rFonts w:eastAsia="Calibri"/>
          <w:szCs w:val="24"/>
        </w:rPr>
      </w:pPr>
    </w:p>
    <w:p w:rsidR="006D4FC1" w:rsidRPr="00DC4EEA" w:rsidRDefault="006D4FC1" w:rsidP="00FC7047">
      <w:pPr>
        <w:widowControl/>
        <w:tabs>
          <w:tab w:val="clear" w:pos="1440"/>
        </w:tabs>
        <w:autoSpaceDE w:val="0"/>
        <w:autoSpaceDN w:val="0"/>
        <w:adjustRightInd w:val="0"/>
        <w:ind w:firstLine="1440"/>
        <w:rPr>
          <w:rFonts w:eastAsia="Calibri"/>
          <w:szCs w:val="24"/>
        </w:rPr>
      </w:pP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lastRenderedPageBreak/>
        <w:t>7. Уговорна казна</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rFonts w:eastAsia="Calibri"/>
          <w:szCs w:val="24"/>
        </w:rPr>
        <w:t>п</w:t>
      </w:r>
      <w:r w:rsidRPr="00DC4EEA">
        <w:rPr>
          <w:rFonts w:eastAsia="Calibri"/>
          <w:szCs w:val="24"/>
          <w:lang w:val="ru-RU"/>
        </w:rPr>
        <w:t>онуђач 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Pr="00DC4EEA">
        <w:rPr>
          <w:rFonts w:eastAsia="Calibri"/>
          <w:szCs w:val="24"/>
        </w:rPr>
        <w:t>п</w:t>
      </w:r>
      <w:r w:rsidRPr="00DC4EEA">
        <w:rPr>
          <w:rFonts w:eastAsia="Calibri"/>
          <w:szCs w:val="24"/>
          <w:lang w:val="ru-RU"/>
        </w:rPr>
        <w:t xml:space="preserve">онуђача, умањењем рачуна наведеног у окончаној ситуацији. </w:t>
      </w:r>
    </w:p>
    <w:p w:rsidR="00B70A3B" w:rsidRPr="00DC4EEA" w:rsidRDefault="00B70A3B" w:rsidP="00FC7047">
      <w:pPr>
        <w:widowControl/>
        <w:tabs>
          <w:tab w:val="clear" w:pos="1440"/>
        </w:tabs>
        <w:autoSpaceDE w:val="0"/>
        <w:autoSpaceDN w:val="0"/>
        <w:adjustRightInd w:val="0"/>
        <w:jc w:val="left"/>
        <w:rPr>
          <w:rFonts w:eastAsia="Calibri"/>
          <w:b/>
          <w:bCs/>
          <w:szCs w:val="24"/>
        </w:rPr>
      </w:pPr>
    </w:p>
    <w:p w:rsidR="00FC7047" w:rsidRPr="00DC4EEA" w:rsidRDefault="00FC7047" w:rsidP="00FC7047">
      <w:pPr>
        <w:widowControl/>
        <w:tabs>
          <w:tab w:val="clear" w:pos="1440"/>
        </w:tabs>
        <w:autoSpaceDE w:val="0"/>
        <w:autoSpaceDN w:val="0"/>
        <w:adjustRightInd w:val="0"/>
        <w:ind w:left="720" w:firstLine="720"/>
        <w:jc w:val="left"/>
        <w:rPr>
          <w:rFonts w:eastAsia="Calibri"/>
          <w:szCs w:val="24"/>
          <w:lang w:val="ru-RU"/>
        </w:rPr>
      </w:pPr>
      <w:r w:rsidRPr="00DC4EEA">
        <w:rPr>
          <w:rFonts w:eastAsia="Calibri"/>
          <w:b/>
          <w:bCs/>
          <w:szCs w:val="24"/>
          <w:lang w:val="ru-RU"/>
        </w:rPr>
        <w:t xml:space="preserve">8. Гарантни рок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не може бити краћи од 24 месеца и исти почиње да тече од дана потписивања Записника о примопредаји радова од стране Наручиоца и понуђача,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FC7047" w:rsidRPr="00DC4EEA" w:rsidRDefault="00FC7047" w:rsidP="00FC7047">
      <w:pPr>
        <w:widowControl/>
        <w:tabs>
          <w:tab w:val="clear" w:pos="1440"/>
        </w:tabs>
        <w:autoSpaceDE w:val="0"/>
        <w:autoSpaceDN w:val="0"/>
        <w:adjustRightInd w:val="0"/>
        <w:rPr>
          <w:rFonts w:eastAsia="Calibri"/>
          <w:b/>
          <w:bCs/>
          <w:szCs w:val="24"/>
        </w:rPr>
      </w:pPr>
    </w:p>
    <w:p w:rsidR="00FC7047" w:rsidRPr="00DC4EEA" w:rsidRDefault="00FC7047" w:rsidP="00FC7047">
      <w:pPr>
        <w:widowControl/>
        <w:tabs>
          <w:tab w:val="clear" w:pos="1440"/>
        </w:tabs>
        <w:autoSpaceDE w:val="0"/>
        <w:autoSpaceDN w:val="0"/>
        <w:adjustRightInd w:val="0"/>
        <w:ind w:left="720" w:firstLine="720"/>
        <w:rPr>
          <w:rFonts w:eastAsia="Calibri"/>
          <w:b/>
          <w:bCs/>
          <w:szCs w:val="24"/>
        </w:rPr>
      </w:pPr>
      <w:r w:rsidRPr="00DC4EEA">
        <w:rPr>
          <w:rFonts w:eastAsia="Calibri"/>
          <w:b/>
          <w:bCs/>
          <w:szCs w:val="24"/>
          <w:lang w:val="ru-RU"/>
        </w:rPr>
        <w:t xml:space="preserve">9. Ризик и осигурање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понуђач. </w:t>
      </w:r>
      <w:r w:rsidR="004D2656">
        <w:rPr>
          <w:rFonts w:eastAsia="Calibri"/>
          <w:szCs w:val="24"/>
          <w:lang w:val="ru-RU"/>
        </w:rPr>
        <w:t>Након добијања употребне дозволе</w:t>
      </w:r>
      <w:r w:rsidR="004D2656" w:rsidRPr="00DC4EEA">
        <w:rPr>
          <w:rFonts w:eastAsia="Calibri"/>
          <w:szCs w:val="24"/>
          <w:lang w:val="ru-RU"/>
        </w:rPr>
        <w:t xml:space="preserve"> </w:t>
      </w:r>
      <w:r w:rsidR="004D2656">
        <w:rPr>
          <w:rFonts w:eastAsia="Calibri"/>
          <w:szCs w:val="24"/>
          <w:lang w:val="ru-RU"/>
        </w:rPr>
        <w:t xml:space="preserve">без примедби за отклањање недостатака </w:t>
      </w:r>
      <w:r w:rsidRPr="00DC4EEA">
        <w:rPr>
          <w:rFonts w:eastAsia="Calibri"/>
          <w:szCs w:val="24"/>
          <w:lang w:val="ru-RU"/>
        </w:rPr>
        <w:t xml:space="preserve">ризик случајне пропасти и оштећења сноси Наручилац.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осигурава радове, материјал и опрему за уграђивање од уобичајених ризика до њихове пуне вредности.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Понуђач је обавезан да спроводи све потребне мере заштите на раду, као и противпожарне заштите.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E30BA5" w:rsidRPr="00DC4EEA">
        <w:rPr>
          <w:rFonts w:eastAsia="Calibri"/>
          <w:szCs w:val="24"/>
          <w:lang w:val="ru-RU"/>
        </w:rPr>
        <w:t>извођач</w:t>
      </w:r>
      <w:r w:rsidRPr="00DC4EEA">
        <w:rPr>
          <w:rFonts w:eastAsia="Calibri"/>
          <w:szCs w:val="24"/>
          <w:lang w:val="ru-RU"/>
        </w:rPr>
        <w:t xml:space="preserve">. </w:t>
      </w:r>
    </w:p>
    <w:p w:rsidR="00FC7047" w:rsidRPr="00DC4EEA" w:rsidRDefault="00FC7047" w:rsidP="00FC7047">
      <w:pPr>
        <w:widowControl/>
        <w:tabs>
          <w:tab w:val="clear" w:pos="1440"/>
        </w:tabs>
        <w:autoSpaceDE w:val="0"/>
        <w:autoSpaceDN w:val="0"/>
        <w:adjustRightInd w:val="0"/>
        <w:rPr>
          <w:rFonts w:eastAsia="Calibri"/>
          <w:b/>
          <w:bCs/>
          <w:szCs w:val="24"/>
          <w:lang w:val="ru-RU"/>
        </w:rPr>
      </w:pP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b/>
          <w:bCs/>
          <w:szCs w:val="24"/>
          <w:lang w:val="ru-RU"/>
        </w:rPr>
        <w:t xml:space="preserve">10. Обавезе уговорних страна </w:t>
      </w:r>
    </w:p>
    <w:p w:rsidR="00FC7047" w:rsidRPr="00DC4EEA" w:rsidRDefault="00FC7047" w:rsidP="00FC70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понуђача; </w:t>
      </w:r>
    </w:p>
    <w:p w:rsidR="00FC7047" w:rsidRPr="00DC4EEA" w:rsidRDefault="00FC7047" w:rsidP="00C04F8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од понуђача прими изведене радове у складу са уговореним одредбама. </w:t>
      </w:r>
    </w:p>
    <w:p w:rsidR="00B424C3" w:rsidRPr="00C04F83" w:rsidRDefault="00FC7047" w:rsidP="00C04F83">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Понуђач се обавезује да: </w:t>
      </w:r>
    </w:p>
    <w:p w:rsidR="00B424C3" w:rsidRPr="00C04F83" w:rsidRDefault="00C04F83" w:rsidP="00C04F83">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sz w:val="24"/>
          <w:szCs w:val="24"/>
        </w:rPr>
        <w:t xml:space="preserve">  да </w:t>
      </w:r>
      <w:r w:rsidR="00B424C3" w:rsidRPr="00C04F83">
        <w:rPr>
          <w:rFonts w:ascii="Times New Roman" w:hAnsi="Times New Roman"/>
          <w:sz w:val="24"/>
          <w:szCs w:val="24"/>
        </w:rPr>
        <w:t xml:space="preserve"> се у потпуности придржава технички</w:t>
      </w:r>
      <w:r>
        <w:rPr>
          <w:rFonts w:ascii="Times New Roman" w:hAnsi="Times New Roman"/>
          <w:sz w:val="24"/>
          <w:szCs w:val="24"/>
          <w:lang w:val="sr-Cyrl-CS"/>
        </w:rPr>
        <w:t>х</w:t>
      </w:r>
      <w:r w:rsidR="00B424C3" w:rsidRPr="00C04F83">
        <w:rPr>
          <w:rFonts w:ascii="Times New Roman" w:hAnsi="Times New Roman"/>
          <w:sz w:val="24"/>
          <w:szCs w:val="24"/>
        </w:rPr>
        <w:t xml:space="preserve"> </w:t>
      </w:r>
      <w:r>
        <w:rPr>
          <w:rFonts w:ascii="Times New Roman" w:hAnsi="Times New Roman"/>
          <w:sz w:val="24"/>
          <w:szCs w:val="24"/>
        </w:rPr>
        <w:t>услов</w:t>
      </w:r>
      <w:r>
        <w:rPr>
          <w:rFonts w:ascii="Times New Roman" w:hAnsi="Times New Roman"/>
          <w:sz w:val="24"/>
          <w:szCs w:val="24"/>
          <w:lang w:val="sr-Cyrl-CS"/>
        </w:rPr>
        <w:t>а</w:t>
      </w:r>
      <w:r w:rsidR="00B424C3" w:rsidRPr="00C04F83">
        <w:rPr>
          <w:rFonts w:ascii="Times New Roman" w:hAnsi="Times New Roman"/>
          <w:sz w:val="24"/>
          <w:szCs w:val="24"/>
        </w:rPr>
        <w:t xml:space="preserve"> који су саставни део пројекта приликом извођења радова;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инсталације се морају извести у свему према приложеном </w:t>
      </w:r>
      <w:r w:rsidR="00C04F83" w:rsidRPr="00C04F83">
        <w:rPr>
          <w:rFonts w:ascii="Times New Roman" w:hAnsi="Times New Roman"/>
          <w:sz w:val="24"/>
          <w:szCs w:val="24"/>
        </w:rPr>
        <w:t>текстуалном и графичком делу пројектне</w:t>
      </w:r>
      <w:r w:rsidRPr="00C04F83">
        <w:rPr>
          <w:rFonts w:ascii="Times New Roman" w:hAnsi="Times New Roman"/>
          <w:sz w:val="24"/>
          <w:szCs w:val="24"/>
        </w:rPr>
        <w:t xml:space="preserve"> документације, као и важећим прописима за извођење електричних инсталација;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lastRenderedPageBreak/>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B424C3" w:rsidRPr="00C04F83" w:rsidRDefault="00B424C3" w:rsidP="00C04F83">
      <w:pPr>
        <w:pStyle w:val="ListParagraph"/>
        <w:numPr>
          <w:ilvl w:val="0"/>
          <w:numId w:val="32"/>
        </w:numPr>
        <w:ind w:left="90" w:firstLine="270"/>
        <w:jc w:val="both"/>
        <w:rPr>
          <w:rFonts w:ascii="Times New Roman" w:hAnsi="Times New Roman"/>
          <w:sz w:val="24"/>
          <w:szCs w:val="24"/>
        </w:rPr>
      </w:pPr>
      <w:r w:rsidRPr="00C04F83">
        <w:rPr>
          <w:rFonts w:ascii="Times New Roman" w:hAnsi="Times New Roman"/>
          <w:sz w:val="24"/>
          <w:szCs w:val="24"/>
        </w:rPr>
        <w:t>сви предвиђени радови се морају извести са стручном радном снагом, чисто и квалитетно;</w:t>
      </w:r>
    </w:p>
    <w:p w:rsidR="00B424C3" w:rsidRPr="00C04F83" w:rsidRDefault="00B424C3" w:rsidP="00C04F83">
      <w:pPr>
        <w:pStyle w:val="ListParagraph"/>
        <w:numPr>
          <w:ilvl w:val="0"/>
          <w:numId w:val="32"/>
        </w:numPr>
        <w:tabs>
          <w:tab w:val="clear" w:pos="720"/>
          <w:tab w:val="num" w:pos="0"/>
        </w:tabs>
        <w:ind w:left="90" w:firstLine="270"/>
        <w:jc w:val="both"/>
        <w:rPr>
          <w:rFonts w:ascii="Times New Roman" w:hAnsi="Times New Roman"/>
          <w:sz w:val="24"/>
          <w:szCs w:val="24"/>
        </w:rPr>
      </w:pPr>
      <w:r w:rsidRPr="00C04F83">
        <w:rPr>
          <w:rFonts w:ascii="Times New Roman" w:hAnsi="Times New Roman"/>
          <w:sz w:val="24"/>
          <w:szCs w:val="24"/>
        </w:rPr>
        <w:t>код извођења радова водити рачуна о већ изведеним радовима и конструкцијама других извођача, како не би дошло до оштећења;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фазе извођења својих радова усклади са извођачима осталих инсталација;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бушење рупа или дубљење армирано-бетонске конструкције сме се вршити само уз писмену сагласност надзорног органа за грађевинске радове;</w:t>
      </w:r>
    </w:p>
    <w:p w:rsidR="00B424C3" w:rsidRPr="00C04F83" w:rsidRDefault="00B424C3" w:rsidP="00C04F83">
      <w:pPr>
        <w:pStyle w:val="ListParagraph"/>
        <w:numPr>
          <w:ilvl w:val="0"/>
          <w:numId w:val="32"/>
        </w:numPr>
        <w:tabs>
          <w:tab w:val="clear" w:pos="720"/>
          <w:tab w:val="num" w:pos="90"/>
        </w:tabs>
        <w:ind w:left="0" w:firstLine="360"/>
        <w:jc w:val="both"/>
        <w:rPr>
          <w:rFonts w:ascii="Times New Roman" w:hAnsi="Times New Roman"/>
          <w:sz w:val="24"/>
          <w:szCs w:val="24"/>
        </w:rPr>
      </w:pPr>
      <w:r w:rsidRPr="00C04F83">
        <w:rPr>
          <w:rFonts w:ascii="Times New Roman" w:hAnsi="Times New Roman"/>
          <w:sz w:val="24"/>
          <w:szCs w:val="24"/>
        </w:rPr>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 xml:space="preserve">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sz w:val="24"/>
          <w:szCs w:val="24"/>
        </w:rPr>
      </w:pPr>
      <w:r w:rsidRPr="00C04F83">
        <w:rPr>
          <w:rFonts w:ascii="Times New Roman" w:hAnsi="Times New Roman"/>
          <w:sz w:val="24"/>
          <w:szCs w:val="24"/>
        </w:rPr>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B424C3" w:rsidRPr="00C04F83" w:rsidRDefault="00B424C3" w:rsidP="00C04F83">
      <w:pPr>
        <w:pStyle w:val="ListParagraph"/>
        <w:numPr>
          <w:ilvl w:val="0"/>
          <w:numId w:val="32"/>
        </w:numPr>
        <w:tabs>
          <w:tab w:val="clear" w:pos="720"/>
          <w:tab w:val="num" w:pos="0"/>
        </w:tabs>
        <w:ind w:left="0" w:firstLine="360"/>
        <w:jc w:val="both"/>
        <w:rPr>
          <w:rFonts w:ascii="Times New Roman" w:hAnsi="Times New Roman"/>
          <w:b/>
          <w:i/>
          <w:iCs/>
          <w:sz w:val="24"/>
          <w:szCs w:val="24"/>
        </w:rPr>
      </w:pPr>
      <w:r w:rsidRPr="00C04F83">
        <w:rPr>
          <w:rFonts w:ascii="Times New Roman" w:hAnsi="Times New Roman"/>
          <w:sz w:val="24"/>
          <w:szCs w:val="24"/>
        </w:rPr>
        <w:t>све евентуалне измене у односу на пројекат, извођач је дужан да на одговарајући начин унесе црвеном бојом у 2 примерка пројекта, од чега ће 1 примерак предати инвеститору.</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обезбеди</w:t>
      </w:r>
      <w:r w:rsidR="00E30BA5" w:rsidRPr="00DC4EEA">
        <w:rPr>
          <w:rFonts w:eastAsia="Calibri"/>
          <w:szCs w:val="24"/>
          <w:lang w:val="ru-RU"/>
        </w:rPr>
        <w:t xml:space="preserve"> тим</w:t>
      </w:r>
      <w:r w:rsidRPr="00DC4EEA">
        <w:rPr>
          <w:rFonts w:eastAsia="Calibri"/>
          <w:szCs w:val="24"/>
          <w:lang w:val="ru-RU"/>
        </w:rPr>
        <w:t xml:space="preserve"> дипломиран</w:t>
      </w:r>
      <w:r w:rsidR="00E30BA5" w:rsidRPr="00DC4EEA">
        <w:rPr>
          <w:rFonts w:eastAsia="Calibri"/>
          <w:szCs w:val="24"/>
        </w:rPr>
        <w:t>их</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да обезбеди довољну радну снагу на градилишту, благовремену испоруку уговореног материјала и опреме потребну за извођење преузетих обавеза; </w:t>
      </w:r>
    </w:p>
    <w:p w:rsidR="00FC7047" w:rsidRDefault="00FC7047" w:rsidP="00C04F83">
      <w:pPr>
        <w:widowControl/>
        <w:tabs>
          <w:tab w:val="clear" w:pos="1440"/>
        </w:tabs>
        <w:autoSpaceDE w:val="0"/>
        <w:autoSpaceDN w:val="0"/>
        <w:adjustRightInd w:val="0"/>
        <w:ind w:firstLine="360"/>
        <w:rPr>
          <w:rFonts w:eastAsia="Calibri"/>
          <w:szCs w:val="24"/>
          <w:lang w:val="en-US"/>
        </w:rPr>
      </w:pPr>
      <w:r w:rsidRPr="00DC4EEA">
        <w:rPr>
          <w:rFonts w:eastAsia="Calibri"/>
          <w:szCs w:val="24"/>
          <w:lang w:val="ru-RU"/>
        </w:rPr>
        <w:t xml:space="preserve">- да сачини и преда приликом увођења у посао Наручиоцу и Надзорном органу Наручиоца динамички план </w:t>
      </w:r>
      <w:r w:rsidRPr="00F26B3C">
        <w:rPr>
          <w:rFonts w:eastAsia="Calibri"/>
          <w:szCs w:val="24"/>
          <w:lang w:val="ru-RU"/>
        </w:rPr>
        <w:t>извођења радова;</w:t>
      </w:r>
      <w:r w:rsidRPr="00DC4EEA">
        <w:rPr>
          <w:rFonts w:eastAsia="Calibri"/>
          <w:szCs w:val="24"/>
        </w:rPr>
        <w:t xml:space="preserve"> </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FC7047" w:rsidRPr="00DC4EEA" w:rsidRDefault="00FC7047" w:rsidP="00C04F83">
      <w:pPr>
        <w:widowControl/>
        <w:tabs>
          <w:tab w:val="clear" w:pos="1440"/>
        </w:tabs>
        <w:autoSpaceDE w:val="0"/>
        <w:autoSpaceDN w:val="0"/>
        <w:adjustRightInd w:val="0"/>
        <w:spacing w:after="21"/>
        <w:ind w:firstLine="360"/>
        <w:rPr>
          <w:rFonts w:eastAsia="Calibri"/>
          <w:szCs w:val="24"/>
          <w:lang w:val="ru-RU"/>
        </w:rPr>
      </w:pPr>
      <w:r w:rsidRPr="00DC4EEA">
        <w:rPr>
          <w:rFonts w:eastAsia="Calibri"/>
          <w:szCs w:val="24"/>
          <w:lang w:val="ru-RU"/>
        </w:rPr>
        <w:t xml:space="preserve">- </w:t>
      </w:r>
      <w:r w:rsidR="00B424C3">
        <w:rPr>
          <w:rFonts w:eastAsia="Calibri"/>
          <w:szCs w:val="24"/>
          <w:lang w:val="ru-RU"/>
        </w:rPr>
        <w:t xml:space="preserve"> </w:t>
      </w:r>
      <w:r w:rsidRPr="00DC4EEA">
        <w:rPr>
          <w:rFonts w:eastAsia="Calibri"/>
          <w:szCs w:val="24"/>
          <w:lang w:val="ru-RU"/>
        </w:rPr>
        <w:t xml:space="preserve">да испуни све обавезе стручно, квалитетно и у уговореном року;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w:t>
      </w:r>
      <w:r w:rsidRPr="00DC4EEA">
        <w:rPr>
          <w:rFonts w:eastAsia="Calibri"/>
          <w:szCs w:val="24"/>
          <w:lang w:val="ru-RU"/>
        </w:rPr>
        <w:t xml:space="preserve"> и </w:t>
      </w:r>
      <w:r w:rsidRPr="00DC4EEA">
        <w:rPr>
          <w:rFonts w:eastAsia="Calibri"/>
          <w:szCs w:val="24"/>
          <w:lang w:val="ru-RU"/>
        </w:rPr>
        <w:lastRenderedPageBreak/>
        <w:t xml:space="preserve">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FC7047" w:rsidRPr="00DC4EEA" w:rsidRDefault="00FC7047" w:rsidP="00C04F83">
      <w:pPr>
        <w:widowControl/>
        <w:tabs>
          <w:tab w:val="clear" w:pos="1440"/>
        </w:tabs>
        <w:autoSpaceDE w:val="0"/>
        <w:autoSpaceDN w:val="0"/>
        <w:adjustRightInd w:val="0"/>
        <w:spacing w:after="21"/>
        <w:ind w:firstLine="45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FC7047" w:rsidRPr="00DC4EEA" w:rsidRDefault="00FC7047" w:rsidP="00CD354F">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за изведене радове у гарантном року приступи отклањању грешака у уговореном року; </w:t>
      </w:r>
    </w:p>
    <w:p w:rsidR="00FC7047" w:rsidRPr="00DC4EEA" w:rsidRDefault="00FC7047" w:rsidP="00FC70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FC7047" w:rsidRPr="00DC4EEA" w:rsidRDefault="00FC7047" w:rsidP="00FC70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FC7047" w:rsidRPr="00DC4EEA" w:rsidRDefault="00FC7047" w:rsidP="00FC70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9759DC" w:rsidRPr="00DC4EEA" w:rsidRDefault="009759DC" w:rsidP="00FC7047">
      <w:pPr>
        <w:tabs>
          <w:tab w:val="clear" w:pos="1440"/>
          <w:tab w:val="left" w:pos="0"/>
        </w:tabs>
        <w:outlineLvl w:val="0"/>
        <w:rPr>
          <w:b/>
          <w:szCs w:val="24"/>
        </w:rPr>
      </w:pPr>
    </w:p>
    <w:p w:rsidR="00FC7047" w:rsidRPr="00DC4EEA" w:rsidRDefault="00FC7047" w:rsidP="00FC7047">
      <w:pPr>
        <w:rPr>
          <w:b/>
          <w:szCs w:val="24"/>
        </w:rPr>
      </w:pPr>
      <w:r w:rsidRPr="00DC4EEA">
        <w:rPr>
          <w:b/>
          <w:szCs w:val="24"/>
          <w:lang w:val="ru-RU"/>
        </w:rPr>
        <w:tab/>
        <w:t xml:space="preserve">11. Обилазак локације </w:t>
      </w:r>
    </w:p>
    <w:p w:rsidR="00FC7047" w:rsidRDefault="00FC7047" w:rsidP="00FC7047">
      <w:pPr>
        <w:rPr>
          <w:szCs w:val="24"/>
          <w:lang w:val="ru-RU"/>
        </w:rPr>
      </w:pPr>
      <w:r w:rsidRPr="00DC4EEA">
        <w:rPr>
          <w:szCs w:val="24"/>
          <w:lang w:val="ru-RU"/>
        </w:rPr>
        <w:tab/>
        <w:t xml:space="preserve">Понуђач може у току припреме понуде, да изврши обилазак локације </w:t>
      </w:r>
      <w:r w:rsidR="00C04F83">
        <w:rPr>
          <w:szCs w:val="24"/>
          <w:lang w:val="ru-RU"/>
        </w:rPr>
        <w:t xml:space="preserve">и да изврши увид у пројектну документацију </w:t>
      </w:r>
      <w:r w:rsidRPr="00DC4EEA">
        <w:rPr>
          <w:szCs w:val="24"/>
          <w:lang w:val="ru-RU"/>
        </w:rPr>
        <w:t xml:space="preserve">уз претходну најаву, ради прецизнијег сагледавања услова и врсте радова који су предмет јавне набавке. </w:t>
      </w:r>
    </w:p>
    <w:p w:rsidR="00FC7047" w:rsidRPr="00DC4EEA" w:rsidRDefault="00FC7047" w:rsidP="00FC7047">
      <w:pPr>
        <w:rPr>
          <w:szCs w:val="24"/>
          <w:lang w:val="ru-RU"/>
        </w:rPr>
      </w:pPr>
      <w:r w:rsidRPr="00DC4EEA">
        <w:rPr>
          <w:szCs w:val="24"/>
          <w:lang w:val="ru-RU"/>
        </w:rPr>
        <w:t xml:space="preserve"> </w:t>
      </w:r>
    </w:p>
    <w:p w:rsidR="009759DC" w:rsidRPr="009759DC" w:rsidRDefault="009759DC" w:rsidP="009759DC">
      <w:pPr>
        <w:rPr>
          <w:b/>
          <w:szCs w:val="24"/>
        </w:rPr>
      </w:pPr>
      <w:bookmarkStart w:id="13" w:name="_Toc31984321"/>
      <w:bookmarkStart w:id="14" w:name="_Toc54347732"/>
      <w:bookmarkStart w:id="15" w:name="_Toc435728656"/>
      <w:r>
        <w:rPr>
          <w:szCs w:val="24"/>
        </w:rPr>
        <w:t xml:space="preserve">                         </w:t>
      </w:r>
      <w:r w:rsidRPr="009759DC">
        <w:rPr>
          <w:b/>
          <w:szCs w:val="24"/>
        </w:rPr>
        <w:t>12.</w:t>
      </w:r>
      <w:r w:rsidRPr="007E0556">
        <w:rPr>
          <w:szCs w:val="24"/>
        </w:rPr>
        <w:t xml:space="preserve"> </w:t>
      </w:r>
      <w:r w:rsidRPr="009759DC">
        <w:rPr>
          <w:b/>
          <w:szCs w:val="24"/>
        </w:rPr>
        <w:t>П</w:t>
      </w:r>
      <w:r>
        <w:rPr>
          <w:b/>
          <w:szCs w:val="24"/>
        </w:rPr>
        <w:t>римењени Закони, Правилници, стандарди и препоруке обавезни за извођача радова</w:t>
      </w:r>
      <w:bookmarkEnd w:id="13"/>
      <w:bookmarkEnd w:id="14"/>
      <w:bookmarkEnd w:id="15"/>
    </w:p>
    <w:p w:rsidR="009759DC" w:rsidRPr="009759DC" w:rsidRDefault="009759DC" w:rsidP="009759DC">
      <w:pPr>
        <w:pStyle w:val="Header"/>
        <w:rPr>
          <w:szCs w:val="24"/>
        </w:rPr>
      </w:pP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планирању и изградњи (Службени гласник РС бр. 72/2009, 81/2009, 64/2010, 24/2011, 121/2012, 42/2013, 50/2013, 98/2013, 132/2014, 145/2014)</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безбедности и здрављу на раду (Службени гласник РС бр. 101/05)</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заштити од пожара (Службени гласник РС 111/09, 20/15)</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lastRenderedPageBreak/>
        <w:t>Правилник о техничким нормативима за заштиту објеката од атмосферског пражњења (Службени лист СРЈ бр. 11/96)</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српским стандардима за громобранске инсталације (Службени лист СРЈ бр. 11/06)</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техничким нормативима за електричне инсталације ниског напона (Службени лист СРЈ бр. 53/88, 28/95)</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Н.А0.826 Електричне инсталације у зградама. Термини и дефиниције.</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Н.Б2.702 Електричне инсталације у зградама. Опсези напона.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Н.Б2.730 Електричне инсталације у зградама. Опште карактеристике и класификација.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60364-4-41:2012 Електричне инсталације ниског напона. Захтеви за безбедност. Заштита од електричног удара.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60364-4-42:2012 Електричне инсталације у зградама. Заштита од топлотног дејства.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60364-4-43:2012 Електричне инсталације у зградама. Заштита од прекомерних струја.</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 xml:space="preserve">СРПС ХД 60364-5-51:2012 Електричне инсталације у зградама. Избор и постављање електричне опреме у зависности од спољашњих утицаја. </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60364-5-52:2012 Електричне инсталације у зградама. Трајно дозвољене струје.</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60364-5-54:2012 Електричне инсталације у зградама. Уземљење и заштитни проводници.</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60364-7-701:2012 Електричне инсталације у зградама. Просторије са кадом или тушем. Посебни технички услови.</w:t>
      </w:r>
    </w:p>
    <w:p w:rsidR="009759DC" w:rsidRPr="009759DC"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Други СРПС стандарди који се односе на ову врсту објеката и инсталација.</w:t>
      </w:r>
    </w:p>
    <w:p w:rsidR="009759DC" w:rsidRPr="007B6803" w:rsidRDefault="009759DC" w:rsidP="009759DC">
      <w:pPr>
        <w:pStyle w:val="ListParagraph"/>
        <w:numPr>
          <w:ilvl w:val="0"/>
          <w:numId w:val="32"/>
        </w:numPr>
        <w:rPr>
          <w:rFonts w:ascii="Times New Roman" w:hAnsi="Times New Roman"/>
          <w:sz w:val="24"/>
          <w:szCs w:val="24"/>
        </w:rPr>
      </w:pPr>
      <w:r w:rsidRPr="009759DC">
        <w:rPr>
          <w:rFonts w:ascii="Times New Roman" w:hAnsi="Times New Roman"/>
          <w:sz w:val="24"/>
          <w:szCs w:val="24"/>
        </w:rPr>
        <w:t>Збирка техничких препорука ЕД Србије.</w:t>
      </w:r>
    </w:p>
    <w:p w:rsidR="007B6803" w:rsidRPr="009759DC" w:rsidRDefault="007B6803" w:rsidP="007B6803">
      <w:pPr>
        <w:pStyle w:val="ListParagraph"/>
        <w:rPr>
          <w:rFonts w:ascii="Times New Roman" w:hAnsi="Times New Roman"/>
          <w:sz w:val="24"/>
          <w:szCs w:val="24"/>
        </w:rPr>
      </w:pPr>
    </w:p>
    <w:p w:rsidR="0094365F" w:rsidRPr="00F26B3C" w:rsidRDefault="007B6803" w:rsidP="007B6803">
      <w:pPr>
        <w:pStyle w:val="ListParagraph"/>
        <w:tabs>
          <w:tab w:val="left" w:pos="0"/>
        </w:tabs>
        <w:ind w:left="0" w:firstLine="720"/>
        <w:jc w:val="both"/>
        <w:rPr>
          <w:rFonts w:ascii="Times New Roman" w:hAnsi="Times New Roman"/>
          <w:b/>
          <w:sz w:val="24"/>
          <w:szCs w:val="24"/>
          <w:lang w:val="sr-Cyrl-CS"/>
        </w:rPr>
      </w:pPr>
      <w:r w:rsidRPr="00F26B3C">
        <w:rPr>
          <w:rFonts w:ascii="Times New Roman" w:hAnsi="Times New Roman"/>
          <w:sz w:val="24"/>
          <w:szCs w:val="24"/>
        </w:rPr>
        <w:t xml:space="preserve">                   </w:t>
      </w:r>
      <w:r w:rsidR="0094365F" w:rsidRPr="00F26B3C">
        <w:rPr>
          <w:rFonts w:ascii="Times New Roman" w:hAnsi="Times New Roman"/>
          <w:sz w:val="24"/>
          <w:szCs w:val="24"/>
        </w:rPr>
        <w:t xml:space="preserve"> </w:t>
      </w:r>
      <w:r w:rsidRPr="00F26B3C">
        <w:rPr>
          <w:rFonts w:ascii="Times New Roman" w:hAnsi="Times New Roman"/>
          <w:b/>
          <w:sz w:val="24"/>
          <w:szCs w:val="24"/>
        </w:rPr>
        <w:t>1</w:t>
      </w:r>
      <w:r w:rsidRPr="00F26B3C">
        <w:rPr>
          <w:rFonts w:ascii="Times New Roman" w:hAnsi="Times New Roman"/>
          <w:b/>
          <w:sz w:val="24"/>
          <w:szCs w:val="24"/>
          <w:lang w:val="sr-Cyrl-CS"/>
        </w:rPr>
        <w:t>3</w:t>
      </w:r>
      <w:r w:rsidR="0094365F" w:rsidRPr="00F26B3C">
        <w:rPr>
          <w:rFonts w:ascii="Times New Roman" w:hAnsi="Times New Roman"/>
          <w:b/>
          <w:sz w:val="24"/>
          <w:szCs w:val="24"/>
        </w:rPr>
        <w:t>.</w:t>
      </w:r>
      <w:r w:rsidR="0094365F" w:rsidRPr="00F26B3C">
        <w:rPr>
          <w:rFonts w:ascii="Times New Roman" w:hAnsi="Times New Roman"/>
          <w:sz w:val="24"/>
          <w:szCs w:val="24"/>
        </w:rPr>
        <w:t xml:space="preserve"> </w:t>
      </w:r>
      <w:r w:rsidRPr="00F26B3C">
        <w:rPr>
          <w:rFonts w:ascii="Times New Roman" w:hAnsi="Times New Roman"/>
          <w:b/>
          <w:sz w:val="24"/>
          <w:szCs w:val="24"/>
          <w:lang w:val="sr-Cyrl-CS"/>
        </w:rPr>
        <w:t>Заштита на раду и заштита животне средине</w:t>
      </w:r>
    </w:p>
    <w:p w:rsidR="007B6803" w:rsidRPr="00F26B3C" w:rsidRDefault="007B6803" w:rsidP="007B6803">
      <w:pPr>
        <w:tabs>
          <w:tab w:val="left" w:pos="9923"/>
        </w:tabs>
        <w:ind w:firstLine="397"/>
        <w:rPr>
          <w:szCs w:val="24"/>
        </w:rPr>
      </w:pPr>
    </w:p>
    <w:p w:rsidR="007B6803" w:rsidRPr="00F26B3C" w:rsidRDefault="007B6803" w:rsidP="007B6803">
      <w:pPr>
        <w:pStyle w:val="Heading3Arial"/>
        <w:numPr>
          <w:ilvl w:val="2"/>
          <w:numId w:val="0"/>
        </w:numPr>
        <w:tabs>
          <w:tab w:val="num" w:pos="397"/>
        </w:tabs>
        <w:ind w:left="397" w:hanging="397"/>
        <w:rPr>
          <w:rFonts w:ascii="Times New Roman" w:hAnsi="Times New Roman" w:cs="Times New Roman"/>
          <w:b w:val="0"/>
          <w:sz w:val="24"/>
          <w:szCs w:val="24"/>
        </w:rPr>
      </w:pPr>
      <w:bookmarkStart w:id="16" w:name="_Toc54347734"/>
      <w:bookmarkStart w:id="17" w:name="_Toc237782384"/>
      <w:bookmarkStart w:id="18" w:name="_Toc435728658"/>
      <w:r w:rsidRPr="00F26B3C">
        <w:rPr>
          <w:rFonts w:ascii="Times New Roman" w:hAnsi="Times New Roman" w:cs="Times New Roman"/>
          <w:b w:val="0"/>
          <w:sz w:val="24"/>
          <w:szCs w:val="24"/>
        </w:rPr>
        <w:t>ОПШТЕ НАПОМЕНЕ И ОБАВЕЗЕ</w:t>
      </w:r>
      <w:bookmarkEnd w:id="16"/>
      <w:bookmarkEnd w:id="17"/>
      <w:bookmarkEnd w:id="18"/>
    </w:p>
    <w:p w:rsidR="007B6803" w:rsidRPr="00F26B3C" w:rsidRDefault="007B6803" w:rsidP="007B6803">
      <w:pPr>
        <w:tabs>
          <w:tab w:val="left" w:pos="9923"/>
        </w:tabs>
        <w:ind w:firstLine="397"/>
        <w:rPr>
          <w:szCs w:val="24"/>
        </w:rPr>
      </w:pP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noProof/>
          <w:sz w:val="24"/>
          <w:szCs w:val="24"/>
        </w:rPr>
      </w:pPr>
      <w:r w:rsidRPr="00F26B3C">
        <w:rPr>
          <w:rFonts w:ascii="Times New Roman" w:hAnsi="Times New Roman"/>
          <w:noProof/>
          <w:sz w:val="24"/>
          <w:szCs w:val="24"/>
        </w:rPr>
        <w:t>Извођач радова је дужан да уради посебан елаборат о уређењу градилишта и о раду на градилишту;</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произвођач оруђа за рад на механизовани погон је обавезан да достави упутство за безбедан рад и да потврди на оруђу да су на иста примењене прописане мере и нормативи заштите на раду, одн. да уз оруђе за рад достави атест о примењеним прописима заштите на раду;</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извођач радова је обавезан да 8 дана пре почетка радова обавести надлежни орган инспекције рада о почетку рада;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извођач радова је обавезан да изради нормативна акта из области заштите на раду, правилник о прегледима, испитивањима и одржавању оруђа, уређаја и алата, програм мера и унапређења заштите на раду и др.;</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lastRenderedPageBreak/>
        <w:t>извођач радова је обавезан да обучи раднике из материје заштите на раду и да упозна раднике са условима рада, опасностима и штетним утицајима у вези са радом, те да обави проверу способности радника за самосталан и безбедан рад;</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извођач радова је обавезан да утврди радна места са посебним условима рада уколико таква постоје;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приликом набавке оруђа за рад и уређаја, уз документацију која се прилаже, морају се прибавити и подаци о њиховим акустичним особинама из којих ће се видети да бука на радним местима и у радним просторијама неће прелазити допуштене вредности; ако је за испуњење услова о дозвољеним вредностима буке потребна уградња посебних уређаја (пригушивачи буке, еластична подлагања и сл.), у поменутој документацији морају бити назначене и те мере;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предузеће у којем је присутна опасност од присуства експлозивних смеша мора имати Правилник о руковању електричним постројењима која су експлозивно заштићена, као и евиденцију извођења радова, изградње, оправки и одржавања тих постројења; правилником треба предвидети обавезне повремене прегледе постројења као и рокове ових прегледа с тим да рокови не могу бити дужи од једне године;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свуда где то прописи захтевају пост</w:t>
      </w:r>
      <w:r w:rsidR="00616B4F" w:rsidRPr="00F26B3C">
        <w:rPr>
          <w:rFonts w:ascii="Times New Roman" w:hAnsi="Times New Roman"/>
          <w:sz w:val="24"/>
          <w:szCs w:val="24"/>
        </w:rPr>
        <w:t>авити видно означене натписе са</w:t>
      </w:r>
      <w:r w:rsidR="00616B4F" w:rsidRPr="00F26B3C">
        <w:rPr>
          <w:rFonts w:ascii="Times New Roman" w:hAnsi="Times New Roman"/>
          <w:sz w:val="24"/>
          <w:szCs w:val="24"/>
          <w:lang w:val="sr-Cyrl-CS"/>
        </w:rPr>
        <w:t xml:space="preserve"> </w:t>
      </w:r>
      <w:r w:rsidRPr="00F26B3C">
        <w:rPr>
          <w:rFonts w:ascii="Times New Roman" w:hAnsi="Times New Roman"/>
          <w:sz w:val="24"/>
          <w:szCs w:val="24"/>
        </w:rPr>
        <w:t>упозорењима:</w:t>
      </w:r>
    </w:p>
    <w:p w:rsidR="007B6803" w:rsidRPr="00F26B3C" w:rsidRDefault="007B6803" w:rsidP="00616B4F">
      <w:pPr>
        <w:widowControl/>
        <w:numPr>
          <w:ilvl w:val="1"/>
          <w:numId w:val="36"/>
        </w:numPr>
        <w:tabs>
          <w:tab w:val="clear" w:pos="1440"/>
        </w:tabs>
        <w:rPr>
          <w:szCs w:val="24"/>
        </w:rPr>
      </w:pPr>
      <w:r w:rsidRPr="00F26B3C">
        <w:rPr>
          <w:szCs w:val="24"/>
        </w:rPr>
        <w:t>висина напона;</w:t>
      </w:r>
    </w:p>
    <w:p w:rsidR="007B6803" w:rsidRPr="00F26B3C" w:rsidRDefault="007B6803" w:rsidP="00616B4F">
      <w:pPr>
        <w:widowControl/>
        <w:numPr>
          <w:ilvl w:val="1"/>
          <w:numId w:val="36"/>
        </w:numPr>
        <w:tabs>
          <w:tab w:val="clear" w:pos="1440"/>
        </w:tabs>
        <w:rPr>
          <w:szCs w:val="24"/>
        </w:rPr>
      </w:pPr>
      <w:r w:rsidRPr="00F26B3C">
        <w:rPr>
          <w:szCs w:val="24"/>
        </w:rPr>
        <w:t>намена опреме;</w:t>
      </w:r>
    </w:p>
    <w:p w:rsidR="007B6803" w:rsidRPr="00F26B3C" w:rsidRDefault="007B6803" w:rsidP="00616B4F">
      <w:pPr>
        <w:widowControl/>
        <w:numPr>
          <w:ilvl w:val="1"/>
          <w:numId w:val="36"/>
        </w:numPr>
        <w:tabs>
          <w:tab w:val="clear" w:pos="1440"/>
        </w:tabs>
        <w:rPr>
          <w:szCs w:val="24"/>
        </w:rPr>
      </w:pPr>
      <w:r w:rsidRPr="00F26B3C">
        <w:rPr>
          <w:szCs w:val="24"/>
        </w:rPr>
        <w:t>друга важна обавештења;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извођењу радова или ремонта постројења и опреме обавезно је постављање опоменских таблица у погледу:</w:t>
      </w:r>
    </w:p>
    <w:p w:rsidR="007B6803" w:rsidRPr="00F26B3C" w:rsidRDefault="007B6803" w:rsidP="00616B4F">
      <w:pPr>
        <w:widowControl/>
        <w:numPr>
          <w:ilvl w:val="1"/>
          <w:numId w:val="36"/>
        </w:numPr>
        <w:tabs>
          <w:tab w:val="clear" w:pos="1440"/>
        </w:tabs>
        <w:rPr>
          <w:szCs w:val="24"/>
        </w:rPr>
      </w:pPr>
      <w:r w:rsidRPr="00F26B3C">
        <w:rPr>
          <w:szCs w:val="24"/>
        </w:rPr>
        <w:t>стања укључености – искључености;</w:t>
      </w:r>
    </w:p>
    <w:p w:rsidR="007B6803" w:rsidRPr="00F26B3C" w:rsidRDefault="007B6803" w:rsidP="00616B4F">
      <w:pPr>
        <w:widowControl/>
        <w:numPr>
          <w:ilvl w:val="1"/>
          <w:numId w:val="36"/>
        </w:numPr>
        <w:tabs>
          <w:tab w:val="clear" w:pos="1440"/>
        </w:tabs>
        <w:rPr>
          <w:szCs w:val="24"/>
        </w:rPr>
      </w:pPr>
      <w:r w:rsidRPr="00F26B3C">
        <w:rPr>
          <w:szCs w:val="24"/>
        </w:rPr>
        <w:t>забрана;</w:t>
      </w:r>
    </w:p>
    <w:p w:rsidR="007B6803" w:rsidRPr="00F26B3C" w:rsidRDefault="007B6803" w:rsidP="00616B4F">
      <w:pPr>
        <w:widowControl/>
        <w:numPr>
          <w:ilvl w:val="1"/>
          <w:numId w:val="36"/>
        </w:numPr>
        <w:tabs>
          <w:tab w:val="clear" w:pos="1440"/>
        </w:tabs>
        <w:rPr>
          <w:szCs w:val="24"/>
        </w:rPr>
      </w:pPr>
      <w:r w:rsidRPr="00F26B3C">
        <w:rPr>
          <w:szCs w:val="24"/>
        </w:rPr>
        <w:t>других важних обавештења за особље:</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руковању и манипулацији у постројењу обавезна је примена заштитне опреме и средстава</w:t>
      </w:r>
    </w:p>
    <w:p w:rsidR="007B6803" w:rsidRPr="00F26B3C" w:rsidRDefault="007B6803" w:rsidP="00616B4F">
      <w:pPr>
        <w:pStyle w:val="ListParagraph"/>
        <w:numPr>
          <w:ilvl w:val="0"/>
          <w:numId w:val="32"/>
        </w:numPr>
        <w:tabs>
          <w:tab w:val="clear" w:pos="720"/>
          <w:tab w:val="num" w:pos="0"/>
        </w:tabs>
        <w:ind w:left="-90" w:firstLine="450"/>
        <w:jc w:val="both"/>
        <w:rPr>
          <w:rFonts w:ascii="Times New Roman" w:hAnsi="Times New Roman"/>
          <w:sz w:val="24"/>
          <w:szCs w:val="24"/>
        </w:rPr>
      </w:pPr>
      <w:r w:rsidRPr="00F26B3C">
        <w:rPr>
          <w:rFonts w:ascii="Times New Roman" w:hAnsi="Times New Roman"/>
          <w:sz w:val="24"/>
          <w:szCs w:val="24"/>
        </w:rPr>
        <w:t>радници кој</w:t>
      </w:r>
      <w:r w:rsidR="00616B4F" w:rsidRPr="00F26B3C">
        <w:rPr>
          <w:rFonts w:ascii="Times New Roman" w:hAnsi="Times New Roman"/>
          <w:sz w:val="24"/>
          <w:szCs w:val="24"/>
        </w:rPr>
        <w:t xml:space="preserve">и изводе радове </w:t>
      </w:r>
      <w:r w:rsidRPr="00F26B3C">
        <w:rPr>
          <w:rFonts w:ascii="Times New Roman" w:hAnsi="Times New Roman"/>
          <w:sz w:val="24"/>
          <w:szCs w:val="24"/>
        </w:rPr>
        <w:t xml:space="preserve"> морају бити упознати са потребним мерама које морају предузети ради личне заштите у процесу рада; са мерама заштите на раду раднике ће упознати надлежне слубе предузећа; за примену мера заштите у процесу рада одговорни су руководилац радова и сами радници; радник мора бити снабдевен одговарајућим средствима личне заштите и личном заштитном опремом;</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извршење радних задатака мора бити организовано тако да сваки радник може радити без опасности по свој живот и здравље као и без опасности за средства рада; радник мора да обавља послове са пуном пажњом и наменски да користи заштитна средства и опрему;</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руководилац радова и радници морају бити обучени за пружање прве помоћи.</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објекта од атмосферског пражњења је отклоњена предвиђеном громобранском инсталацијом која је пројектована у складу са важећим правилницима и стандардима;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lastRenderedPageBreak/>
        <w:t>заштита од изазивања пожара решена је правилним избором одговарајуће електричне опреме на основу прорачуна и коришћењем табела; најважнији фактори који могу бити узрок пожара (пресек проводника, начин полагања каблова, заштита осигурачима и терморелејима) одабрани су правилно; правилно извођење и касније одржавање у току експлоатације даје гаранцију да се пожар проузрокован електричном опремом неће појавити; предвиђена громобранска инсталација такође штити објекат од изазивања пожара атмосферским пражњењем;</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лоше осветљености решена је правилним избором нивоа осветљености, врсте светлосног извора и распореда светиљки у простору; остварени ниво осветљености је у оквиру прописаних захтева, а врста светлосног извора је изабрана тако да одговара врсти рада у објекту; изабрани распоред светиљки обезбеђује добар степен равномерности осветљаја;</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опасности проузрокованих појавом статичког електрицитета је остварена повезивањем свих металних маса свих уређаја, преко заштитног проводника, са шином за изједначење потенцијала одн. темељним уземљивачем;</w:t>
      </w:r>
    </w:p>
    <w:p w:rsidR="007B6803" w:rsidRPr="00F26B3C" w:rsidRDefault="007B6803" w:rsidP="00616B4F">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присуства експлозивних смеша гасова и пара и опасност од њиховог паљења отклоњена је избором електричних уређаја у одговарајућој противексплозијској заштити која је минимално потребна за безбедан рад постројења.</w:t>
      </w:r>
    </w:p>
    <w:p w:rsidR="009759DC" w:rsidRPr="00F26B3C" w:rsidRDefault="009759DC" w:rsidP="00616B4F">
      <w:pPr>
        <w:rPr>
          <w:szCs w:val="24"/>
        </w:rPr>
      </w:pPr>
    </w:p>
    <w:p w:rsidR="00327120" w:rsidRPr="00F26B3C" w:rsidRDefault="00327120" w:rsidP="00255290">
      <w:pPr>
        <w:jc w:val="center"/>
        <w:rPr>
          <w:b/>
          <w:szCs w:val="24"/>
          <w:lang w:val="ru-RU"/>
        </w:rPr>
      </w:pPr>
    </w:p>
    <w:p w:rsidR="00327120" w:rsidRPr="00F26B3C" w:rsidRDefault="00327120" w:rsidP="00255290">
      <w:pPr>
        <w:jc w:val="center"/>
        <w:rPr>
          <w:b/>
          <w:szCs w:val="24"/>
          <w:lang w:val="ru-RU"/>
        </w:rPr>
      </w:pPr>
    </w:p>
    <w:p w:rsidR="00327120" w:rsidRPr="00360A82" w:rsidRDefault="00327120" w:rsidP="00255290">
      <w:pPr>
        <w:jc w:val="center"/>
        <w:rPr>
          <w:b/>
          <w:color w:val="FF0000"/>
          <w:szCs w:val="24"/>
          <w:lang w:val="ru-RU"/>
        </w:rPr>
      </w:pPr>
    </w:p>
    <w:p w:rsidR="00327120" w:rsidRPr="00360A82" w:rsidRDefault="00327120" w:rsidP="00255290">
      <w:pPr>
        <w:jc w:val="center"/>
        <w:rPr>
          <w:b/>
          <w:color w:val="FF0000"/>
          <w:szCs w:val="24"/>
          <w:lang w:val="ru-RU"/>
        </w:rPr>
      </w:pPr>
    </w:p>
    <w:p w:rsidR="00327120" w:rsidRPr="00360A82" w:rsidRDefault="00327120" w:rsidP="00255290">
      <w:pPr>
        <w:jc w:val="center"/>
        <w:rPr>
          <w:b/>
          <w:color w:val="FF0000"/>
          <w:szCs w:val="24"/>
          <w:lang w:val="ru-RU"/>
        </w:rPr>
      </w:pPr>
    </w:p>
    <w:p w:rsidR="00327120" w:rsidRPr="00360A82" w:rsidRDefault="00327120" w:rsidP="00255290">
      <w:pPr>
        <w:jc w:val="center"/>
        <w:rPr>
          <w:b/>
          <w:color w:val="FF0000"/>
          <w:szCs w:val="24"/>
          <w:lang w:val="ru-RU"/>
        </w:rPr>
      </w:pPr>
    </w:p>
    <w:p w:rsidR="00327120" w:rsidRPr="00DC4EEA" w:rsidRDefault="00327120" w:rsidP="00255290">
      <w:pPr>
        <w:jc w:val="center"/>
        <w:rPr>
          <w:b/>
          <w:szCs w:val="24"/>
          <w:lang w:val="ru-RU"/>
        </w:rPr>
      </w:pPr>
    </w:p>
    <w:p w:rsidR="00327120" w:rsidRPr="00DC4EEA" w:rsidRDefault="00327120" w:rsidP="00255290">
      <w:pPr>
        <w:jc w:val="center"/>
        <w:rPr>
          <w:b/>
          <w:szCs w:val="24"/>
          <w:lang w:val="ru-RU"/>
        </w:rPr>
      </w:pPr>
    </w:p>
    <w:p w:rsidR="006C4DE7" w:rsidRPr="00DC4EEA" w:rsidRDefault="006C4DE7" w:rsidP="00255290">
      <w:pPr>
        <w:jc w:val="center"/>
        <w:rPr>
          <w:b/>
          <w:szCs w:val="24"/>
          <w:lang w:val="ru-RU"/>
        </w:rPr>
      </w:pPr>
    </w:p>
    <w:p w:rsidR="006C4DE7" w:rsidRDefault="006C4DE7"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E41FA3" w:rsidRDefault="00E41FA3"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Default="009759DC" w:rsidP="00255290">
      <w:pPr>
        <w:jc w:val="center"/>
        <w:rPr>
          <w:b/>
          <w:szCs w:val="24"/>
          <w:lang w:val="ru-RU"/>
        </w:rPr>
      </w:pPr>
    </w:p>
    <w:p w:rsidR="009759DC" w:rsidRPr="00DC4EEA" w:rsidRDefault="009759DC" w:rsidP="00255290">
      <w:pPr>
        <w:jc w:val="center"/>
        <w:rPr>
          <w:b/>
          <w:szCs w:val="24"/>
          <w:lang w:val="ru-RU"/>
        </w:rPr>
      </w:pPr>
    </w:p>
    <w:p w:rsidR="00327120" w:rsidRDefault="00327120" w:rsidP="00DC4EEA">
      <w:pPr>
        <w:rPr>
          <w:b/>
          <w:szCs w:val="24"/>
          <w:lang w:val="ru-RU"/>
        </w:rPr>
      </w:pPr>
    </w:p>
    <w:p w:rsidR="00CD354F" w:rsidRDefault="00CD354F" w:rsidP="00DC4EEA">
      <w:pPr>
        <w:rPr>
          <w:b/>
          <w:szCs w:val="24"/>
          <w:lang w:val="ru-RU"/>
        </w:rPr>
      </w:pPr>
    </w:p>
    <w:p w:rsidR="001536FC" w:rsidRPr="00710108" w:rsidRDefault="001536FC" w:rsidP="00710108">
      <w:pPr>
        <w:pStyle w:val="Standard"/>
        <w:outlineLvl w:val="0"/>
        <w:rPr>
          <w:b/>
          <w:color w:val="auto"/>
          <w:lang w:val="sr-Cyrl-CS"/>
        </w:rPr>
      </w:pPr>
    </w:p>
    <w:p w:rsidR="006608B8" w:rsidRPr="00DC4EEA" w:rsidRDefault="006608B8" w:rsidP="006608B8">
      <w:pPr>
        <w:pStyle w:val="Standard"/>
        <w:jc w:val="center"/>
        <w:outlineLvl w:val="0"/>
        <w:rPr>
          <w:b/>
          <w:color w:val="auto"/>
          <w:lang w:val="ru-RU"/>
        </w:rPr>
      </w:pPr>
      <w:r w:rsidRPr="00DC4EEA">
        <w:rPr>
          <w:b/>
          <w:color w:val="auto"/>
        </w:rPr>
        <w:lastRenderedPageBreak/>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1536FC">
      <w:pPr>
        <w:pStyle w:val="ListParagraph"/>
        <w:numPr>
          <w:ilvl w:val="0"/>
          <w:numId w:val="22"/>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Default="001536FC" w:rsidP="001536FC">
      <w:pPr>
        <w:tabs>
          <w:tab w:val="clear" w:pos="1440"/>
          <w:tab w:val="left" w:pos="1800"/>
        </w:tabs>
        <w:ind w:firstLine="1440"/>
        <w:rPr>
          <w:szCs w:val="24"/>
          <w:lang w:eastAsia="ko-KR"/>
        </w:rPr>
      </w:pPr>
    </w:p>
    <w:p w:rsidR="00710108" w:rsidRPr="00DC4EEA" w:rsidRDefault="00710108" w:rsidP="001536FC">
      <w:pPr>
        <w:tabs>
          <w:tab w:val="clear" w:pos="1440"/>
          <w:tab w:val="left" w:pos="1800"/>
        </w:tabs>
        <w:ind w:firstLine="1440"/>
        <w:rPr>
          <w:szCs w:val="24"/>
          <w:lang w:eastAsia="ko-KR"/>
        </w:rPr>
      </w:pPr>
    </w:p>
    <w:p w:rsidR="001536FC" w:rsidRPr="00DC4EEA" w:rsidRDefault="001536FC" w:rsidP="001536FC">
      <w:pPr>
        <w:tabs>
          <w:tab w:val="clear" w:pos="1440"/>
          <w:tab w:val="left" w:pos="1800"/>
        </w:tabs>
        <w:ind w:firstLine="1440"/>
        <w:rPr>
          <w:szCs w:val="24"/>
        </w:rPr>
      </w:pPr>
      <w:r w:rsidRPr="00DC4EEA">
        <w:rPr>
          <w:b/>
          <w:szCs w:val="24"/>
        </w:rPr>
        <w:lastRenderedPageBreak/>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D354F" w:rsidRDefault="001A5057" w:rsidP="001536FC">
      <w:pPr>
        <w:tabs>
          <w:tab w:val="clear" w:pos="1440"/>
          <w:tab w:val="left" w:pos="1800"/>
        </w:tabs>
        <w:rPr>
          <w:szCs w:val="24"/>
          <w:lang w:eastAsia="ko-KR"/>
        </w:rPr>
      </w:pPr>
    </w:p>
    <w:p w:rsidR="001536FC" w:rsidRPr="00DC4EEA" w:rsidRDefault="00360A82" w:rsidP="001536FC">
      <w:pPr>
        <w:tabs>
          <w:tab w:val="clear" w:pos="1440"/>
          <w:tab w:val="left" w:pos="1800"/>
        </w:tabs>
        <w:ind w:firstLine="1440"/>
        <w:rPr>
          <w:szCs w:val="24"/>
        </w:rPr>
      </w:pPr>
      <w:r>
        <w:rPr>
          <w:b/>
          <w:szCs w:val="24"/>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360A82" w:rsidRDefault="00360A82" w:rsidP="00760252">
      <w:pPr>
        <w:pStyle w:val="Standard"/>
        <w:rPr>
          <w:color w:val="auto"/>
          <w:lang w:val="sr-Cyrl-CS"/>
        </w:rPr>
      </w:pPr>
    </w:p>
    <w:p w:rsidR="00CD354F" w:rsidRDefault="00CD354F" w:rsidP="00760252">
      <w:pPr>
        <w:pStyle w:val="Standard"/>
        <w:rPr>
          <w:color w:val="auto"/>
          <w:lang w:val="sr-Cyrl-CS"/>
        </w:rPr>
      </w:pPr>
    </w:p>
    <w:p w:rsidR="00CD354F" w:rsidRDefault="00CD354F" w:rsidP="00760252">
      <w:pPr>
        <w:pStyle w:val="Standard"/>
        <w:rPr>
          <w:color w:val="auto"/>
          <w:lang w:val="sr-Cyrl-CS"/>
        </w:rPr>
      </w:pPr>
    </w:p>
    <w:p w:rsidR="00CD354F" w:rsidRDefault="00CD354F" w:rsidP="00760252">
      <w:pPr>
        <w:pStyle w:val="Standard"/>
        <w:rPr>
          <w:color w:val="auto"/>
          <w:lang w:val="sr-Cyrl-CS"/>
        </w:rPr>
      </w:pPr>
    </w:p>
    <w:p w:rsidR="00360A82" w:rsidRPr="00360A82" w:rsidRDefault="00360A82" w:rsidP="00760252">
      <w:pPr>
        <w:pStyle w:val="Standard"/>
        <w:rPr>
          <w:color w:val="auto"/>
          <w:lang w:val="sr-Cyrl-CS"/>
        </w:rPr>
      </w:pPr>
    </w:p>
    <w:p w:rsidR="00E3419D" w:rsidRPr="00E3419D" w:rsidRDefault="00E3419D" w:rsidP="00760252">
      <w:pPr>
        <w:pStyle w:val="Standard"/>
        <w:rPr>
          <w:color w:val="auto"/>
        </w:rPr>
      </w:pPr>
    </w:p>
    <w:p w:rsidR="00760252" w:rsidRPr="00DC4EEA" w:rsidRDefault="00A125BA" w:rsidP="00760252">
      <w:pPr>
        <w:pStyle w:val="Standard"/>
        <w:jc w:val="center"/>
        <w:outlineLvl w:val="0"/>
        <w:rPr>
          <w:b/>
          <w:color w:val="auto"/>
          <w:lang w:val="ru-RU"/>
        </w:rPr>
      </w:pPr>
      <w:r w:rsidRPr="00DC4EEA">
        <w:rPr>
          <w:b/>
          <w:color w:val="auto"/>
          <w:lang w:val="sr-Latn-CS"/>
        </w:rPr>
        <w:t xml:space="preserve">II </w:t>
      </w:r>
      <w:r w:rsidR="00760252" w:rsidRPr="00DC4EEA">
        <w:rPr>
          <w:b/>
          <w:color w:val="auto"/>
          <w:lang w:val="ru-RU"/>
        </w:rPr>
        <w:t>ДОДАТНИ УСЛОВИ</w:t>
      </w:r>
    </w:p>
    <w:p w:rsidR="00760252" w:rsidRPr="00DC4EEA" w:rsidRDefault="00760252" w:rsidP="00760252">
      <w:pPr>
        <w:pStyle w:val="Standard"/>
        <w:jc w:val="center"/>
        <w:rPr>
          <w:b/>
          <w:color w:val="auto"/>
          <w:lang w:val="ru-RU"/>
        </w:rPr>
      </w:pPr>
      <w:r w:rsidRPr="00DC4EEA">
        <w:rPr>
          <w:b/>
          <w:color w:val="auto"/>
          <w:lang w:val="ru-RU"/>
        </w:rPr>
        <w:t>(члан 76. Закона о јавним набавкама)</w:t>
      </w:r>
    </w:p>
    <w:p w:rsidR="00760252" w:rsidRPr="00DC4EEA" w:rsidRDefault="00760252" w:rsidP="00760252">
      <w:pPr>
        <w:pStyle w:val="Standard"/>
        <w:ind w:left="1710"/>
        <w:rPr>
          <w:b/>
          <w:color w:val="auto"/>
          <w:lang w:val="ru-RU"/>
        </w:rPr>
      </w:pPr>
    </w:p>
    <w:p w:rsidR="00255290" w:rsidRPr="00DC4EEA" w:rsidRDefault="00760252" w:rsidP="00255290">
      <w:pPr>
        <w:pStyle w:val="NoSpacing"/>
        <w:numPr>
          <w:ilvl w:val="0"/>
          <w:numId w:val="15"/>
        </w:numPr>
        <w:rPr>
          <w:rFonts w:cs="Times New Roman"/>
          <w:b/>
        </w:rPr>
      </w:pPr>
      <w:r w:rsidRPr="00DC4EEA">
        <w:rPr>
          <w:rFonts w:cs="Times New Roman"/>
          <w:b/>
          <w:lang w:val="ru-RU"/>
        </w:rPr>
        <w:tab/>
      </w:r>
      <w:r w:rsidR="00255290" w:rsidRPr="00DC4EEA">
        <w:rPr>
          <w:rFonts w:cs="Times New Roman"/>
          <w:b/>
        </w:rPr>
        <w:t xml:space="preserve">Финансијски </w:t>
      </w:r>
      <w:r w:rsidR="00255290" w:rsidRPr="00DC4EEA">
        <w:rPr>
          <w:rFonts w:cs="Times New Roman"/>
          <w:b/>
          <w:lang w:val="sr-Cyrl-CS"/>
        </w:rPr>
        <w:t xml:space="preserve">и пословни </w:t>
      </w:r>
      <w:r w:rsidR="00255290" w:rsidRPr="00DC4EEA">
        <w:rPr>
          <w:rFonts w:cs="Times New Roman"/>
          <w:b/>
        </w:rPr>
        <w:t>капацитет</w:t>
      </w:r>
    </w:p>
    <w:p w:rsidR="00255290" w:rsidRPr="00DC4EEA" w:rsidRDefault="00255290" w:rsidP="00255290">
      <w:pPr>
        <w:pStyle w:val="NoSpacing"/>
        <w:rPr>
          <w:rFonts w:cs="Times New Roman"/>
          <w:b/>
          <w:lang w:val="sr-Cyrl-CS"/>
        </w:rPr>
      </w:pPr>
    </w:p>
    <w:p w:rsidR="00255290" w:rsidRPr="00DC4EEA" w:rsidRDefault="00255290" w:rsidP="00255290">
      <w:pPr>
        <w:pStyle w:val="NoSpacing"/>
        <w:rPr>
          <w:rFonts w:cs="Times New Roman"/>
          <w:b/>
        </w:rPr>
      </w:pPr>
      <w:r w:rsidRPr="00DC4EEA">
        <w:rPr>
          <w:rFonts w:cs="Times New Roman"/>
          <w:b/>
          <w:lang w:val="sr-Cyrl-CS"/>
        </w:rPr>
        <w:tab/>
        <w:t xml:space="preserve">1.1 </w:t>
      </w:r>
      <w:r w:rsidRPr="00DC4EEA">
        <w:rPr>
          <w:rFonts w:cs="Times New Roman"/>
          <w:b/>
        </w:rPr>
        <w:t>Финансијски капацитет</w:t>
      </w:r>
    </w:p>
    <w:p w:rsidR="00255290" w:rsidRPr="00DC4EEA" w:rsidRDefault="00255290" w:rsidP="00255290">
      <w:pPr>
        <w:autoSpaceDE w:val="0"/>
        <w:autoSpaceDN w:val="0"/>
        <w:adjustRightInd w:val="0"/>
        <w:ind w:left="1440"/>
        <w:rPr>
          <w:rFonts w:eastAsia="Calibri"/>
          <w:szCs w:val="24"/>
        </w:rPr>
      </w:pPr>
      <w:r w:rsidRPr="00DC4EEA">
        <w:rPr>
          <w:rFonts w:eastAsia="Calibri"/>
          <w:szCs w:val="24"/>
        </w:rPr>
        <w:t xml:space="preserve">Понуђач мора да располаже довољним финансијским капацитетом: </w:t>
      </w:r>
    </w:p>
    <w:p w:rsidR="00255290" w:rsidRPr="00DC4EEA" w:rsidRDefault="00255290" w:rsidP="00255290">
      <w:pPr>
        <w:widowControl/>
        <w:tabs>
          <w:tab w:val="clear" w:pos="1440"/>
        </w:tabs>
        <w:autoSpaceDE w:val="0"/>
        <w:autoSpaceDN w:val="0"/>
        <w:adjustRightInd w:val="0"/>
        <w:ind w:firstLine="1440"/>
        <w:jc w:val="left"/>
        <w:rPr>
          <w:rFonts w:eastAsia="Calibri"/>
          <w:szCs w:val="24"/>
        </w:rPr>
      </w:pPr>
      <w:r w:rsidRPr="00DC4EEA">
        <w:rPr>
          <w:rFonts w:eastAsia="Calibri"/>
          <w:b/>
          <w:szCs w:val="24"/>
        </w:rPr>
        <w:t xml:space="preserve">- </w:t>
      </w:r>
      <w:r w:rsidRPr="00DC4EEA">
        <w:rPr>
          <w:rFonts w:eastAsia="Calibri"/>
          <w:szCs w:val="24"/>
        </w:rPr>
        <w:t>д</w:t>
      </w:r>
      <w:r w:rsidRPr="00DC4EEA">
        <w:rPr>
          <w:rFonts w:eastAsia="Calibri"/>
          <w:szCs w:val="24"/>
          <w:lang w:val="ru-RU"/>
        </w:rPr>
        <w:t>а је позитивно пословао у 201</w:t>
      </w:r>
      <w:r w:rsidR="00A15927" w:rsidRPr="00DC4EEA">
        <w:rPr>
          <w:rFonts w:eastAsia="Calibri"/>
          <w:szCs w:val="24"/>
        </w:rPr>
        <w:t>4</w:t>
      </w:r>
      <w:r w:rsidRPr="00DC4EEA">
        <w:rPr>
          <w:rFonts w:eastAsia="Calibri"/>
          <w:szCs w:val="24"/>
          <w:lang w:val="ru-RU"/>
        </w:rPr>
        <w:t>, 201</w:t>
      </w:r>
      <w:r w:rsidR="00A15927" w:rsidRPr="00DC4EEA">
        <w:rPr>
          <w:rFonts w:eastAsia="Calibri"/>
          <w:szCs w:val="24"/>
        </w:rPr>
        <w:t>5</w:t>
      </w:r>
      <w:r w:rsidRPr="00DC4EEA">
        <w:rPr>
          <w:rFonts w:eastAsia="Calibri"/>
          <w:szCs w:val="24"/>
          <w:lang w:val="ru-RU"/>
        </w:rPr>
        <w:t>. и 201</w:t>
      </w:r>
      <w:r w:rsidR="00A15927" w:rsidRPr="00DC4EEA">
        <w:rPr>
          <w:rFonts w:eastAsia="Calibri"/>
          <w:szCs w:val="24"/>
        </w:rPr>
        <w:t>6</w:t>
      </w:r>
      <w:r w:rsidRPr="00DC4EEA">
        <w:rPr>
          <w:rFonts w:eastAsia="Calibri"/>
          <w:szCs w:val="24"/>
          <w:lang w:val="ru-RU"/>
        </w:rPr>
        <w:t xml:space="preserve">. </w:t>
      </w:r>
      <w:r w:rsidRPr="00DC4EEA">
        <w:rPr>
          <w:rFonts w:eastAsia="Calibri"/>
          <w:szCs w:val="24"/>
        </w:rPr>
        <w:t>г</w:t>
      </w:r>
      <w:r w:rsidRPr="00DC4EEA">
        <w:rPr>
          <w:rFonts w:eastAsia="Calibri"/>
          <w:szCs w:val="24"/>
          <w:lang w:val="ru-RU"/>
        </w:rPr>
        <w:t>одини</w:t>
      </w:r>
      <w:r w:rsidRPr="00DC4EEA">
        <w:rPr>
          <w:rFonts w:eastAsia="Calibri"/>
          <w:szCs w:val="24"/>
        </w:rPr>
        <w:t>.</w:t>
      </w:r>
    </w:p>
    <w:p w:rsidR="00BC19F6" w:rsidRPr="00DC4EEA" w:rsidRDefault="00BC19F6" w:rsidP="00BC19F6">
      <w:pPr>
        <w:widowControl/>
        <w:tabs>
          <w:tab w:val="clear" w:pos="1440"/>
        </w:tabs>
        <w:autoSpaceDE w:val="0"/>
        <w:autoSpaceDN w:val="0"/>
        <w:adjustRightInd w:val="0"/>
        <w:ind w:firstLine="1440"/>
        <w:rPr>
          <w:rFonts w:eastAsia="Calibri"/>
          <w:szCs w:val="24"/>
        </w:rPr>
      </w:pPr>
      <w:r w:rsidRPr="00DC4EEA">
        <w:rPr>
          <w:rFonts w:eastAsia="Calibri"/>
          <w:szCs w:val="24"/>
        </w:rPr>
        <w:t>-</w:t>
      </w:r>
      <w:r w:rsidR="009D3245" w:rsidRPr="00DC4EEA">
        <w:rPr>
          <w:rFonts w:eastAsia="Calibri"/>
          <w:szCs w:val="24"/>
        </w:rPr>
        <w:t xml:space="preserve"> да понуђач није у последњих три (3) године</w:t>
      </w:r>
      <w:r w:rsidRPr="00DC4EEA">
        <w:rPr>
          <w:rFonts w:eastAsia="Calibri"/>
          <w:szCs w:val="24"/>
        </w:rPr>
        <w:t>, који претходе месецу у коме је објављен позив за подношење понуда, није био у блокади. Овај услов морају испунити сви чланови групе уколико понуду подноси група понуђача, односно и подизвођач уколико понуђач понуду доставља са подизвођачем.</w:t>
      </w:r>
    </w:p>
    <w:p w:rsidR="00255290" w:rsidRPr="00DC4EEA" w:rsidRDefault="00255290" w:rsidP="00255290">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55290" w:rsidRPr="00DC4EEA"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DC4EEA" w:rsidRDefault="00255290" w:rsidP="005B7B47">
            <w:pPr>
              <w:shd w:val="clear" w:color="auto" w:fill="FFFFFF"/>
              <w:tabs>
                <w:tab w:val="left" w:pos="1080"/>
              </w:tabs>
              <w:jc w:val="right"/>
              <w:rPr>
                <w:b/>
                <w:szCs w:val="24"/>
              </w:rPr>
            </w:pPr>
            <w:r w:rsidRPr="00DC4EE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6607" w:rsidRPr="00DC4EEA" w:rsidRDefault="009E6607" w:rsidP="009E6607">
            <w:pPr>
              <w:pStyle w:val="Default"/>
              <w:jc w:val="both"/>
              <w:rPr>
                <w:color w:val="auto"/>
                <w:lang w:val="ru-RU"/>
              </w:rPr>
            </w:pPr>
            <w:r w:rsidRPr="00DC4EEA">
              <w:rPr>
                <w:color w:val="auto"/>
                <w:lang w:val="ru-RU"/>
              </w:rPr>
              <w:t>-</w:t>
            </w:r>
            <w:r w:rsidR="00255290" w:rsidRPr="00DC4EEA">
              <w:rPr>
                <w:color w:val="auto"/>
                <w:lang w:val="ru-RU"/>
              </w:rPr>
              <w:t>Извештај о бонитету за јавне набавке (БОН-ЈН) за 201</w:t>
            </w:r>
            <w:r w:rsidR="00A15927" w:rsidRPr="00DC4EEA">
              <w:rPr>
                <w:color w:val="auto"/>
                <w:lang w:val="sr-Cyrl-CS"/>
              </w:rPr>
              <w:t>4</w:t>
            </w:r>
            <w:r w:rsidR="00255290" w:rsidRPr="00DC4EEA">
              <w:rPr>
                <w:color w:val="auto"/>
                <w:lang w:val="ru-RU"/>
              </w:rPr>
              <w:t>, 201</w:t>
            </w:r>
            <w:r w:rsidR="00A15927" w:rsidRPr="00DC4EEA">
              <w:rPr>
                <w:color w:val="auto"/>
                <w:lang w:val="sr-Cyrl-CS"/>
              </w:rPr>
              <w:t>5</w:t>
            </w:r>
            <w:r w:rsidR="00255290" w:rsidRPr="00DC4EEA">
              <w:rPr>
                <w:color w:val="auto"/>
                <w:lang w:val="ru-RU"/>
              </w:rPr>
              <w:t>. и 201</w:t>
            </w:r>
            <w:r w:rsidR="00A15927" w:rsidRPr="00DC4EEA">
              <w:rPr>
                <w:color w:val="auto"/>
                <w:lang w:val="sr-Cyrl-CS"/>
              </w:rPr>
              <w:t>6</w:t>
            </w:r>
            <w:r w:rsidRPr="00DC4EEA">
              <w:rPr>
                <w:color w:val="auto"/>
                <w:lang w:val="ru-RU"/>
              </w:rPr>
              <w:t>. Годину или биланс стања и биланс успеха</w:t>
            </w:r>
            <w:r w:rsidR="009D3245" w:rsidRPr="00DC4EEA">
              <w:rPr>
                <w:color w:val="auto"/>
                <w:lang w:val="ru-RU"/>
              </w:rPr>
              <w:t xml:space="preserve"> (</w:t>
            </w:r>
            <w:r w:rsidR="009D3245" w:rsidRPr="00DC4EEA">
              <w:rPr>
                <w:color w:val="auto"/>
              </w:rPr>
              <w:t xml:space="preserve">АОП </w:t>
            </w:r>
            <w:r w:rsidR="009D3245" w:rsidRPr="00DC4EEA">
              <w:rPr>
                <w:color w:val="auto"/>
                <w:lang w:val="ru-RU"/>
              </w:rPr>
              <w:t>1001)</w:t>
            </w:r>
            <w:r w:rsidRPr="00DC4EEA">
              <w:rPr>
                <w:color w:val="auto"/>
                <w:lang w:val="ru-RU"/>
              </w:rPr>
              <w:t xml:space="preserve"> са извештајем овлашћеног ревизора и </w:t>
            </w:r>
          </w:p>
          <w:p w:rsidR="00255290" w:rsidRPr="00DC4EEA" w:rsidRDefault="009E6607" w:rsidP="009E6607">
            <w:pPr>
              <w:pStyle w:val="Default"/>
              <w:jc w:val="both"/>
              <w:rPr>
                <w:color w:val="auto"/>
              </w:rPr>
            </w:pPr>
            <w:r w:rsidRPr="00DC4EEA">
              <w:rPr>
                <w:color w:val="auto"/>
                <w:lang w:val="ru-RU"/>
              </w:rPr>
              <w:t>-потврда о броју дана неликвидности коју издаје Народна банка Србије, која обухвата захтевани период;</w:t>
            </w:r>
            <w:r w:rsidR="009D3245" w:rsidRPr="00DC4EEA">
              <w:rPr>
                <w:color w:val="auto"/>
              </w:rPr>
              <w:t xml:space="preserve"> </w:t>
            </w:r>
            <w:r w:rsidR="009D3245" w:rsidRPr="00E105D3">
              <w:rPr>
                <w:color w:val="auto"/>
              </w:rPr>
              <w:t xml:space="preserve">(Понуђач није дужан да доставља доказ (потврду) који је јавно </w:t>
            </w:r>
            <w:r w:rsidR="009D3245" w:rsidRPr="00E105D3">
              <w:rPr>
                <w:color w:val="auto"/>
                <w:lang w:val="ru-RU"/>
              </w:rPr>
              <w:t>доступ</w:t>
            </w:r>
            <w:r w:rsidR="009D3245" w:rsidRPr="00E105D3">
              <w:rPr>
                <w:color w:val="auto"/>
              </w:rPr>
              <w:t>а</w:t>
            </w:r>
            <w:r w:rsidR="009D3245" w:rsidRPr="00E105D3">
              <w:rPr>
                <w:color w:val="auto"/>
                <w:lang w:val="ru-RU"/>
              </w:rPr>
              <w:t>н на интернет страници</w:t>
            </w:r>
            <w:r w:rsidR="009D3245" w:rsidRPr="00E105D3">
              <w:rPr>
                <w:color w:val="auto"/>
              </w:rPr>
              <w:t xml:space="preserve"> </w:t>
            </w:r>
            <w:hyperlink r:id="rId16" w:history="1">
              <w:r w:rsidR="009D3245" w:rsidRPr="00E105D3">
                <w:rPr>
                  <w:rStyle w:val="Hyperlink"/>
                  <w:color w:val="auto"/>
                </w:rPr>
                <w:t>www</w:t>
              </w:r>
              <w:r w:rsidR="009D3245" w:rsidRPr="00E105D3">
                <w:rPr>
                  <w:rStyle w:val="Hyperlink"/>
                  <w:color w:val="auto"/>
                  <w:lang w:val="ru-RU"/>
                </w:rPr>
                <w:t>.</w:t>
              </w:r>
              <w:r w:rsidR="009D3245" w:rsidRPr="00E105D3">
                <w:rPr>
                  <w:rStyle w:val="Hyperlink"/>
                  <w:color w:val="auto"/>
                </w:rPr>
                <w:t>nbs</w:t>
              </w:r>
              <w:r w:rsidR="009D3245" w:rsidRPr="00E105D3">
                <w:rPr>
                  <w:rStyle w:val="Hyperlink"/>
                  <w:color w:val="auto"/>
                  <w:lang w:val="ru-RU"/>
                </w:rPr>
                <w:t>.</w:t>
              </w:r>
              <w:r w:rsidR="009D3245" w:rsidRPr="00E105D3">
                <w:rPr>
                  <w:rStyle w:val="Hyperlink"/>
                  <w:color w:val="auto"/>
                </w:rPr>
                <w:t>rs</w:t>
              </w:r>
            </w:hyperlink>
            <w:r w:rsidR="009D3245" w:rsidRPr="00E105D3">
              <w:rPr>
                <w:color w:val="auto"/>
              </w:rPr>
              <w:t>)</w:t>
            </w:r>
            <w:r w:rsidR="00076888" w:rsidRPr="00E105D3">
              <w:rPr>
                <w:color w:val="auto"/>
              </w:rPr>
              <w:t>.</w:t>
            </w:r>
          </w:p>
        </w:tc>
      </w:tr>
      <w:tr w:rsidR="00255290" w:rsidRPr="00DC4EEA" w:rsidTr="005B7B47">
        <w:trPr>
          <w:trHeight w:val="521"/>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годину.</w:t>
            </w:r>
          </w:p>
          <w:p w:rsidR="00255290" w:rsidRPr="00DC4EEA" w:rsidRDefault="009E6607" w:rsidP="005B7B47">
            <w:pPr>
              <w:tabs>
                <w:tab w:val="left" w:pos="720"/>
              </w:tabs>
              <w:jc w:val="left"/>
              <w:rPr>
                <w:szCs w:val="24"/>
              </w:rPr>
            </w:pPr>
            <w:r w:rsidRPr="00DC4EEA">
              <w:rPr>
                <w:szCs w:val="24"/>
                <w:lang w:val="ru-RU"/>
              </w:rPr>
              <w:t>-потврда о броју дана неликвидности коју издаје Народна банка Србије, која обухвата захтевани период;</w:t>
            </w:r>
          </w:p>
        </w:tc>
      </w:tr>
      <w:tr w:rsidR="009E6607" w:rsidRPr="00DC4EEA" w:rsidTr="005B7B47">
        <w:trPr>
          <w:trHeight w:val="510"/>
          <w:jc w:val="center"/>
        </w:trPr>
        <w:tc>
          <w:tcPr>
            <w:tcW w:w="2113" w:type="dxa"/>
            <w:shd w:val="clear" w:color="auto" w:fill="FFFFFF"/>
            <w:vAlign w:val="center"/>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tcBorders>
              <w:top w:val="dotted" w:sz="4" w:space="0" w:color="auto"/>
            </w:tcBorders>
            <w:shd w:val="clear" w:color="auto" w:fill="FFFFFF"/>
            <w:vAlign w:val="bottom"/>
          </w:tcPr>
          <w:p w:rsidR="00255290" w:rsidRPr="00DC4EEA" w:rsidRDefault="009E6607" w:rsidP="005B7B47">
            <w:pPr>
              <w:pStyle w:val="Default"/>
              <w:rPr>
                <w:color w:val="auto"/>
                <w:lang w:val="ru-RU"/>
              </w:rPr>
            </w:pPr>
            <w:r w:rsidRPr="00DC4EEA">
              <w:rPr>
                <w:color w:val="auto"/>
                <w:lang w:val="ru-RU"/>
              </w:rPr>
              <w:t>-</w:t>
            </w:r>
            <w:r w:rsidR="00255290" w:rsidRPr="00DC4EEA">
              <w:rPr>
                <w:color w:val="auto"/>
                <w:lang w:val="ru-RU"/>
              </w:rPr>
              <w:t>Потврда о промету код пословне банке за 201</w:t>
            </w:r>
            <w:r w:rsidR="00A15927" w:rsidRPr="00DC4EEA">
              <w:rPr>
                <w:color w:val="auto"/>
                <w:lang w:val="sr-Cyrl-CS"/>
              </w:rPr>
              <w:t>6</w:t>
            </w:r>
            <w:r w:rsidR="00255290" w:rsidRPr="00DC4EEA">
              <w:rPr>
                <w:color w:val="auto"/>
                <w:lang w:val="ru-RU"/>
              </w:rPr>
              <w:t xml:space="preserve">. годину. </w:t>
            </w:r>
          </w:p>
          <w:p w:rsidR="00255290" w:rsidRPr="00DC4EEA" w:rsidRDefault="009E6607" w:rsidP="005B7B47">
            <w:pPr>
              <w:tabs>
                <w:tab w:val="left" w:pos="720"/>
              </w:tabs>
              <w:jc w:val="left"/>
              <w:rPr>
                <w:szCs w:val="24"/>
              </w:rPr>
            </w:pPr>
            <w:r w:rsidRPr="00DC4EEA">
              <w:rPr>
                <w:szCs w:val="24"/>
              </w:rPr>
              <w:t>-</w:t>
            </w:r>
            <w:r w:rsidRPr="00DC4EEA">
              <w:rPr>
                <w:szCs w:val="24"/>
                <w:lang w:val="ru-RU"/>
              </w:rPr>
              <w:t xml:space="preserve"> потврда о броју дана неликвидности коју издаје Народна банка Србије, која обухвата захтевани период;</w:t>
            </w:r>
          </w:p>
        </w:tc>
      </w:tr>
    </w:tbl>
    <w:p w:rsidR="00255290" w:rsidRPr="00DC4EEA" w:rsidRDefault="00255290" w:rsidP="00255290">
      <w:pPr>
        <w:pStyle w:val="NoSpacing"/>
        <w:rPr>
          <w:rFonts w:cs="Times New Roman"/>
          <w:b/>
        </w:rPr>
      </w:pPr>
    </w:p>
    <w:p w:rsidR="00255290" w:rsidRPr="00DC4EEA" w:rsidRDefault="00255290" w:rsidP="00255290">
      <w:pPr>
        <w:pStyle w:val="ListParagraph"/>
        <w:numPr>
          <w:ilvl w:val="1"/>
          <w:numId w:val="15"/>
        </w:numPr>
        <w:tabs>
          <w:tab w:val="left" w:pos="1080"/>
        </w:tabs>
        <w:rPr>
          <w:rFonts w:ascii="Times New Roman" w:hAnsi="Times New Roman"/>
          <w:b/>
          <w:sz w:val="24"/>
          <w:szCs w:val="24"/>
        </w:rPr>
      </w:pPr>
      <w:r w:rsidRPr="00DC4EEA">
        <w:rPr>
          <w:rFonts w:ascii="Times New Roman" w:hAnsi="Times New Roman"/>
          <w:b/>
          <w:sz w:val="24"/>
          <w:szCs w:val="24"/>
        </w:rPr>
        <w:t>Пословни капацитет</w:t>
      </w:r>
    </w:p>
    <w:p w:rsidR="00840898" w:rsidRPr="00CD44A8" w:rsidRDefault="00840898" w:rsidP="00840898">
      <w:pPr>
        <w:autoSpaceDE w:val="0"/>
        <w:autoSpaceDN w:val="0"/>
        <w:adjustRightInd w:val="0"/>
        <w:rPr>
          <w:rFonts w:eastAsia="Calibri"/>
          <w:szCs w:val="24"/>
        </w:rPr>
      </w:pPr>
      <w:r>
        <w:rPr>
          <w:rFonts w:eastAsia="Calibri"/>
          <w:color w:val="000000"/>
          <w:szCs w:val="24"/>
          <w:lang w:val="en-US"/>
        </w:rPr>
        <w:tab/>
      </w:r>
      <w:r w:rsidRPr="00840898">
        <w:rPr>
          <w:rFonts w:eastAsia="Calibri"/>
          <w:color w:val="000000"/>
          <w:szCs w:val="24"/>
        </w:rPr>
        <w:t xml:space="preserve">- </w:t>
      </w:r>
      <w:r w:rsidRPr="00CD44A8">
        <w:rPr>
          <w:rFonts w:eastAsia="Calibri"/>
          <w:szCs w:val="24"/>
        </w:rPr>
        <w:t xml:space="preserve">да има најмање </w:t>
      </w:r>
      <w:r w:rsidR="00E105D3" w:rsidRPr="00CD44A8">
        <w:rPr>
          <w:rFonts w:eastAsia="Calibri"/>
          <w:b/>
          <w:szCs w:val="24"/>
        </w:rPr>
        <w:t>5</w:t>
      </w:r>
      <w:r w:rsidRPr="00CD44A8">
        <w:rPr>
          <w:rFonts w:eastAsia="Calibri"/>
          <w:b/>
          <w:szCs w:val="24"/>
        </w:rPr>
        <w:t xml:space="preserve"> (</w:t>
      </w:r>
      <w:r w:rsidR="00E105D3" w:rsidRPr="00CD44A8">
        <w:rPr>
          <w:rFonts w:eastAsia="Calibri"/>
          <w:b/>
          <w:szCs w:val="24"/>
        </w:rPr>
        <w:t>пет</w:t>
      </w:r>
      <w:r w:rsidRPr="00CD44A8">
        <w:rPr>
          <w:rFonts w:eastAsia="Calibri"/>
          <w:b/>
          <w:szCs w:val="24"/>
        </w:rPr>
        <w:t>)</w:t>
      </w:r>
      <w:r w:rsidRPr="00CD44A8">
        <w:rPr>
          <w:rFonts w:eastAsia="Calibri"/>
          <w:szCs w:val="24"/>
        </w:rPr>
        <w:t xml:space="preserve"> реализована уговора, закључене у последњих пет (5) година (рачунајући од дана објављивања позива на Порталу јавних набавки), за извођење радова на унутрашњим електричним инсталацијама , сваки од уговора појединачне вредности не мање од </w:t>
      </w:r>
      <w:r w:rsidR="00E105D3" w:rsidRPr="00CD44A8">
        <w:rPr>
          <w:rFonts w:eastAsia="Calibri"/>
          <w:b/>
          <w:szCs w:val="24"/>
        </w:rPr>
        <w:t>6</w:t>
      </w:r>
      <w:r w:rsidRPr="00CD44A8">
        <w:rPr>
          <w:rFonts w:eastAsia="Calibri"/>
          <w:b/>
          <w:szCs w:val="24"/>
        </w:rPr>
        <w:t>0.000.000,00</w:t>
      </w:r>
      <w:r w:rsidRPr="00CD44A8">
        <w:rPr>
          <w:rFonts w:eastAsia="Calibri"/>
          <w:szCs w:val="24"/>
        </w:rPr>
        <w:t xml:space="preserve"> динара </w:t>
      </w:r>
      <w:r w:rsidRPr="00CD44A8">
        <w:rPr>
          <w:szCs w:val="24"/>
        </w:rPr>
        <w:t>(члан 77. став 2. тачка 2) Закона о јавним набавкама)</w:t>
      </w:r>
      <w:r w:rsidRPr="00CD44A8">
        <w:rPr>
          <w:rFonts w:eastAsia="Calibri"/>
          <w:szCs w:val="24"/>
        </w:rPr>
        <w:t xml:space="preserve">. </w:t>
      </w:r>
    </w:p>
    <w:p w:rsidR="007A4E7D" w:rsidRPr="00CD44A8" w:rsidRDefault="007A4E7D" w:rsidP="00255290">
      <w:pPr>
        <w:autoSpaceDE w:val="0"/>
        <w:autoSpaceDN w:val="0"/>
        <w:adjustRightInd w:val="0"/>
        <w:rPr>
          <w:rFonts w:eastAsia="Calibri"/>
          <w:szCs w:val="24"/>
          <w:vertAlign w:val="superscript"/>
        </w:rPr>
      </w:pPr>
      <w:r w:rsidRPr="00CD44A8">
        <w:rPr>
          <w:rFonts w:eastAsia="Calibri"/>
          <w:szCs w:val="24"/>
          <w:vertAlign w:val="superscript"/>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4A8" w:rsidRPr="00CD44A8" w:rsidTr="005B7B4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55290" w:rsidRPr="00CD44A8" w:rsidRDefault="00255290" w:rsidP="005B7B47">
            <w:pPr>
              <w:shd w:val="clear" w:color="auto" w:fill="FFFFFF"/>
              <w:tabs>
                <w:tab w:val="left" w:pos="1080"/>
              </w:tabs>
              <w:jc w:val="right"/>
              <w:rPr>
                <w:b/>
                <w:szCs w:val="24"/>
              </w:rPr>
            </w:pPr>
            <w:r w:rsidRPr="00CD44A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55290" w:rsidRPr="00CD44A8" w:rsidRDefault="000D1803" w:rsidP="00840898">
            <w:pPr>
              <w:pStyle w:val="ListParagraph"/>
              <w:numPr>
                <w:ilvl w:val="0"/>
                <w:numId w:val="28"/>
              </w:numPr>
              <w:tabs>
                <w:tab w:val="left" w:pos="720"/>
              </w:tabs>
              <w:jc w:val="both"/>
              <w:rPr>
                <w:rFonts w:ascii="Times New Roman" w:hAnsi="Times New Roman"/>
                <w:sz w:val="24"/>
                <w:szCs w:val="24"/>
              </w:rPr>
            </w:pPr>
            <w:r w:rsidRPr="00CD44A8">
              <w:rPr>
                <w:rFonts w:ascii="Times New Roman" w:hAnsi="Times New Roman"/>
                <w:sz w:val="24"/>
                <w:szCs w:val="24"/>
              </w:rPr>
              <w:t xml:space="preserve">Уз понуду доставити </w:t>
            </w:r>
            <w:r w:rsidR="00840898" w:rsidRPr="00CD44A8">
              <w:rPr>
                <w:rFonts w:ascii="Times New Roman" w:hAnsi="Times New Roman"/>
                <w:sz w:val="24"/>
                <w:szCs w:val="24"/>
                <w:lang w:val="sr-Cyrl-CS"/>
              </w:rPr>
              <w:t>копије реализованих уговора</w:t>
            </w:r>
            <w:r w:rsidR="00E105D3" w:rsidRPr="00CD44A8">
              <w:rPr>
                <w:rFonts w:ascii="Times New Roman" w:hAnsi="Times New Roman"/>
                <w:sz w:val="24"/>
                <w:szCs w:val="24"/>
                <w:lang w:val="sr-Cyrl-CS"/>
              </w:rPr>
              <w:t xml:space="preserve">, </w:t>
            </w:r>
            <w:r w:rsidR="00E105D3" w:rsidRPr="00CD44A8">
              <w:rPr>
                <w:rFonts w:ascii="Times New Roman" w:hAnsi="Times New Roman"/>
                <w:b/>
                <w:sz w:val="24"/>
                <w:szCs w:val="24"/>
                <w:lang w:val="sr-Cyrl-CS"/>
              </w:rPr>
              <w:t>као и копије ситуација из којих се види предмет и вредност изведених радова</w:t>
            </w:r>
          </w:p>
        </w:tc>
      </w:tr>
      <w:tr w:rsidR="00255290" w:rsidRPr="00DC4EEA" w:rsidTr="005B7B47">
        <w:trPr>
          <w:trHeight w:val="791"/>
          <w:jc w:val="center"/>
        </w:trPr>
        <w:tc>
          <w:tcPr>
            <w:tcW w:w="2113" w:type="dxa"/>
            <w:shd w:val="clear" w:color="auto" w:fill="FFFFFF"/>
          </w:tcPr>
          <w:p w:rsidR="00255290" w:rsidRPr="00DC4EEA" w:rsidRDefault="00255290" w:rsidP="005B7B47">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255290" w:rsidRPr="00DC4EEA" w:rsidRDefault="00255290" w:rsidP="005B7B47">
            <w:pPr>
              <w:tabs>
                <w:tab w:val="left" w:pos="720"/>
              </w:tabs>
              <w:rPr>
                <w:szCs w:val="24"/>
              </w:rPr>
            </w:pPr>
          </w:p>
        </w:tc>
      </w:tr>
      <w:tr w:rsidR="00255290" w:rsidRPr="00DC4EEA" w:rsidTr="005B7B47">
        <w:trPr>
          <w:trHeight w:val="510"/>
          <w:jc w:val="center"/>
        </w:trPr>
        <w:tc>
          <w:tcPr>
            <w:tcW w:w="2113" w:type="dxa"/>
            <w:shd w:val="clear" w:color="auto" w:fill="FFFFFF"/>
          </w:tcPr>
          <w:p w:rsidR="00255290" w:rsidRPr="00DC4EEA" w:rsidRDefault="00255290" w:rsidP="005B7B47">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255290" w:rsidRPr="00DC4EEA" w:rsidRDefault="00255290" w:rsidP="005B7B47">
            <w:pPr>
              <w:tabs>
                <w:tab w:val="left" w:pos="720"/>
              </w:tabs>
              <w:rPr>
                <w:szCs w:val="24"/>
              </w:rPr>
            </w:pPr>
          </w:p>
        </w:tc>
      </w:tr>
    </w:tbl>
    <w:p w:rsidR="00255290" w:rsidRPr="00DC4EEA" w:rsidRDefault="00255290" w:rsidP="00255290">
      <w:pPr>
        <w:tabs>
          <w:tab w:val="left" w:pos="1080"/>
        </w:tabs>
        <w:ind w:left="1440"/>
        <w:rPr>
          <w:szCs w:val="24"/>
        </w:rPr>
      </w:pPr>
    </w:p>
    <w:p w:rsidR="003D616E" w:rsidRPr="00DC4EEA" w:rsidRDefault="003D616E" w:rsidP="00255290">
      <w:pPr>
        <w:tabs>
          <w:tab w:val="left" w:pos="1080"/>
        </w:tabs>
        <w:ind w:left="1440"/>
        <w:rPr>
          <w:szCs w:val="24"/>
        </w:rPr>
      </w:pPr>
    </w:p>
    <w:p w:rsidR="003D616E" w:rsidRPr="00DC4EEA" w:rsidRDefault="003D616E" w:rsidP="00255290">
      <w:pPr>
        <w:tabs>
          <w:tab w:val="left" w:pos="1080"/>
        </w:tabs>
        <w:ind w:left="1440"/>
        <w:rPr>
          <w:szCs w:val="24"/>
        </w:rPr>
      </w:pPr>
    </w:p>
    <w:p w:rsidR="003D616E" w:rsidRDefault="003D616E" w:rsidP="00255290">
      <w:pPr>
        <w:tabs>
          <w:tab w:val="left" w:pos="1080"/>
        </w:tabs>
        <w:ind w:left="1440"/>
        <w:rPr>
          <w:szCs w:val="24"/>
        </w:rPr>
      </w:pPr>
    </w:p>
    <w:p w:rsidR="00C40D01" w:rsidRPr="00DC4EEA" w:rsidRDefault="00C40D01" w:rsidP="00255290">
      <w:pPr>
        <w:tabs>
          <w:tab w:val="left" w:pos="1080"/>
        </w:tabs>
        <w:ind w:left="1440"/>
        <w:rPr>
          <w:szCs w:val="24"/>
        </w:rPr>
      </w:pPr>
    </w:p>
    <w:p w:rsidR="003D616E" w:rsidRPr="00DC4EEA" w:rsidRDefault="003D616E" w:rsidP="00255290">
      <w:pPr>
        <w:tabs>
          <w:tab w:val="left" w:pos="1080"/>
        </w:tabs>
        <w:ind w:left="1440"/>
        <w:rPr>
          <w:szCs w:val="24"/>
        </w:rPr>
      </w:pPr>
    </w:p>
    <w:p w:rsidR="007A4E7D" w:rsidRPr="00DC4EEA" w:rsidRDefault="007A4E7D" w:rsidP="0094365F">
      <w:pPr>
        <w:pStyle w:val="ListParagraph"/>
        <w:numPr>
          <w:ilvl w:val="2"/>
          <w:numId w:val="28"/>
        </w:numPr>
        <w:tabs>
          <w:tab w:val="left" w:pos="1080"/>
        </w:tabs>
        <w:ind w:left="90" w:firstLine="1350"/>
        <w:jc w:val="both"/>
        <w:rPr>
          <w:rFonts w:ascii="Times New Roman" w:hAnsi="Times New Roman"/>
          <w:sz w:val="24"/>
          <w:szCs w:val="24"/>
        </w:rPr>
      </w:pPr>
      <w:r w:rsidRPr="00DC4EEA">
        <w:rPr>
          <w:rFonts w:ascii="Times New Roman" w:hAnsi="Times New Roman"/>
          <w:sz w:val="24"/>
          <w:szCs w:val="24"/>
        </w:rPr>
        <w:lastRenderedPageBreak/>
        <w:t>Понуђач мора да поседује систем менаџмента који примењује усаглашен са захтевима стандарда који се односе на целу организацију радова у области високоградње: ИСО 9001 или одговарајући, ИСО 14001 или одговарајући, ИСО 18001 или одговарајући, ИСО 27001 или одговарајући и ИСО 50001 или одговарајући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A4E7D" w:rsidRPr="00DC4EEA" w:rsidTr="000D180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A4E7D" w:rsidRPr="00DC4EEA" w:rsidRDefault="007A4E7D" w:rsidP="000D1803">
            <w:pPr>
              <w:shd w:val="clear" w:color="auto" w:fill="FFFFFF"/>
              <w:tabs>
                <w:tab w:val="left" w:pos="1080"/>
              </w:tabs>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A4E7D" w:rsidRPr="00DC4EEA" w:rsidRDefault="003D616E" w:rsidP="007A4E7D">
            <w:pPr>
              <w:pStyle w:val="ListParagraph"/>
              <w:numPr>
                <w:ilvl w:val="0"/>
                <w:numId w:val="29"/>
              </w:numPr>
              <w:tabs>
                <w:tab w:val="left" w:pos="720"/>
              </w:tabs>
              <w:rPr>
                <w:rFonts w:ascii="Times New Roman" w:hAnsi="Times New Roman"/>
                <w:sz w:val="24"/>
                <w:szCs w:val="24"/>
              </w:rPr>
            </w:pPr>
            <w:r w:rsidRPr="00DC4EEA">
              <w:rPr>
                <w:rFonts w:ascii="Times New Roman" w:hAnsi="Times New Roman"/>
                <w:sz w:val="24"/>
                <w:szCs w:val="24"/>
              </w:rPr>
              <w:t>Доставити копије важећих лиценци</w:t>
            </w:r>
          </w:p>
        </w:tc>
      </w:tr>
      <w:tr w:rsidR="007A4E7D" w:rsidRPr="00DC4EEA" w:rsidTr="000D1803">
        <w:trPr>
          <w:trHeight w:val="791"/>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предузетнике:</w:t>
            </w:r>
          </w:p>
        </w:tc>
        <w:tc>
          <w:tcPr>
            <w:tcW w:w="6299" w:type="dxa"/>
            <w:vMerge/>
            <w:shd w:val="clear" w:color="auto" w:fill="FFFFFF"/>
            <w:vAlign w:val="center"/>
          </w:tcPr>
          <w:p w:rsidR="007A4E7D" w:rsidRPr="00DC4EEA" w:rsidRDefault="007A4E7D" w:rsidP="000D1803">
            <w:pPr>
              <w:tabs>
                <w:tab w:val="left" w:pos="720"/>
              </w:tabs>
              <w:rPr>
                <w:szCs w:val="24"/>
              </w:rPr>
            </w:pPr>
          </w:p>
        </w:tc>
      </w:tr>
      <w:tr w:rsidR="007A4E7D" w:rsidRPr="00DC4EEA" w:rsidTr="000D1803">
        <w:trPr>
          <w:trHeight w:val="510"/>
          <w:jc w:val="center"/>
        </w:trPr>
        <w:tc>
          <w:tcPr>
            <w:tcW w:w="2113" w:type="dxa"/>
            <w:shd w:val="clear" w:color="auto" w:fill="FFFFFF"/>
          </w:tcPr>
          <w:p w:rsidR="007A4E7D" w:rsidRPr="00DC4EEA" w:rsidRDefault="007A4E7D" w:rsidP="000D1803">
            <w:pPr>
              <w:tabs>
                <w:tab w:val="clear" w:pos="1440"/>
                <w:tab w:val="left" w:pos="720"/>
              </w:tabs>
              <w:spacing w:before="60"/>
              <w:jc w:val="right"/>
              <w:rPr>
                <w:b/>
                <w:szCs w:val="24"/>
              </w:rPr>
            </w:pPr>
            <w:r w:rsidRPr="00DC4EEA">
              <w:rPr>
                <w:b/>
                <w:szCs w:val="24"/>
              </w:rPr>
              <w:t>Доказ за физичко лице:</w:t>
            </w:r>
          </w:p>
        </w:tc>
        <w:tc>
          <w:tcPr>
            <w:tcW w:w="6299" w:type="dxa"/>
            <w:vMerge/>
            <w:shd w:val="clear" w:color="auto" w:fill="FFFFFF"/>
            <w:vAlign w:val="center"/>
          </w:tcPr>
          <w:p w:rsidR="007A4E7D" w:rsidRPr="00DC4EEA" w:rsidRDefault="007A4E7D" w:rsidP="000D1803">
            <w:pPr>
              <w:tabs>
                <w:tab w:val="left" w:pos="720"/>
              </w:tabs>
              <w:rPr>
                <w:szCs w:val="24"/>
              </w:rPr>
            </w:pPr>
          </w:p>
        </w:tc>
      </w:tr>
    </w:tbl>
    <w:p w:rsidR="007A4E7D" w:rsidRPr="00CD354F" w:rsidRDefault="007A4E7D" w:rsidP="007A4E7D">
      <w:pPr>
        <w:pStyle w:val="ListParagraph"/>
        <w:tabs>
          <w:tab w:val="left" w:pos="1080"/>
        </w:tabs>
        <w:ind w:left="0"/>
        <w:rPr>
          <w:rFonts w:ascii="Times New Roman" w:hAnsi="Times New Roman"/>
          <w:sz w:val="24"/>
          <w:szCs w:val="24"/>
          <w:lang w:val="sr-Cyrl-CS"/>
        </w:rPr>
      </w:pPr>
    </w:p>
    <w:p w:rsidR="00255290" w:rsidRPr="00DC4EEA" w:rsidRDefault="00255290" w:rsidP="00255290">
      <w:pPr>
        <w:pStyle w:val="NoSpacing"/>
        <w:numPr>
          <w:ilvl w:val="0"/>
          <w:numId w:val="15"/>
        </w:numPr>
        <w:rPr>
          <w:rFonts w:cs="Times New Roman"/>
          <w:b/>
        </w:rPr>
      </w:pPr>
      <w:r w:rsidRPr="00DC4EEA">
        <w:rPr>
          <w:rFonts w:cs="Times New Roman"/>
          <w:b/>
        </w:rPr>
        <w:t>Кадровски капацитет</w:t>
      </w:r>
    </w:p>
    <w:p w:rsidR="00255290" w:rsidRPr="00DC4EEA" w:rsidRDefault="00255290" w:rsidP="00255290">
      <w:pPr>
        <w:pStyle w:val="NoSpacing"/>
        <w:ind w:left="1800"/>
        <w:rPr>
          <w:rFonts w:cs="Times New Roman"/>
          <w:b/>
        </w:rPr>
      </w:pPr>
    </w:p>
    <w:p w:rsidR="008C72B1" w:rsidRPr="00CD44A8" w:rsidRDefault="008C72B1" w:rsidP="008C72B1">
      <w:pPr>
        <w:pStyle w:val="NoSpacing"/>
        <w:rPr>
          <w:rFonts w:cs="Times New Roman"/>
          <w:lang w:val="sr-Cyrl-CS"/>
        </w:rPr>
      </w:pPr>
      <w:r w:rsidRPr="00DC4EEA">
        <w:rPr>
          <w:rFonts w:eastAsia="Times New Roman" w:cs="Times New Roman"/>
        </w:rPr>
        <w:tab/>
        <w:t xml:space="preserve">Понуђач је дужан да има </w:t>
      </w:r>
      <w:r w:rsidR="0094365F" w:rsidRPr="00CD44A8">
        <w:rPr>
          <w:rFonts w:cs="Times New Roman"/>
        </w:rPr>
        <w:t>најмање</w:t>
      </w:r>
      <w:r w:rsidRPr="00CD44A8">
        <w:rPr>
          <w:rFonts w:cs="Times New Roman"/>
        </w:rPr>
        <w:t xml:space="preserve"> </w:t>
      </w:r>
      <w:r w:rsidR="00E105D3" w:rsidRPr="00CD44A8">
        <w:rPr>
          <w:rFonts w:cs="Times New Roman"/>
          <w:b/>
        </w:rPr>
        <w:t>5</w:t>
      </w:r>
      <w:r w:rsidR="00360A82" w:rsidRPr="00CD44A8">
        <w:rPr>
          <w:rFonts w:cs="Times New Roman"/>
          <w:b/>
          <w:lang w:val="sr-Cyrl-CS"/>
        </w:rPr>
        <w:t xml:space="preserve">0 </w:t>
      </w:r>
      <w:r w:rsidRPr="00CD44A8">
        <w:rPr>
          <w:rFonts w:cs="Times New Roman"/>
          <w:b/>
        </w:rPr>
        <w:t>запослених,</w:t>
      </w:r>
      <w:r w:rsidR="00E105D3" w:rsidRPr="00CD44A8">
        <w:rPr>
          <w:rFonts w:cs="Times New Roman"/>
          <w:b/>
        </w:rPr>
        <w:t xml:space="preserve"> од којих 20 радника морају бити електро струке,</w:t>
      </w:r>
      <w:r w:rsidRPr="00CD44A8">
        <w:rPr>
          <w:rFonts w:cs="Times New Roman"/>
        </w:rPr>
        <w:t xml:space="preserve"> односно радно ангажованих по било ком основу (рад ван радног односа)</w:t>
      </w:r>
      <w:r w:rsidRPr="00CD44A8">
        <w:rPr>
          <w:rFonts w:eastAsia="Times New Roman" w:cs="Times New Roman"/>
        </w:rPr>
        <w:t>, односно има радно ангажоване (по основу другог облика ангажовања ван радног односа, предвиђеног члановима 197-202. Закона о раду), од којих најмање:</w:t>
      </w:r>
    </w:p>
    <w:p w:rsidR="008C72B1" w:rsidRPr="00CD44A8" w:rsidRDefault="0094365F" w:rsidP="008C72B1">
      <w:pPr>
        <w:widowControl/>
        <w:numPr>
          <w:ilvl w:val="0"/>
          <w:numId w:val="27"/>
        </w:numPr>
        <w:tabs>
          <w:tab w:val="left" w:pos="720"/>
        </w:tabs>
        <w:spacing w:before="120"/>
        <w:ind w:left="274" w:hanging="142"/>
        <w:rPr>
          <w:szCs w:val="24"/>
        </w:rPr>
      </w:pPr>
      <w:r w:rsidRPr="00CD44A8">
        <w:rPr>
          <w:szCs w:val="24"/>
        </w:rPr>
        <w:t xml:space="preserve">најмање </w:t>
      </w:r>
      <w:r w:rsidR="00CB1FCC" w:rsidRPr="00CD44A8">
        <w:rPr>
          <w:b/>
          <w:szCs w:val="24"/>
        </w:rPr>
        <w:t>2</w:t>
      </w:r>
      <w:r w:rsidRPr="00CD44A8">
        <w:rPr>
          <w:szCs w:val="24"/>
        </w:rPr>
        <w:t xml:space="preserve"> дипломираног инжењера са лиценцом бр. 450</w:t>
      </w:r>
      <w:r w:rsidR="008C72B1" w:rsidRPr="00CD44A8">
        <w:rPr>
          <w:szCs w:val="24"/>
        </w:rPr>
        <w:t>;</w:t>
      </w:r>
    </w:p>
    <w:p w:rsidR="008C72B1" w:rsidRPr="00CD44A8" w:rsidRDefault="008C72B1" w:rsidP="008C72B1">
      <w:pPr>
        <w:widowControl/>
        <w:numPr>
          <w:ilvl w:val="0"/>
          <w:numId w:val="27"/>
        </w:numPr>
        <w:tabs>
          <w:tab w:val="left" w:pos="720"/>
        </w:tabs>
        <w:spacing w:before="120"/>
        <w:ind w:left="274" w:hanging="142"/>
        <w:rPr>
          <w:szCs w:val="24"/>
        </w:rPr>
      </w:pPr>
      <w:r w:rsidRPr="00CD44A8">
        <w:rPr>
          <w:szCs w:val="24"/>
        </w:rPr>
        <w:t xml:space="preserve">најмање </w:t>
      </w:r>
      <w:r w:rsidR="00CB1FCC" w:rsidRPr="00CD44A8">
        <w:rPr>
          <w:b/>
          <w:szCs w:val="24"/>
        </w:rPr>
        <w:t>2</w:t>
      </w:r>
      <w:r w:rsidRPr="00CD44A8">
        <w:rPr>
          <w:szCs w:val="24"/>
        </w:rPr>
        <w:t xml:space="preserve"> дипломира</w:t>
      </w:r>
      <w:r w:rsidR="0094365F" w:rsidRPr="00CD44A8">
        <w:rPr>
          <w:szCs w:val="24"/>
        </w:rPr>
        <w:t>ног инжењера са лиценцом бр. 453</w:t>
      </w:r>
      <w:r w:rsidRPr="00CD44A8">
        <w:rPr>
          <w:szCs w:val="24"/>
        </w:rPr>
        <w:t xml:space="preserve">; </w:t>
      </w:r>
    </w:p>
    <w:p w:rsidR="008C72B1" w:rsidRPr="00DC4EEA" w:rsidRDefault="008C72B1" w:rsidP="008C72B1">
      <w:pPr>
        <w:widowControl/>
        <w:numPr>
          <w:ilvl w:val="0"/>
          <w:numId w:val="27"/>
        </w:numPr>
        <w:tabs>
          <w:tab w:val="left" w:pos="720"/>
        </w:tabs>
        <w:autoSpaceDE w:val="0"/>
        <w:autoSpaceDN w:val="0"/>
        <w:adjustRightInd w:val="0"/>
        <w:spacing w:before="120"/>
        <w:ind w:left="274" w:hanging="142"/>
        <w:rPr>
          <w:rFonts w:eastAsia="Malgun Gothic"/>
          <w:noProof/>
          <w:szCs w:val="24"/>
        </w:rPr>
      </w:pPr>
      <w:r w:rsidRPr="00DC4EEA">
        <w:rPr>
          <w:szCs w:val="24"/>
        </w:rPr>
        <w:t xml:space="preserve">један инжењер безбедности и заштите на раду са положеним стручним испитом; </w:t>
      </w:r>
    </w:p>
    <w:p w:rsidR="008C72B1" w:rsidRPr="00DC4EEA" w:rsidRDefault="008C72B1" w:rsidP="008C72B1">
      <w:pPr>
        <w:widowControl/>
        <w:tabs>
          <w:tab w:val="left" w:pos="720"/>
        </w:tabs>
        <w:autoSpaceDE w:val="0"/>
        <w:autoSpaceDN w:val="0"/>
        <w:adjustRightInd w:val="0"/>
        <w:spacing w:before="120"/>
        <w:ind w:left="274"/>
        <w:rPr>
          <w:rFonts w:eastAsia="Malgun Gothic"/>
          <w:noProof/>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76888" w:rsidRPr="00DC4EEA" w:rsidTr="008C72B1">
        <w:trPr>
          <w:trHeight w:val="78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shd w:val="clear" w:color="auto" w:fill="FFFFFF"/>
              <w:spacing w:line="276" w:lineRule="auto"/>
              <w:jc w:val="right"/>
              <w:rPr>
                <w:b/>
                <w:noProof/>
                <w:szCs w:val="24"/>
              </w:rPr>
            </w:pPr>
            <w:r w:rsidRPr="00DC4EEA">
              <w:rPr>
                <w:b/>
                <w:noProof/>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widowControl/>
              <w:tabs>
                <w:tab w:val="left" w:pos="720"/>
              </w:tabs>
              <w:spacing w:before="60" w:after="60" w:line="276" w:lineRule="auto"/>
              <w:rPr>
                <w:rFonts w:eastAsia="Calibri"/>
                <w:szCs w:val="24"/>
              </w:rPr>
            </w:pPr>
            <w:r w:rsidRPr="00DC4EEA">
              <w:rPr>
                <w:szCs w:val="24"/>
              </w:rPr>
              <w:t>1.Фотокопије важећих лиценци Инжењерске коморе Србије са потврдама о важењу истих;</w:t>
            </w:r>
          </w:p>
          <w:p w:rsidR="008C72B1" w:rsidRPr="00DC4EEA" w:rsidRDefault="008C72B1" w:rsidP="007A4E7D">
            <w:pPr>
              <w:shd w:val="clear" w:color="auto" w:fill="FFFFFF" w:themeFill="background1"/>
              <w:spacing w:line="276" w:lineRule="auto"/>
              <w:rPr>
                <w:rFonts w:eastAsia="Malgun Gothic"/>
                <w:bCs/>
                <w:szCs w:val="24"/>
              </w:rPr>
            </w:pPr>
            <w:r w:rsidRPr="00DC4EEA">
              <w:rPr>
                <w:szCs w:val="24"/>
              </w:rPr>
              <w:t xml:space="preserve">2. </w:t>
            </w:r>
            <w:r w:rsidRPr="00DC4EEA">
              <w:rPr>
                <w:b/>
                <w:szCs w:val="24"/>
              </w:rPr>
              <w:t>Копије доказа о радном статусу</w:t>
            </w:r>
            <w:r w:rsidRPr="00DC4EEA">
              <w:rPr>
                <w:b/>
                <w:szCs w:val="24"/>
                <w:lang w:val="en-US"/>
              </w:rPr>
              <w:t>:</w:t>
            </w:r>
            <w:r w:rsidRPr="00DC4EEA">
              <w:rPr>
                <w:szCs w:val="24"/>
                <w:lang w:val="en-US"/>
              </w:rPr>
              <w:t xml:space="preserve"> </w:t>
            </w:r>
            <w:r w:rsidRPr="00DC4EEA">
              <w:rPr>
                <w:szCs w:val="24"/>
              </w:rPr>
              <w:t xml:space="preserve">уговор о раду и Копије обрасца </w:t>
            </w:r>
            <w:r w:rsidRPr="00DC4EEA">
              <w:rPr>
                <w:bCs/>
                <w:szCs w:val="24"/>
              </w:rPr>
              <w:t>М-3а, М</w:t>
            </w:r>
            <w:r w:rsidRPr="00DC4EEA">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DC4EEA">
              <w:rPr>
                <w:szCs w:val="24"/>
                <w:lang w:val="en-US"/>
              </w:rPr>
              <w:t>“</w:t>
            </w:r>
            <w:r w:rsidRPr="00DC4EEA">
              <w:rPr>
                <w:szCs w:val="24"/>
              </w:rPr>
              <w:t>Службени гласник РС</w:t>
            </w:r>
            <w:r w:rsidRPr="00DC4EEA">
              <w:rPr>
                <w:szCs w:val="24"/>
                <w:lang w:val="en-US"/>
              </w:rPr>
              <w:t>”</w:t>
            </w:r>
            <w:r w:rsidRPr="00DC4EEA">
              <w:rPr>
                <w:szCs w:val="24"/>
              </w:rPr>
              <w:t>, бр</w:t>
            </w:r>
            <w:r w:rsidRPr="00DC4EEA">
              <w:rPr>
                <w:szCs w:val="24"/>
                <w:lang w:val="en-US"/>
              </w:rPr>
              <w:t>.</w:t>
            </w:r>
            <w:r w:rsidRPr="00DC4EEA">
              <w:rPr>
                <w:szCs w:val="24"/>
              </w:rPr>
              <w:t xml:space="preserve"> 24</w:t>
            </w:r>
            <w:r w:rsidRPr="00DC4EEA">
              <w:rPr>
                <w:szCs w:val="24"/>
                <w:lang w:val="en-US"/>
              </w:rPr>
              <w:t>/</w:t>
            </w:r>
            <w:r w:rsidRPr="00DC4EEA">
              <w:rPr>
                <w:szCs w:val="24"/>
              </w:rPr>
              <w:t>05, 61</w:t>
            </w:r>
            <w:r w:rsidRPr="00DC4EEA">
              <w:rPr>
                <w:szCs w:val="24"/>
                <w:lang w:val="en-US"/>
              </w:rPr>
              <w:t>/</w:t>
            </w:r>
            <w:r w:rsidRPr="00DC4EEA">
              <w:rPr>
                <w:szCs w:val="24"/>
              </w:rPr>
              <w:t>05, 54</w:t>
            </w:r>
            <w:r w:rsidRPr="00DC4EEA">
              <w:rPr>
                <w:szCs w:val="24"/>
                <w:lang w:val="en-US"/>
              </w:rPr>
              <w:t>/</w:t>
            </w:r>
            <w:r w:rsidRPr="00DC4EEA">
              <w:rPr>
                <w:szCs w:val="24"/>
              </w:rPr>
              <w:t>2009, 32</w:t>
            </w:r>
            <w:r w:rsidRPr="00DC4EEA">
              <w:rPr>
                <w:szCs w:val="24"/>
                <w:lang w:val="en-US"/>
              </w:rPr>
              <w:t>/</w:t>
            </w:r>
            <w:r w:rsidRPr="00DC4EEA">
              <w:rPr>
                <w:szCs w:val="24"/>
              </w:rPr>
              <w:t>13 и 75</w:t>
            </w:r>
            <w:r w:rsidRPr="00DC4EEA">
              <w:rPr>
                <w:szCs w:val="24"/>
                <w:lang w:val="en-US"/>
              </w:rPr>
              <w:t>/</w:t>
            </w:r>
            <w:r w:rsidRPr="00DC4EEA">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007A4E7D" w:rsidRPr="00DC4EEA">
              <w:rPr>
                <w:bCs/>
                <w:szCs w:val="24"/>
              </w:rPr>
              <w:t>;</w:t>
            </w:r>
          </w:p>
          <w:p w:rsidR="008C72B1" w:rsidRPr="0094365F" w:rsidRDefault="008C72B1">
            <w:pPr>
              <w:spacing w:line="276" w:lineRule="auto"/>
              <w:rPr>
                <w:rFonts w:eastAsia="Malgun Gothic"/>
                <w:bCs/>
                <w:color w:val="FF0000"/>
                <w:szCs w:val="24"/>
              </w:rPr>
            </w:pPr>
          </w:p>
        </w:tc>
      </w:tr>
      <w:tr w:rsidR="00076888" w:rsidRPr="00DC4EEA" w:rsidTr="008C72B1">
        <w:trPr>
          <w:trHeight w:val="855"/>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spacing w:line="276" w:lineRule="auto"/>
              <w:jc w:val="right"/>
              <w:rPr>
                <w:b/>
                <w:noProof/>
                <w:szCs w:val="24"/>
              </w:rPr>
            </w:pPr>
            <w:r w:rsidRPr="00DC4EEA">
              <w:rPr>
                <w:b/>
                <w:noProof/>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2B1" w:rsidRPr="00DC4EEA" w:rsidRDefault="008C72B1">
            <w:pPr>
              <w:widowControl/>
              <w:tabs>
                <w:tab w:val="clear" w:pos="1440"/>
              </w:tabs>
              <w:jc w:val="left"/>
              <w:rPr>
                <w:rFonts w:eastAsia="Malgun Gothic"/>
                <w:bCs/>
                <w:szCs w:val="24"/>
              </w:rPr>
            </w:pPr>
          </w:p>
        </w:tc>
      </w:tr>
      <w:tr w:rsidR="00076888" w:rsidRPr="00DC4EEA" w:rsidTr="008C72B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C72B1" w:rsidRPr="00DC4EEA" w:rsidRDefault="008C72B1">
            <w:pPr>
              <w:spacing w:line="276" w:lineRule="auto"/>
              <w:jc w:val="right"/>
              <w:rPr>
                <w:b/>
                <w:noProof/>
                <w:szCs w:val="24"/>
              </w:rPr>
            </w:pPr>
            <w:r w:rsidRPr="00DC4EEA">
              <w:rPr>
                <w:b/>
                <w:noProof/>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8C72B1" w:rsidRPr="00DC4EEA" w:rsidRDefault="008C72B1">
            <w:pPr>
              <w:widowControl/>
              <w:tabs>
                <w:tab w:val="clear" w:pos="1440"/>
              </w:tabs>
              <w:jc w:val="left"/>
              <w:rPr>
                <w:rFonts w:eastAsia="Malgun Gothic"/>
                <w:bCs/>
                <w:szCs w:val="24"/>
              </w:rPr>
            </w:pPr>
          </w:p>
        </w:tc>
      </w:tr>
    </w:tbl>
    <w:p w:rsidR="00255290" w:rsidRDefault="00255290" w:rsidP="00255290">
      <w:pPr>
        <w:pStyle w:val="NoSpacing"/>
        <w:rPr>
          <w:rFonts w:cs="Times New Roman"/>
          <w:lang w:val="sr-Cyrl-CS"/>
        </w:rPr>
      </w:pPr>
    </w:p>
    <w:p w:rsidR="0094365F" w:rsidRDefault="0094365F" w:rsidP="00255290">
      <w:pPr>
        <w:pStyle w:val="NoSpacing"/>
        <w:rPr>
          <w:rFonts w:cs="Times New Roman"/>
          <w:lang w:val="sr-Cyrl-CS"/>
        </w:rPr>
      </w:pPr>
    </w:p>
    <w:p w:rsidR="00486ADC" w:rsidRDefault="00486ADC" w:rsidP="00255290">
      <w:pPr>
        <w:pStyle w:val="NoSpacing"/>
        <w:rPr>
          <w:rFonts w:cs="Times New Roman"/>
          <w:lang w:val="sr-Cyrl-CS"/>
        </w:rPr>
      </w:pPr>
    </w:p>
    <w:p w:rsidR="00486ADC" w:rsidRDefault="00486ADC" w:rsidP="00255290">
      <w:pPr>
        <w:pStyle w:val="NoSpacing"/>
        <w:rPr>
          <w:rFonts w:cs="Times New Roman"/>
          <w:lang w:val="sr-Cyrl-CS"/>
        </w:rPr>
      </w:pPr>
    </w:p>
    <w:p w:rsidR="00C40D01" w:rsidRDefault="00C40D01" w:rsidP="00255290">
      <w:pPr>
        <w:pStyle w:val="NoSpacing"/>
        <w:rPr>
          <w:rFonts w:cs="Times New Roman"/>
          <w:lang w:val="sr-Cyrl-CS"/>
        </w:rPr>
      </w:pPr>
    </w:p>
    <w:p w:rsidR="00C40D01" w:rsidRPr="0094365F" w:rsidRDefault="00C40D01" w:rsidP="00255290">
      <w:pPr>
        <w:pStyle w:val="NoSpacing"/>
        <w:rPr>
          <w:rFonts w:cs="Times New Roman"/>
          <w:lang w:val="sr-Cyrl-CS"/>
        </w:rPr>
      </w:pPr>
    </w:p>
    <w:p w:rsidR="003D616E" w:rsidRPr="00DC4EEA" w:rsidRDefault="003D616E" w:rsidP="003D616E">
      <w:pPr>
        <w:spacing w:after="120"/>
        <w:ind w:left="1985" w:hanging="567"/>
        <w:rPr>
          <w:b/>
          <w:noProof/>
          <w:szCs w:val="24"/>
        </w:rPr>
      </w:pPr>
      <w:r w:rsidRPr="00DC4EEA">
        <w:rPr>
          <w:b/>
          <w:noProof/>
          <w:szCs w:val="24"/>
        </w:rPr>
        <w:t>3.</w:t>
      </w:r>
      <w:r w:rsidRPr="00DC4EEA">
        <w:rPr>
          <w:b/>
          <w:noProof/>
          <w:szCs w:val="24"/>
          <w:lang w:val="en-US"/>
        </w:rPr>
        <w:tab/>
      </w:r>
      <w:r w:rsidRPr="00DC4EEA">
        <w:rPr>
          <w:b/>
          <w:noProof/>
          <w:szCs w:val="24"/>
        </w:rPr>
        <w:t>Технички капацитет</w:t>
      </w:r>
    </w:p>
    <w:p w:rsidR="003D616E" w:rsidRPr="00DC4EEA" w:rsidRDefault="003D616E" w:rsidP="003D616E">
      <w:pPr>
        <w:rPr>
          <w:rFonts w:eastAsiaTheme="minorHAnsi"/>
          <w:szCs w:val="24"/>
          <w:lang w:val="en-US"/>
        </w:rPr>
      </w:pPr>
      <w:r w:rsidRPr="00DC4EEA">
        <w:rPr>
          <w:b/>
          <w:noProof/>
          <w:szCs w:val="24"/>
        </w:rPr>
        <w:tab/>
      </w:r>
      <w:r w:rsidRPr="00DC4EEA">
        <w:rPr>
          <w:noProof/>
          <w:szCs w:val="24"/>
        </w:rPr>
        <w:t xml:space="preserve">Понуђач је дужан да </w:t>
      </w:r>
      <w:r w:rsidRPr="00DC4EEA">
        <w:rPr>
          <w:rFonts w:eastAsiaTheme="minorHAnsi"/>
          <w:szCs w:val="24"/>
          <w:lang w:val="en-US"/>
        </w:rPr>
        <w:t>да располаже неопходном техничком опремом и алатима неопходном за реализацију радова кој</w:t>
      </w:r>
      <w:r w:rsidR="0094365F">
        <w:rPr>
          <w:rFonts w:eastAsiaTheme="minorHAnsi"/>
          <w:szCs w:val="24"/>
          <w:lang w:val="en-US"/>
        </w:rPr>
        <w:t>и су предмет јавне набавке</w:t>
      </w:r>
      <w:r w:rsidRPr="00DC4EEA">
        <w:rPr>
          <w:rFonts w:eastAsiaTheme="minorHAnsi"/>
          <w:szCs w:val="24"/>
          <w:lang w:val="en-US"/>
        </w:rPr>
        <w:t>:</w:t>
      </w:r>
    </w:p>
    <w:p w:rsidR="007A4E7D" w:rsidRPr="0094365F" w:rsidRDefault="007A4E7D" w:rsidP="0094365F">
      <w:pPr>
        <w:widowControl/>
        <w:tabs>
          <w:tab w:val="clear" w:pos="1440"/>
        </w:tabs>
        <w:spacing w:after="200" w:line="276" w:lineRule="auto"/>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76888" w:rsidRPr="00DC4EEA" w:rsidTr="009D3245">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3245" w:rsidRPr="00DC4EEA" w:rsidRDefault="009D3245">
            <w:pPr>
              <w:shd w:val="clear" w:color="auto" w:fill="FFFFFF"/>
              <w:tabs>
                <w:tab w:val="left" w:pos="1080"/>
              </w:tabs>
              <w:spacing w:line="276" w:lineRule="auto"/>
              <w:jc w:val="right"/>
              <w:rPr>
                <w:b/>
                <w:szCs w:val="24"/>
              </w:rPr>
            </w:pPr>
            <w:r w:rsidRPr="00DC4EE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D3245" w:rsidRPr="00DC4EEA" w:rsidRDefault="00153D35" w:rsidP="00153D35">
            <w:pPr>
              <w:pStyle w:val="ListParagraph"/>
              <w:tabs>
                <w:tab w:val="left" w:pos="720"/>
              </w:tabs>
              <w:jc w:val="both"/>
              <w:rPr>
                <w:rFonts w:ascii="Times New Roman" w:hAnsi="Times New Roman"/>
                <w:sz w:val="24"/>
                <w:szCs w:val="24"/>
              </w:rPr>
            </w:pPr>
            <w:r w:rsidRPr="00DC4EEA">
              <w:rPr>
                <w:rFonts w:ascii="Times New Roman" w:hAnsi="Times New Roman"/>
                <w:sz w:val="24"/>
                <w:szCs w:val="24"/>
              </w:rPr>
              <w:t>-</w:t>
            </w:r>
            <w:r w:rsidRPr="00DC4EEA">
              <w:rPr>
                <w:rFonts w:ascii="Times New Roman" w:hAnsi="Times New Roman"/>
                <w:b/>
                <w:sz w:val="24"/>
                <w:szCs w:val="24"/>
              </w:rPr>
              <w:t xml:space="preserve"> поседовање опреме и алата за пружање предметне услуге </w:t>
            </w:r>
            <w:r w:rsidRPr="00DC4EEA">
              <w:rPr>
                <w:rFonts w:ascii="Times New Roman" w:hAnsi="Times New Roman"/>
                <w:sz w:val="24"/>
                <w:szCs w:val="24"/>
              </w:rPr>
              <w:t>доказује се достављањем оверене и потписане Изјаве од стране овлашћеног лица, на меморандуму понуђача о поседовању наведене опреме.</w:t>
            </w:r>
          </w:p>
        </w:tc>
      </w:tr>
      <w:tr w:rsidR="00076888" w:rsidRPr="00DC4EEA" w:rsidTr="009D3245">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3245" w:rsidRPr="00DC4EEA" w:rsidRDefault="009D3245">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D3245" w:rsidRPr="00DC4EEA" w:rsidRDefault="009D3245">
            <w:pPr>
              <w:widowControl/>
              <w:tabs>
                <w:tab w:val="clear" w:pos="1440"/>
              </w:tabs>
              <w:jc w:val="left"/>
              <w:rPr>
                <w:szCs w:val="24"/>
              </w:rPr>
            </w:pPr>
          </w:p>
        </w:tc>
      </w:tr>
      <w:tr w:rsidR="00076888" w:rsidRPr="00DC4EEA" w:rsidTr="009D3245">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3245" w:rsidRPr="00DC4EEA" w:rsidRDefault="009D3245">
            <w:pPr>
              <w:tabs>
                <w:tab w:val="left" w:pos="720"/>
              </w:tabs>
              <w:spacing w:before="60" w:line="276" w:lineRule="auto"/>
              <w:jc w:val="right"/>
              <w:rPr>
                <w:b/>
                <w:szCs w:val="24"/>
              </w:rPr>
            </w:pPr>
            <w:r w:rsidRPr="00DC4EE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D3245" w:rsidRPr="00DC4EEA" w:rsidRDefault="009D3245">
            <w:pPr>
              <w:widowControl/>
              <w:tabs>
                <w:tab w:val="clear" w:pos="1440"/>
              </w:tabs>
              <w:jc w:val="left"/>
              <w:rPr>
                <w:szCs w:val="24"/>
              </w:rPr>
            </w:pPr>
          </w:p>
        </w:tc>
      </w:tr>
    </w:tbl>
    <w:p w:rsidR="007A4E7D" w:rsidRPr="00DC4EEA" w:rsidRDefault="007A4E7D" w:rsidP="00153D35">
      <w:pPr>
        <w:widowControl/>
        <w:tabs>
          <w:tab w:val="clear" w:pos="1440"/>
        </w:tabs>
        <w:spacing w:after="200" w:line="276" w:lineRule="auto"/>
        <w:rPr>
          <w:b/>
          <w:szCs w:val="24"/>
        </w:rPr>
      </w:pPr>
    </w:p>
    <w:p w:rsidR="001E3239" w:rsidRPr="00DC4EEA" w:rsidRDefault="001E3239" w:rsidP="006C4DE7">
      <w:pPr>
        <w:widowControl/>
        <w:tabs>
          <w:tab w:val="clear" w:pos="1440"/>
        </w:tabs>
        <w:spacing w:after="200" w:line="276" w:lineRule="auto"/>
        <w:jc w:val="cente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b/>
          <w:szCs w:val="24"/>
        </w:rPr>
      </w:pP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lastRenderedPageBreak/>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Pr="00DC4EEA"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1E3239">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lastRenderedPageBreak/>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CD354F">
      <w:pP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Default="00760252" w:rsidP="00CD354F">
      <w:pPr>
        <w:spacing w:before="100" w:beforeAutospacing="1" w:line="210" w:lineRule="atLeast"/>
        <w:rPr>
          <w:szCs w:val="24"/>
        </w:rPr>
      </w:pPr>
    </w:p>
    <w:p w:rsidR="00CD354F" w:rsidRDefault="00CD354F" w:rsidP="00CD354F">
      <w:pPr>
        <w:spacing w:before="100" w:beforeAutospacing="1" w:line="210" w:lineRule="atLeast"/>
        <w:rPr>
          <w:szCs w:val="24"/>
        </w:rPr>
      </w:pPr>
    </w:p>
    <w:p w:rsidR="008A40D3" w:rsidRPr="00DC4EEA" w:rsidRDefault="008A40D3" w:rsidP="008A40D3">
      <w:pPr>
        <w:outlineLvl w:val="0"/>
        <w:rPr>
          <w:szCs w:val="24"/>
        </w:rPr>
      </w:pPr>
    </w:p>
    <w:p w:rsidR="004F2D8F" w:rsidRPr="00DC4EEA" w:rsidRDefault="004F2D8F" w:rsidP="004F2D8F">
      <w:pPr>
        <w:rPr>
          <w:b/>
          <w:szCs w:val="24"/>
        </w:rPr>
      </w:pPr>
    </w:p>
    <w:p w:rsidR="008A40D3" w:rsidRPr="00DC4EEA" w:rsidRDefault="00C40D01" w:rsidP="008A40D3">
      <w:pPr>
        <w:jc w:val="right"/>
        <w:rPr>
          <w:b/>
          <w:szCs w:val="24"/>
        </w:rPr>
      </w:pPr>
      <w:r>
        <w:rPr>
          <w:b/>
          <w:szCs w:val="24"/>
        </w:rPr>
        <w:lastRenderedPageBreak/>
        <w:t>Образац бр. 1</w:t>
      </w:r>
    </w:p>
    <w:p w:rsidR="00EA7FE6" w:rsidRPr="00DC4EEA" w:rsidRDefault="00EA7FE6" w:rsidP="009970B5">
      <w:pPr>
        <w:rPr>
          <w:b/>
          <w:szCs w:val="24"/>
        </w:rPr>
      </w:pPr>
    </w:p>
    <w:p w:rsidR="009970B5" w:rsidRPr="00DC4EEA" w:rsidRDefault="009970B5" w:rsidP="00486ADC">
      <w:pPr>
        <w:jc w:val="center"/>
        <w:rPr>
          <w:b/>
          <w:szCs w:val="24"/>
        </w:rPr>
      </w:pPr>
      <w:r w:rsidRPr="00DC4EEA">
        <w:rPr>
          <w:b/>
          <w:szCs w:val="24"/>
        </w:rPr>
        <w:t>КАДРОВСКИ КАПАЦИТЕТ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
        <w:gridCol w:w="1315"/>
        <w:gridCol w:w="1115"/>
        <w:gridCol w:w="2520"/>
        <w:gridCol w:w="1438"/>
        <w:gridCol w:w="1880"/>
        <w:gridCol w:w="370"/>
      </w:tblGrid>
      <w:tr w:rsidR="009970B5" w:rsidRPr="00DC4EEA" w:rsidTr="00486ADC">
        <w:trPr>
          <w:gridBefore w:val="1"/>
          <w:wBefore w:w="198" w:type="dxa"/>
        </w:trPr>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gridSpan w:val="3"/>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gridSpan w:val="2"/>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486ADC">
        <w:trPr>
          <w:gridBefore w:val="1"/>
          <w:wBefore w:w="198" w:type="dxa"/>
        </w:trPr>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gridSpan w:val="3"/>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gridSpan w:val="2"/>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lang w:val="sr-Cyrl-CS"/>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486ADC">
        <w:trPr>
          <w:gridBefore w:val="1"/>
          <w:wBefore w:w="198" w:type="dxa"/>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9970B5">
            <w:pPr>
              <w:pStyle w:val="ListParagraph"/>
              <w:numPr>
                <w:ilvl w:val="0"/>
                <w:numId w:val="31"/>
              </w:numPr>
              <w:tabs>
                <w:tab w:val="left" w:pos="1320"/>
              </w:tabs>
              <w:jc w:val="center"/>
              <w:rPr>
                <w:rFonts w:ascii="Times New Roman" w:hAnsi="Times New Roman"/>
                <w:b/>
                <w:sz w:val="24"/>
                <w:szCs w:val="24"/>
              </w:rPr>
            </w:pPr>
          </w:p>
        </w:tc>
        <w:tc>
          <w:tcPr>
            <w:tcW w:w="5073" w:type="dxa"/>
            <w:gridSpan w:val="3"/>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gridSpan w:val="2"/>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8A40D3" w:rsidRPr="00DC4EEA" w:rsidTr="00486AD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70" w:type="dxa"/>
          <w:jc w:val="center"/>
        </w:trPr>
        <w:tc>
          <w:tcPr>
            <w:tcW w:w="2628" w:type="dxa"/>
            <w:gridSpan w:val="3"/>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gridSpan w:val="2"/>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486AD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70" w:type="dxa"/>
          <w:jc w:val="center"/>
        </w:trPr>
        <w:tc>
          <w:tcPr>
            <w:tcW w:w="2628" w:type="dxa"/>
            <w:gridSpan w:val="3"/>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gridSpan w:val="2"/>
          </w:tcPr>
          <w:p w:rsidR="008A40D3" w:rsidRPr="00DC4EEA" w:rsidRDefault="008A40D3" w:rsidP="005B7B47">
            <w:pPr>
              <w:jc w:val="center"/>
              <w:rPr>
                <w:b/>
                <w:szCs w:val="24"/>
              </w:rPr>
            </w:pPr>
          </w:p>
        </w:tc>
      </w:tr>
      <w:tr w:rsidR="008A40D3" w:rsidRPr="00DC4EEA" w:rsidTr="00486ADC">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After w:val="1"/>
          <w:wAfter w:w="370" w:type="dxa"/>
          <w:trHeight w:val="738"/>
          <w:jc w:val="center"/>
        </w:trPr>
        <w:tc>
          <w:tcPr>
            <w:tcW w:w="2628" w:type="dxa"/>
            <w:gridSpan w:val="3"/>
          </w:tcPr>
          <w:p w:rsidR="00486ADC" w:rsidRPr="00DC4EEA" w:rsidRDefault="00486ADC" w:rsidP="00486ADC">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gridSpan w:val="2"/>
            <w:tcBorders>
              <w:bottom w:val="single" w:sz="4" w:space="0" w:color="auto"/>
            </w:tcBorders>
          </w:tcPr>
          <w:p w:rsidR="008A40D3" w:rsidRPr="00DC4EEA" w:rsidRDefault="008A40D3" w:rsidP="005B7B47">
            <w:pPr>
              <w:jc w:val="center"/>
              <w:rPr>
                <w:szCs w:val="24"/>
              </w:rPr>
            </w:pPr>
          </w:p>
        </w:tc>
      </w:tr>
    </w:tbl>
    <w:p w:rsidR="00E3419D" w:rsidRPr="00DC4EEA" w:rsidRDefault="00E3419D" w:rsidP="00486ADC">
      <w:pPr>
        <w:tabs>
          <w:tab w:val="clear" w:pos="1440"/>
          <w:tab w:val="left" w:pos="0"/>
        </w:tabs>
        <w:spacing w:before="100" w:beforeAutospacing="1" w:line="210" w:lineRule="atLeast"/>
        <w:rPr>
          <w:b/>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8920AC">
        <w:rPr>
          <w:rFonts w:cs="Times New Roman"/>
          <w:b/>
        </w:rPr>
        <w:t xml:space="preserve"> број </w:t>
      </w:r>
      <w:r w:rsidR="008920AC">
        <w:rPr>
          <w:rFonts w:cs="Times New Roman"/>
          <w:b/>
          <w:lang w:val="sr-Cyrl-CS"/>
        </w:rPr>
        <w:t>09</w:t>
      </w:r>
      <w:r w:rsidR="008920AC">
        <w:rPr>
          <w:rFonts w:cs="Times New Roman"/>
          <w:b/>
        </w:rPr>
        <w:t>/201</w:t>
      </w:r>
      <w:r w:rsidR="008920AC">
        <w:rPr>
          <w:rFonts w:cs="Times New Roman"/>
          <w:b/>
          <w:lang w:val="sr-Cyrl-CS"/>
        </w:rPr>
        <w:t>8</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DC4EEA">
        <w:rPr>
          <w:szCs w:val="24"/>
        </w:rPr>
        <w:lastRenderedPageBreak/>
        <w:t>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A125BA">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Pr="00DC4EEA" w:rsidRDefault="00B945FC"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lastRenderedPageBreak/>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Pr="00DC4EEA">
        <w:rPr>
          <w:rFonts w:eastAsia="Calibri"/>
          <w:color w:val="auto"/>
          <w:lang w:val="sr-Cyrl-CS"/>
        </w:rPr>
        <w:t>:</w:t>
      </w:r>
      <w:r w:rsidRPr="00DC4EEA">
        <w:rPr>
          <w:color w:val="auto"/>
          <w:lang w:val="ru-RU"/>
        </w:rPr>
        <w:t xml:space="preserve"> сви припремни радови, делимично изношење, померање намештаја за потребе прилагођавања извођењу радова и осталих елемената које су тренутно у просторијама са враћањем на првобитно место.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1A0C03" w:rsidRPr="00DC4EEA" w:rsidRDefault="001A0C03" w:rsidP="001A0C03">
      <w:pPr>
        <w:pStyle w:val="Default"/>
        <w:ind w:firstLine="720"/>
        <w:jc w:val="both"/>
        <w:rPr>
          <w:rFonts w:eastAsia="Calibri"/>
          <w:color w:val="auto"/>
          <w:lang w:val="ru-RU"/>
        </w:rPr>
      </w:pPr>
      <w:r>
        <w:rPr>
          <w:rFonts w:eastAsia="Calibri"/>
          <w:color w:val="auto"/>
          <w:lang w:val="ru-RU"/>
        </w:rPr>
        <w:t xml:space="preserve">             Плаћање је предвиђено у две буџетске године (2018. и 2019. буџетске године)</w:t>
      </w:r>
      <w:r w:rsidR="00BD1275">
        <w:rPr>
          <w:rFonts w:eastAsia="Calibri"/>
          <w:color w:val="auto"/>
          <w:lang w:val="ru-RU"/>
        </w:rPr>
        <w:t>.</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w:t>
      </w:r>
      <w:r w:rsidRPr="00CD354F">
        <w:rPr>
          <w:rFonts w:eastAsia="Calibri"/>
          <w:szCs w:val="24"/>
          <w:lang w:val="ru-RU"/>
        </w:rPr>
        <w:t>шест месеци</w:t>
      </w:r>
      <w:r w:rsidRPr="00DC4EEA">
        <w:rPr>
          <w:rFonts w:eastAsia="Calibri"/>
          <w:szCs w:val="24"/>
          <w:lang w:val="ru-RU"/>
        </w:rPr>
        <w:t xml:space="preserve">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7FE6" w:rsidRPr="00E105D3" w:rsidRDefault="00EA7FE6" w:rsidP="00687B61">
      <w:pPr>
        <w:rPr>
          <w:noProof/>
          <w:szCs w:val="24"/>
        </w:rPr>
      </w:pPr>
      <w:r w:rsidRPr="008920AC">
        <w:rPr>
          <w:noProof/>
          <w:color w:val="FF0000"/>
          <w:szCs w:val="24"/>
        </w:rPr>
        <w:tab/>
      </w:r>
      <w:r w:rsidRPr="00E105D3">
        <w:rPr>
          <w:noProof/>
          <w:szCs w:val="24"/>
        </w:rPr>
        <w:t xml:space="preserve">Исплату рачуна по овом уговору врши Наручилац </w:t>
      </w:r>
      <w:r w:rsidR="00687B61" w:rsidRPr="00E105D3">
        <w:rPr>
          <w:noProof/>
          <w:szCs w:val="24"/>
        </w:rPr>
        <w:t>и то:</w:t>
      </w:r>
    </w:p>
    <w:p w:rsidR="00687B61" w:rsidRPr="00E105D3" w:rsidRDefault="00E008CA" w:rsidP="00687B61">
      <w:pPr>
        <w:keepNext/>
        <w:tabs>
          <w:tab w:val="left" w:pos="990"/>
        </w:tabs>
        <w:rPr>
          <w:noProof/>
          <w:szCs w:val="24"/>
        </w:rPr>
      </w:pPr>
      <w:r w:rsidRPr="00E105D3">
        <w:rPr>
          <w:noProof/>
          <w:szCs w:val="24"/>
        </w:rPr>
        <w:t xml:space="preserve">Аванс у износу од </w:t>
      </w:r>
      <w:r w:rsidR="006F1B29">
        <w:rPr>
          <w:noProof/>
          <w:szCs w:val="24"/>
        </w:rPr>
        <w:t>4.97</w:t>
      </w:r>
      <w:r w:rsidR="006D4FC1" w:rsidRPr="00E105D3">
        <w:rPr>
          <w:noProof/>
          <w:szCs w:val="24"/>
        </w:rPr>
        <w:t>0.000,00 динара без ПДВ-а</w:t>
      </w:r>
      <w:r w:rsidR="00687B61" w:rsidRPr="00E105D3">
        <w:rPr>
          <w:noProof/>
          <w:szCs w:val="24"/>
        </w:rPr>
        <w:t xml:space="preserve"> у року до 45 дана, у складу са Законом о роковима измирења новчаних обавеза у комерцијалним трансакцијама („Службени гласник РС” бр. 119/12 и 68/15), од дана достављања захтева за плаћање аванса, изјаве о наменском коришћењу аванса и истовременог достављања менице за повраћај авансног плаћања на пун износ авансне уплате и менице за добро извршење посла. Аванс се мора оправдати са окончаном ситуацијом. </w:t>
      </w:r>
    </w:p>
    <w:p w:rsidR="001A0C03" w:rsidRPr="00E105D3" w:rsidRDefault="00BD1275" w:rsidP="001A0C03">
      <w:pPr>
        <w:pStyle w:val="Default"/>
        <w:ind w:firstLine="720"/>
        <w:jc w:val="both"/>
        <w:rPr>
          <w:rFonts w:eastAsia="Calibri"/>
          <w:color w:val="auto"/>
          <w:lang w:val="ru-RU"/>
        </w:rPr>
      </w:pPr>
      <w:r w:rsidRPr="00E105D3">
        <w:rPr>
          <w:noProof/>
          <w:color w:val="auto"/>
        </w:rPr>
        <w:tab/>
      </w:r>
      <w:r w:rsidR="00687B61" w:rsidRPr="00E105D3">
        <w:rPr>
          <w:noProof/>
          <w:color w:val="auto"/>
        </w:rPr>
        <w:t>Остат</w:t>
      </w:r>
      <w:r w:rsidR="00E008CA" w:rsidRPr="00E105D3">
        <w:rPr>
          <w:noProof/>
          <w:color w:val="auto"/>
        </w:rPr>
        <w:t xml:space="preserve">ак у износу </w:t>
      </w:r>
      <w:r w:rsidR="006D4FC1" w:rsidRPr="00E105D3">
        <w:rPr>
          <w:noProof/>
          <w:color w:val="auto"/>
        </w:rPr>
        <w:t xml:space="preserve">до </w:t>
      </w:r>
      <w:r w:rsidR="00687B61" w:rsidRPr="00E105D3">
        <w:rPr>
          <w:noProof/>
          <w:color w:val="auto"/>
        </w:rPr>
        <w:t>укупно уговорене цене за радове</w:t>
      </w:r>
      <w:r w:rsidRPr="00E105D3">
        <w:rPr>
          <w:noProof/>
          <w:color w:val="auto"/>
          <w:lang w:val="sr-Cyrl-CS"/>
        </w:rPr>
        <w:t xml:space="preserve"> предвиђен је за плаћање у две буџетске године (2018 и 2019.)</w:t>
      </w:r>
      <w:r w:rsidR="00687B61" w:rsidRPr="00E105D3">
        <w:rPr>
          <w:noProof/>
          <w:color w:val="auto"/>
        </w:rPr>
        <w:t xml:space="preserve"> по привременим ситуацијама и окончаној ситуацији, сачињених на основу оверене грађевинске књиге изведених радова и јединичних цена из понуде, потписаним од стране стручног надзора</w:t>
      </w:r>
      <w:r w:rsidRPr="00E105D3">
        <w:rPr>
          <w:noProof/>
          <w:color w:val="auto"/>
          <w:lang w:val="sr-Cyrl-CS"/>
        </w:rPr>
        <w:t>.</w:t>
      </w:r>
      <w:r w:rsidR="00687B61" w:rsidRPr="00E105D3">
        <w:rPr>
          <w:noProof/>
          <w:color w:val="auto"/>
        </w:rPr>
        <w:t xml:space="preserve"> </w:t>
      </w:r>
    </w:p>
    <w:p w:rsidR="008920AC" w:rsidRPr="00E105D3" w:rsidRDefault="00687B61" w:rsidP="006D4FC1">
      <w:pPr>
        <w:keepNext/>
        <w:tabs>
          <w:tab w:val="left" w:pos="990"/>
        </w:tabs>
        <w:rPr>
          <w:noProof/>
          <w:szCs w:val="24"/>
        </w:rPr>
      </w:pPr>
      <w:r w:rsidRPr="00E105D3">
        <w:rPr>
          <w:noProof/>
          <w:szCs w:val="24"/>
        </w:rPr>
        <w:tab/>
      </w:r>
      <w:r w:rsidRPr="00E105D3">
        <w:rPr>
          <w:noProof/>
          <w:szCs w:val="24"/>
        </w:rPr>
        <w:tab/>
        <w:t>Плаћање се врши уплатом на рачун понуђача.</w:t>
      </w:r>
    </w:p>
    <w:p w:rsidR="008920AC" w:rsidRPr="00E105D3" w:rsidRDefault="008920AC"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lastRenderedPageBreak/>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54285D">
        <w:rPr>
          <w:b/>
          <w:szCs w:val="24"/>
        </w:rPr>
        <w:t>Оригинал банкарска гаранција</w:t>
      </w:r>
      <w:r w:rsidR="00A3448C" w:rsidRPr="00DC4EEA">
        <w:rPr>
          <w:b/>
          <w:szCs w:val="24"/>
        </w:rPr>
        <w:t xml:space="preserve">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E105D3" w:rsidRDefault="00A3448C" w:rsidP="00C40D01">
      <w:pPr>
        <w:rPr>
          <w:szCs w:val="24"/>
        </w:rPr>
      </w:pPr>
      <w:r w:rsidRPr="00DC4EEA">
        <w:rPr>
          <w:szCs w:val="24"/>
        </w:rPr>
        <w:tab/>
      </w:r>
    </w:p>
    <w:p w:rsidR="00687B61" w:rsidRPr="00E105D3" w:rsidRDefault="00687B61" w:rsidP="00687B61">
      <w:pPr>
        <w:rPr>
          <w:b/>
          <w:szCs w:val="24"/>
        </w:rPr>
      </w:pPr>
      <w:r w:rsidRPr="00E105D3">
        <w:rPr>
          <w:szCs w:val="24"/>
        </w:rPr>
        <w:tab/>
        <w:t>12.2.</w:t>
      </w:r>
      <w:r w:rsidRPr="00E105D3">
        <w:rPr>
          <w:b/>
          <w:szCs w:val="24"/>
        </w:rPr>
        <w:t xml:space="preserve"> Оригинал писмо о намерама банке за издавање банкарске гаранције за повраћај авансног плаћања</w:t>
      </w:r>
    </w:p>
    <w:p w:rsidR="00687B61" w:rsidRPr="00E105D3" w:rsidRDefault="00687B61" w:rsidP="00687B61">
      <w:pPr>
        <w:rPr>
          <w:b/>
          <w:szCs w:val="24"/>
        </w:rPr>
      </w:pPr>
    </w:p>
    <w:p w:rsidR="00687B61" w:rsidRPr="00E105D3" w:rsidRDefault="00687B61" w:rsidP="00687B61">
      <w:pPr>
        <w:rPr>
          <w:szCs w:val="24"/>
        </w:rPr>
      </w:pPr>
      <w:r w:rsidRPr="00E105D3">
        <w:rPr>
          <w:b/>
          <w:szCs w:val="24"/>
        </w:rPr>
        <w:tab/>
      </w:r>
      <w:r w:rsidRPr="00E105D3">
        <w:rPr>
          <w:szCs w:val="24"/>
        </w:rPr>
        <w:t>Понуђач је дужан да у понуди достави оригинал писмо о намерама банке за издавање банкарске гаранције за повраћај авансног плаћања, у износу од траженог аванса из понуде, обавезујућег карактера за банку.</w:t>
      </w:r>
    </w:p>
    <w:p w:rsidR="00687B61" w:rsidRPr="00E105D3" w:rsidRDefault="00687B61" w:rsidP="00687B61">
      <w:pPr>
        <w:rPr>
          <w:szCs w:val="24"/>
        </w:rPr>
      </w:pPr>
      <w:r w:rsidRPr="00E105D3">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E105D3" w:rsidRDefault="00FB2B52" w:rsidP="00A3448C">
      <w:pPr>
        <w:keepNext/>
        <w:shd w:val="clear" w:color="auto" w:fill="FFFFFF"/>
        <w:rPr>
          <w:szCs w:val="24"/>
        </w:rPr>
      </w:pPr>
    </w:p>
    <w:p w:rsidR="00E008CA" w:rsidRPr="00E105D3" w:rsidRDefault="00E008CA" w:rsidP="00E008CA">
      <w:pPr>
        <w:autoSpaceDN w:val="0"/>
        <w:ind w:firstLine="1418"/>
        <w:rPr>
          <w:rFonts w:eastAsia="SimSun"/>
          <w:kern w:val="3"/>
          <w:szCs w:val="24"/>
        </w:rPr>
      </w:pPr>
      <w:r w:rsidRPr="00E105D3">
        <w:rPr>
          <w:szCs w:val="24"/>
        </w:rPr>
        <w:tab/>
      </w:r>
      <w:r w:rsidRPr="00E105D3">
        <w:rPr>
          <w:rFonts w:eastAsia="Malgun Gothic"/>
          <w:b/>
          <w:bCs/>
          <w:szCs w:val="24"/>
        </w:rPr>
        <w:t>12.3.</w:t>
      </w:r>
      <w:r w:rsidRPr="00E105D3">
        <w:rPr>
          <w:rFonts w:eastAsia="Malgun Gothic"/>
          <w:b/>
          <w:szCs w:val="24"/>
        </w:rPr>
        <w:t xml:space="preserve"> Оригинал банкарска гаранција за повраћај авансног плаћања</w:t>
      </w:r>
    </w:p>
    <w:p w:rsidR="00E008CA" w:rsidRPr="00E105D3" w:rsidRDefault="00E008CA" w:rsidP="00E008CA">
      <w:pPr>
        <w:autoSpaceDN w:val="0"/>
        <w:rPr>
          <w:rFonts w:eastAsia="SimSun"/>
          <w:kern w:val="3"/>
          <w:szCs w:val="24"/>
        </w:rPr>
      </w:pPr>
      <w:r w:rsidRPr="00E105D3">
        <w:rPr>
          <w:rFonts w:eastAsia="Malgun Gothic"/>
          <w:szCs w:val="24"/>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 </w:t>
      </w:r>
      <w:r w:rsidR="006F1B29">
        <w:rPr>
          <w:rFonts w:eastAsia="Malgun Gothic"/>
          <w:szCs w:val="24"/>
        </w:rPr>
        <w:t>4.97</w:t>
      </w:r>
      <w:r w:rsidR="006D4FC1" w:rsidRPr="00E105D3">
        <w:rPr>
          <w:rFonts w:eastAsia="Malgun Gothic"/>
          <w:szCs w:val="24"/>
        </w:rPr>
        <w:t>0.000,00 динара без ПДВ-а</w:t>
      </w:r>
      <w:r w:rsidRPr="00E105D3">
        <w:rPr>
          <w:rFonts w:eastAsia="Malgun Gothic"/>
          <w:szCs w:val="24"/>
        </w:rPr>
        <w:t>.</w:t>
      </w:r>
    </w:p>
    <w:p w:rsidR="00E008CA" w:rsidRPr="00E105D3" w:rsidRDefault="00E008CA" w:rsidP="00E008CA">
      <w:pPr>
        <w:autoSpaceDN w:val="0"/>
        <w:textAlignment w:val="baseline"/>
        <w:rPr>
          <w:rFonts w:eastAsia="SimSun"/>
          <w:kern w:val="3"/>
          <w:szCs w:val="24"/>
        </w:rPr>
      </w:pPr>
      <w:r w:rsidRPr="00E105D3">
        <w:rPr>
          <w:rFonts w:eastAsia="Malgun Gothic"/>
          <w:szCs w:val="24"/>
        </w:rPr>
        <w:tab/>
        <w:t>Банкарска гаранција мора да траје</w:t>
      </w:r>
      <w:r w:rsidRPr="00E105D3">
        <w:rPr>
          <w:rFonts w:eastAsia="Calibri"/>
          <w:bCs/>
          <w:kern w:val="3"/>
          <w:szCs w:val="24"/>
        </w:rPr>
        <w:t xml:space="preserve"> најмање до 31.12.2019.године.</w:t>
      </w:r>
      <w:r w:rsidRPr="00E105D3">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105D3">
        <w:rPr>
          <w:rFonts w:eastAsia="SimSun"/>
          <w:kern w:val="3"/>
          <w:szCs w:val="24"/>
        </w:rPr>
        <w:t>.</w:t>
      </w:r>
    </w:p>
    <w:p w:rsidR="00E008CA" w:rsidRPr="00E105D3" w:rsidRDefault="00E008CA" w:rsidP="00E008CA">
      <w:pPr>
        <w:autoSpaceDN w:val="0"/>
        <w:rPr>
          <w:rFonts w:eastAsia="SimSun"/>
          <w:kern w:val="3"/>
          <w:szCs w:val="24"/>
        </w:rPr>
      </w:pPr>
      <w:r w:rsidRPr="00E105D3">
        <w:rPr>
          <w:rFonts w:eastAsia="Malgun Gothic"/>
          <w:szCs w:val="24"/>
        </w:rPr>
        <w:tab/>
        <w:t>Банкарска гаранција мора бити безусловна, неопозива и платива на први позив, без приговора.</w:t>
      </w:r>
    </w:p>
    <w:p w:rsidR="00E008CA" w:rsidRPr="00E105D3" w:rsidRDefault="00E008CA" w:rsidP="00E008CA">
      <w:pPr>
        <w:autoSpaceDN w:val="0"/>
        <w:rPr>
          <w:rFonts w:eastAsia="SimSun"/>
          <w:kern w:val="3"/>
          <w:szCs w:val="24"/>
        </w:rPr>
      </w:pPr>
      <w:r w:rsidRPr="00E105D3">
        <w:rPr>
          <w:rFonts w:eastAsia="Malgun Gothic"/>
          <w:szCs w:val="24"/>
        </w:rPr>
        <w:tab/>
        <w:t xml:space="preserve">Наручилац неће уплатити </w:t>
      </w:r>
      <w:r w:rsidRPr="00E105D3">
        <w:rPr>
          <w:rFonts w:eastAsia="Malgun Gothic"/>
          <w:bCs/>
          <w:szCs w:val="24"/>
        </w:rPr>
        <w:t>ниједан износ пре него што прими банкарску гаранцију за повраћај авансног плаћања.</w:t>
      </w:r>
    </w:p>
    <w:p w:rsidR="00FB2B52" w:rsidRPr="00E105D3" w:rsidRDefault="00FB2B52" w:rsidP="00A3448C">
      <w:pPr>
        <w:keepNext/>
        <w:shd w:val="clear" w:color="auto" w:fill="FFFFFF"/>
        <w:rPr>
          <w:szCs w:val="24"/>
        </w:rPr>
      </w:pPr>
    </w:p>
    <w:p w:rsidR="00687B61" w:rsidRPr="00E105D3" w:rsidRDefault="00E008CA" w:rsidP="00687B61">
      <w:pPr>
        <w:spacing w:after="120"/>
        <w:ind w:left="1985" w:hanging="567"/>
        <w:rPr>
          <w:b/>
          <w:noProof/>
          <w:szCs w:val="24"/>
        </w:rPr>
      </w:pPr>
      <w:r w:rsidRPr="00E105D3">
        <w:rPr>
          <w:b/>
          <w:szCs w:val="24"/>
        </w:rPr>
        <w:tab/>
        <w:t>12.4</w:t>
      </w:r>
      <w:r w:rsidR="00FB2B52" w:rsidRPr="00E105D3">
        <w:rPr>
          <w:szCs w:val="24"/>
        </w:rPr>
        <w:t>.</w:t>
      </w:r>
      <w:r w:rsidR="00687B61" w:rsidRPr="00E105D3">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E105D3">
        <w:rPr>
          <w:b/>
          <w:szCs w:val="24"/>
        </w:rPr>
        <w:tab/>
      </w:r>
      <w:r w:rsidRPr="00E105D3">
        <w:rPr>
          <w:rFonts w:eastAsia="Calibri"/>
          <w:noProof/>
          <w:szCs w:val="24"/>
        </w:rPr>
        <w:t>Понуђач је дужан да у понуди достави оригинал писмо о намерама банке за издавање банкарске гаранције за добро извршење посла у износу од</w:t>
      </w:r>
      <w:r w:rsidR="008920AC" w:rsidRPr="00E105D3">
        <w:rPr>
          <w:noProof/>
          <w:szCs w:val="24"/>
        </w:rPr>
        <w:t xml:space="preserve"> 3</w:t>
      </w:r>
      <w:r w:rsidRPr="00E105D3">
        <w:rPr>
          <w:noProof/>
          <w:szCs w:val="24"/>
        </w:rPr>
        <w:t>.000.000,00 динара, без ПДВ</w:t>
      </w:r>
      <w:r w:rsidRPr="00DC4EEA">
        <w:rPr>
          <w:noProof/>
          <w:szCs w:val="24"/>
        </w:rPr>
        <w:t>-а</w:t>
      </w:r>
      <w:r w:rsidRPr="00DC4EEA">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lastRenderedPageBreak/>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E105D3"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w:t>
      </w:r>
      <w:r w:rsidRPr="00E105D3">
        <w:rPr>
          <w:rFonts w:eastAsia="Calibri"/>
          <w:noProof/>
          <w:szCs w:val="24"/>
        </w:rPr>
        <w:t xml:space="preserve">банке за издавање банкарске гаранције </w:t>
      </w:r>
      <w:r w:rsidR="0054285D" w:rsidRPr="0054285D">
        <w:rPr>
          <w:noProof/>
          <w:szCs w:val="24"/>
        </w:rPr>
        <w:t xml:space="preserve">за </w:t>
      </w:r>
      <w:r w:rsidR="0054285D" w:rsidRPr="0054285D">
        <w:rPr>
          <w:szCs w:val="24"/>
        </w:rPr>
        <w:t>отклањање грешака у гарантном року</w:t>
      </w:r>
      <w:r w:rsidRPr="00E105D3">
        <w:rPr>
          <w:rFonts w:eastAsia="Calibri"/>
          <w:noProof/>
          <w:szCs w:val="24"/>
        </w:rPr>
        <w:t xml:space="preserve"> у износу од </w:t>
      </w:r>
      <w:r w:rsidR="0054285D">
        <w:rPr>
          <w:noProof/>
          <w:szCs w:val="24"/>
        </w:rPr>
        <w:t>1.5</w:t>
      </w:r>
      <w:r w:rsidRPr="00E105D3">
        <w:rPr>
          <w:noProof/>
          <w:szCs w:val="24"/>
        </w:rPr>
        <w:t>00.000,00 динара, без ПДВ-а, која ће трајати најмање 30 дана дуже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A3448C" w:rsidRPr="00DC4EEA" w:rsidRDefault="00A3448C" w:rsidP="00A3448C">
      <w:pPr>
        <w:keepNext/>
        <w:shd w:val="clear" w:color="auto" w:fill="FFFFFF"/>
        <w:rPr>
          <w:szCs w:val="24"/>
        </w:rPr>
      </w:pPr>
      <w:r w:rsidRPr="00DC4EEA">
        <w:rPr>
          <w:szCs w:val="24"/>
        </w:rPr>
        <w:t>- изабрани понуђач  доставља је наручиоцу у оригиналу, приликом примопредаје свих радова који су предмет Уговора;</w:t>
      </w:r>
    </w:p>
    <w:p w:rsidR="00A3448C" w:rsidRPr="00DC4EEA" w:rsidRDefault="00A3448C" w:rsidP="00A3448C">
      <w:pPr>
        <w:keepNext/>
        <w:shd w:val="clear" w:color="auto" w:fill="FFFFFF"/>
        <w:rPr>
          <w:szCs w:val="24"/>
        </w:rPr>
      </w:pPr>
      <w:r w:rsidRPr="00DC4EEA">
        <w:rPr>
          <w:szCs w:val="24"/>
        </w:rPr>
        <w:t xml:space="preserve">- издаје се у висини од 5% од вредности изведених радова; </w:t>
      </w:r>
    </w:p>
    <w:p w:rsidR="00A3448C" w:rsidRPr="00DC4EEA" w:rsidRDefault="00A3448C" w:rsidP="00A3448C">
      <w:pPr>
        <w:keepNext/>
        <w:shd w:val="clear" w:color="auto" w:fill="FFFFFF"/>
        <w:rPr>
          <w:szCs w:val="24"/>
        </w:rPr>
      </w:pPr>
      <w:r w:rsidRPr="00DC4EEA">
        <w:rPr>
          <w:szCs w:val="24"/>
        </w:rPr>
        <w:t>-важи најмање 3</w:t>
      </w:r>
      <w:r w:rsidRPr="00DC4EEA">
        <w:rPr>
          <w:szCs w:val="24"/>
          <w:lang w:val="en-US"/>
        </w:rPr>
        <w:t>0</w:t>
      </w:r>
      <w:r w:rsidRPr="00DC4EEA">
        <w:rPr>
          <w:szCs w:val="24"/>
        </w:rPr>
        <w:t xml:space="preserve"> дана дуже од гарантног рока за изведене радове или коришћене материјале и уграђену опрему, који је дат у понуди.</w:t>
      </w:r>
    </w:p>
    <w:p w:rsidR="00760252" w:rsidRPr="00DC4EEA" w:rsidRDefault="00760252" w:rsidP="00760252">
      <w:pPr>
        <w:pStyle w:val="Standard"/>
        <w:rPr>
          <w:rFonts w:eastAsia="Calibri"/>
          <w:color w:val="auto"/>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lastRenderedPageBreak/>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rPr>
          <w:color w:val="auto"/>
          <w:lang w:val="ru-RU"/>
        </w:rPr>
      </w:pP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DB55E8">
        <w:rPr>
          <w:b/>
          <w:szCs w:val="24"/>
        </w:rPr>
        <w:t>09</w:t>
      </w:r>
      <w:r w:rsidRPr="00DC4EEA">
        <w:rPr>
          <w:b/>
          <w:szCs w:val="24"/>
        </w:rPr>
        <w:t>/1</w:t>
      </w:r>
      <w:r w:rsidR="00DB55E8">
        <w:rPr>
          <w:b/>
          <w:szCs w:val="24"/>
        </w:rPr>
        <w:t>8</w:t>
      </w:r>
      <w:r w:rsidRPr="00DC4EEA">
        <w:rPr>
          <w:szCs w:val="24"/>
        </w:rPr>
        <w:t xml:space="preserve"> чији је предмет </w:t>
      </w:r>
      <w:r w:rsidRPr="00DC4EEA">
        <w:rPr>
          <w:b/>
          <w:szCs w:val="24"/>
        </w:rPr>
        <w:t xml:space="preserve">набавка </w:t>
      </w:r>
      <w:r w:rsidR="008A40D3" w:rsidRPr="00DC4EEA">
        <w:rPr>
          <w:b/>
          <w:szCs w:val="24"/>
          <w:lang w:val="ru-RU"/>
        </w:rPr>
        <w:t>радова –</w:t>
      </w:r>
      <w:r w:rsidR="002F1DD4" w:rsidRPr="00DC4EEA">
        <w:rPr>
          <w:b/>
          <w:szCs w:val="24"/>
          <w:lang w:val="ru-RU"/>
        </w:rPr>
        <w:t xml:space="preserve"> </w:t>
      </w:r>
      <w:r w:rsidR="008344A0" w:rsidRPr="00DC4EEA">
        <w:rPr>
          <w:b/>
          <w:szCs w:val="24"/>
          <w:lang w:val="ru-RU"/>
        </w:rPr>
        <w:t xml:space="preserve">изградња </w:t>
      </w:r>
      <w:r w:rsidR="00DB55E8">
        <w:rPr>
          <w:b/>
          <w:szCs w:val="24"/>
          <w:lang w:val="ru-RU"/>
        </w:rPr>
        <w:t>структурно кабловског система у згради УЦ</w:t>
      </w:r>
      <w:r w:rsidRPr="00DC4EEA">
        <w:rPr>
          <w:szCs w:val="24"/>
        </w:rPr>
        <w:t>”, предајом на писарници Наручиоца или путем факса на број 011/319-09-96 сваког радног дана од 07,30 до 15,30 часова.</w:t>
      </w:r>
    </w:p>
    <w:p w:rsidR="00FD2585" w:rsidRPr="00DC4EEA" w:rsidRDefault="009156C2" w:rsidP="00B128EA">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60252" w:rsidRPr="00DC4EEA" w:rsidRDefault="0076025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C40D01" w:rsidRDefault="00C40D01" w:rsidP="00760252">
      <w:pPr>
        <w:pStyle w:val="Standard"/>
        <w:outlineLvl w:val="0"/>
        <w:rPr>
          <w:color w:val="auto"/>
          <w:lang w:val="sr-Cyrl-CS"/>
        </w:rPr>
      </w:pPr>
    </w:p>
    <w:p w:rsidR="00C40D01" w:rsidRDefault="00C40D01" w:rsidP="00760252">
      <w:pPr>
        <w:pStyle w:val="Standard"/>
        <w:outlineLvl w:val="0"/>
        <w:rPr>
          <w:color w:val="auto"/>
          <w:lang w:val="sr-Cyrl-CS"/>
        </w:rPr>
      </w:pPr>
    </w:p>
    <w:p w:rsidR="00C40D01" w:rsidRDefault="00C40D01" w:rsidP="00760252">
      <w:pPr>
        <w:pStyle w:val="Standard"/>
        <w:outlineLvl w:val="0"/>
        <w:rPr>
          <w:color w:val="auto"/>
          <w:lang w:val="sr-Cyrl-CS"/>
        </w:rPr>
      </w:pPr>
    </w:p>
    <w:p w:rsidR="00C40D01" w:rsidRDefault="00C40D01" w:rsidP="00760252">
      <w:pPr>
        <w:pStyle w:val="Standard"/>
        <w:outlineLvl w:val="0"/>
        <w:rPr>
          <w:color w:val="auto"/>
          <w:lang w:val="sr-Cyrl-CS"/>
        </w:rPr>
      </w:pPr>
    </w:p>
    <w:p w:rsidR="00760252" w:rsidRPr="00DC4EEA" w:rsidRDefault="00760252" w:rsidP="00760252">
      <w:pPr>
        <w:pStyle w:val="Standard"/>
        <w:outlineLvl w:val="0"/>
        <w:rPr>
          <w:b/>
          <w:color w:val="auto"/>
          <w:lang w:val="ru-RU"/>
        </w:rPr>
      </w:pPr>
      <w:r w:rsidRPr="00DC4EEA">
        <w:rPr>
          <w:b/>
          <w:color w:val="auto"/>
          <w:lang w:val="ru-RU"/>
        </w:rPr>
        <w:lastRenderedPageBreak/>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5B7B47" w:rsidRPr="00DC4EEA" w:rsidRDefault="005B7B47" w:rsidP="005B7B47">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Pr="00DC4EEA">
        <w:rPr>
          <w:noProof/>
          <w:szCs w:val="24"/>
        </w:rPr>
        <w:t>.</w:t>
      </w:r>
    </w:p>
    <w:p w:rsidR="00760252" w:rsidRPr="00DC4EEA" w:rsidRDefault="00760252" w:rsidP="005B7B47">
      <w:pPr>
        <w:pStyle w:val="Standard"/>
        <w:rPr>
          <w:color w:val="auto"/>
          <w:lang w:val="sr-Cyrl-CS"/>
        </w:rPr>
      </w:pP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lastRenderedPageBreak/>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DB55E8">
        <w:rPr>
          <w:b/>
          <w:szCs w:val="24"/>
        </w:rPr>
        <w:t>09/2018</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D028DB" w:rsidRPr="00DC4EEA">
        <w:rPr>
          <w:b/>
          <w:szCs w:val="24"/>
          <w:lang w:val="sr-Latn-CS"/>
        </w:rPr>
        <w:t>4</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D028DB" w:rsidRPr="00DC4EEA">
        <w:rPr>
          <w:b/>
          <w:szCs w:val="24"/>
          <w:lang w:val="sr-Latn-CS"/>
        </w:rPr>
        <w:t>5</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AF26BB">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 xml:space="preserve">у року од 5 (пет) дана од дана доношења Одлуке о додели уговора. </w:t>
      </w:r>
    </w:p>
    <w:p w:rsidR="00AF26BB" w:rsidRDefault="00AF26BB" w:rsidP="00AF26BB">
      <w:pPr>
        <w:ind w:firstLine="1440"/>
        <w:rPr>
          <w:szCs w:val="24"/>
        </w:rPr>
      </w:pPr>
    </w:p>
    <w:p w:rsidR="00C40D01" w:rsidRDefault="00C40D01" w:rsidP="00AF26BB">
      <w:pPr>
        <w:ind w:firstLine="1440"/>
        <w:rPr>
          <w:szCs w:val="24"/>
        </w:rPr>
      </w:pPr>
    </w:p>
    <w:p w:rsidR="00C40D01" w:rsidRPr="00DC4EEA" w:rsidRDefault="00C40D01" w:rsidP="00AF26BB">
      <w:pPr>
        <w:ind w:firstLine="1440"/>
        <w:rPr>
          <w:szCs w:val="24"/>
        </w:rPr>
      </w:pP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lastRenderedPageBreak/>
        <w:t>2</w:t>
      </w:r>
      <w:r w:rsidR="00D028DB" w:rsidRPr="00DC4EEA">
        <w:rPr>
          <w:rFonts w:eastAsiaTheme="minorHAnsi"/>
          <w:b/>
          <w:bCs/>
          <w:szCs w:val="24"/>
          <w:lang w:val="sr-Latn-CS"/>
        </w:rPr>
        <w:t>6</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861857" w:rsidRPr="00DC4EEA" w:rsidRDefault="00861857"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FC09C1" w:rsidP="00FC09C1">
      <w:pPr>
        <w:pStyle w:val="Standard"/>
        <w:tabs>
          <w:tab w:val="clear" w:pos="1440"/>
          <w:tab w:val="left" w:pos="6015"/>
        </w:tabs>
        <w:rPr>
          <w:color w:val="auto"/>
          <w:lang w:val="ru-RU"/>
        </w:rPr>
      </w:pPr>
      <w:r w:rsidRPr="00DC4EEA">
        <w:rPr>
          <w:color w:val="auto"/>
          <w:lang w:val="ru-RU"/>
        </w:rPr>
        <w:tab/>
      </w: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2F1DD4" w:rsidRPr="00DC4EEA" w:rsidRDefault="002F1DD4" w:rsidP="00760252">
      <w:pPr>
        <w:pStyle w:val="Standard"/>
        <w:rPr>
          <w:color w:val="auto"/>
          <w:lang w:val="ru-RU"/>
        </w:rPr>
      </w:pPr>
    </w:p>
    <w:p w:rsidR="00DC67C6" w:rsidRPr="00DC4EEA" w:rsidRDefault="00DC67C6" w:rsidP="00760252">
      <w:pPr>
        <w:pStyle w:val="Standard"/>
        <w:rPr>
          <w:color w:val="auto"/>
          <w:lang w:val="ru-RU"/>
        </w:rPr>
      </w:pPr>
    </w:p>
    <w:p w:rsidR="00DC67C6" w:rsidRPr="00DC4EEA" w:rsidRDefault="00DC67C6"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153D35" w:rsidRPr="00DC4EEA" w:rsidRDefault="00153D35" w:rsidP="00760252">
      <w:pPr>
        <w:pStyle w:val="Standard"/>
        <w:rPr>
          <w:color w:val="auto"/>
          <w:lang w:val="ru-RU"/>
        </w:rPr>
      </w:pPr>
    </w:p>
    <w:p w:rsidR="00DC67C6" w:rsidRPr="00DC4EEA" w:rsidRDefault="00DC67C6"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pageBreakBefore/>
        <w:jc w:val="center"/>
        <w:outlineLvl w:val="0"/>
        <w:rPr>
          <w:b/>
          <w:color w:val="auto"/>
        </w:rPr>
      </w:pPr>
      <w:r w:rsidRPr="00DC4EEA">
        <w:rPr>
          <w:b/>
          <w:color w:val="auto"/>
        </w:rPr>
        <w:lastRenderedPageBreak/>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 </w:t>
      </w:r>
      <w:r w:rsidR="00DB55E8">
        <w:rPr>
          <w:szCs w:val="24"/>
        </w:rPr>
        <w:t>изградња структурно кабловског система у згради УЦ</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DB55E8">
        <w:rPr>
          <w:szCs w:val="24"/>
        </w:rPr>
        <w:t>09/2018</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lastRenderedPageBreak/>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5B7B47" w:rsidRDefault="005B7B47" w:rsidP="005B7B47">
      <w:pPr>
        <w:jc w:val="center"/>
        <w:outlineLvl w:val="0"/>
        <w:rPr>
          <w:b/>
          <w:szCs w:val="24"/>
        </w:rPr>
      </w:pPr>
      <w:r w:rsidRPr="00DC4EEA">
        <w:rPr>
          <w:b/>
          <w:szCs w:val="24"/>
        </w:rPr>
        <w:lastRenderedPageBreak/>
        <w:t>СПЕЦИФИКАЦИЈА</w:t>
      </w:r>
      <w:r w:rsidR="006549A2" w:rsidRPr="00DC4EEA">
        <w:rPr>
          <w:b/>
          <w:szCs w:val="24"/>
        </w:rPr>
        <w:t>- ПРЕДМЕР</w:t>
      </w:r>
      <w:r w:rsidRPr="00DC4EEA">
        <w:rPr>
          <w:b/>
          <w:szCs w:val="24"/>
        </w:rPr>
        <w:t xml:space="preserve"> РАДОВА</w:t>
      </w:r>
    </w:p>
    <w:p w:rsidR="00941B9D" w:rsidRDefault="00941B9D" w:rsidP="005B7B47">
      <w:pPr>
        <w:jc w:val="center"/>
        <w:outlineLvl w:val="0"/>
        <w:rPr>
          <w:b/>
          <w:szCs w:val="24"/>
        </w:rPr>
      </w:pPr>
    </w:p>
    <w:p w:rsidR="00336DE7" w:rsidRDefault="00AF56DE" w:rsidP="00AF56DE">
      <w:pPr>
        <w:jc w:val="left"/>
        <w:outlineLvl w:val="0"/>
        <w:rPr>
          <w:b/>
          <w:szCs w:val="24"/>
        </w:rPr>
      </w:pPr>
      <w:r>
        <w:rPr>
          <w:b/>
          <w:szCs w:val="24"/>
        </w:rPr>
        <w:t>А – ЕЛЕКТРОЕНЕРГЕТСКЕ ИНСТАЛАЦИЈЕ</w:t>
      </w:r>
    </w:p>
    <w:p w:rsidR="00336DE7" w:rsidRDefault="00336DE7" w:rsidP="00336DE7">
      <w:pPr>
        <w:rPr>
          <w:b/>
          <w:lang w:val="en-US"/>
        </w:rPr>
      </w:pPr>
      <w:r>
        <w:rPr>
          <w:b/>
          <w:szCs w:val="24"/>
          <w:lang w:val="en-US"/>
        </w:rPr>
        <w:t xml:space="preserve">A-1 - </w:t>
      </w:r>
      <w:r>
        <w:rPr>
          <w:b/>
          <w:szCs w:val="24"/>
        </w:rPr>
        <w:t>РАЗВОД ЕЛЕКТРИЧНЕ ЕНЕРГИЈЕ</w:t>
      </w:r>
    </w:p>
    <w:p w:rsidR="00336DE7" w:rsidRDefault="00336DE7" w:rsidP="002230C9">
      <w:pPr>
        <w:outlineLvl w:val="0"/>
        <w:rPr>
          <w:b/>
          <w:szCs w:val="24"/>
        </w:rPr>
      </w:pPr>
    </w:p>
    <w:tbl>
      <w:tblPr>
        <w:tblW w:w="9480" w:type="dxa"/>
        <w:tblInd w:w="118" w:type="dxa"/>
        <w:tblLook w:val="04A0" w:firstRow="1" w:lastRow="0" w:firstColumn="1" w:lastColumn="0" w:noHBand="0" w:noVBand="1"/>
      </w:tblPr>
      <w:tblGrid>
        <w:gridCol w:w="456"/>
        <w:gridCol w:w="3639"/>
        <w:gridCol w:w="962"/>
        <w:gridCol w:w="1229"/>
        <w:gridCol w:w="1884"/>
        <w:gridCol w:w="1310"/>
      </w:tblGrid>
      <w:tr w:rsidR="00336DE7" w:rsidRPr="00B061E7" w:rsidTr="00C80921">
        <w:trPr>
          <w:trHeight w:val="300"/>
        </w:trPr>
        <w:tc>
          <w:tcPr>
            <w:tcW w:w="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336DE7" w:rsidRPr="00B061E7" w:rsidRDefault="00336DE7" w:rsidP="00C80921">
            <w:pPr>
              <w:rPr>
                <w:szCs w:val="22"/>
              </w:rPr>
            </w:pPr>
          </w:p>
        </w:tc>
        <w:tc>
          <w:tcPr>
            <w:tcW w:w="41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Pr="00B061E7" w:rsidRDefault="00336DE7" w:rsidP="00336DE7">
            <w:pPr>
              <w:jc w:val="center"/>
              <w:rPr>
                <w:szCs w:val="22"/>
              </w:rPr>
            </w:pPr>
            <w:r w:rsidRPr="00B061E7">
              <w:rPr>
                <w:szCs w:val="22"/>
              </w:rPr>
              <w:t>Опис позиције</w:t>
            </w:r>
          </w:p>
        </w:tc>
        <w:tc>
          <w:tcPr>
            <w:tcW w:w="10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Pr="00B061E7" w:rsidRDefault="00336DE7" w:rsidP="00336DE7">
            <w:pPr>
              <w:jc w:val="center"/>
              <w:rPr>
                <w:szCs w:val="22"/>
              </w:rPr>
            </w:pPr>
            <w:r w:rsidRPr="00B061E7">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Pr="00B061E7" w:rsidRDefault="00336DE7" w:rsidP="00336DE7">
            <w:pPr>
              <w:jc w:val="center"/>
              <w:rPr>
                <w:szCs w:val="22"/>
              </w:rPr>
            </w:pPr>
            <w:r w:rsidRPr="00B061E7">
              <w:rPr>
                <w:szCs w:val="22"/>
              </w:rPr>
              <w:t>Количина</w:t>
            </w:r>
          </w:p>
        </w:tc>
        <w:tc>
          <w:tcPr>
            <w:tcW w:w="1280" w:type="dxa"/>
            <w:tcBorders>
              <w:top w:val="single" w:sz="8" w:space="0" w:color="auto"/>
              <w:left w:val="nil"/>
              <w:bottom w:val="nil"/>
              <w:right w:val="single" w:sz="8" w:space="0" w:color="auto"/>
            </w:tcBorders>
            <w:shd w:val="clear" w:color="auto" w:fill="auto"/>
            <w:vAlign w:val="center"/>
            <w:hideMark/>
          </w:tcPr>
          <w:p w:rsidR="00336DE7" w:rsidRPr="00336DE7" w:rsidRDefault="00336DE7" w:rsidP="00336DE7">
            <w:pPr>
              <w:jc w:val="center"/>
              <w:rPr>
                <w:szCs w:val="22"/>
              </w:rPr>
            </w:pPr>
            <w:r w:rsidRPr="00336DE7">
              <w:rPr>
                <w:szCs w:val="22"/>
              </w:rPr>
              <w:t>Ј</w:t>
            </w:r>
            <w:r>
              <w:rPr>
                <w:szCs w:val="22"/>
              </w:rPr>
              <w:t>е</w:t>
            </w:r>
            <w:r w:rsidRPr="00336DE7">
              <w:rPr>
                <w:szCs w:val="22"/>
              </w:rPr>
              <w:t xml:space="preserve">динична </w:t>
            </w:r>
          </w:p>
        </w:tc>
        <w:tc>
          <w:tcPr>
            <w:tcW w:w="13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36DE7" w:rsidRDefault="00336DE7" w:rsidP="00336DE7">
            <w:pPr>
              <w:jc w:val="center"/>
              <w:rPr>
                <w:szCs w:val="22"/>
              </w:rPr>
            </w:pPr>
            <w:r>
              <w:rPr>
                <w:szCs w:val="22"/>
              </w:rPr>
              <w:t>Укупно у динарима без ПДВ</w:t>
            </w:r>
          </w:p>
          <w:p w:rsidR="00C80921" w:rsidRPr="00336DE7" w:rsidRDefault="00C80921" w:rsidP="00336DE7">
            <w:pPr>
              <w:jc w:val="center"/>
              <w:rPr>
                <w:szCs w:val="22"/>
              </w:rPr>
            </w:pPr>
            <w:r>
              <w:rPr>
                <w:szCs w:val="22"/>
              </w:rPr>
              <w:t>(4х5)</w:t>
            </w:r>
          </w:p>
        </w:tc>
      </w:tr>
      <w:tr w:rsidR="00336DE7" w:rsidRPr="00B061E7" w:rsidTr="00C80921">
        <w:trPr>
          <w:trHeight w:val="315"/>
        </w:trPr>
        <w:tc>
          <w:tcPr>
            <w:tcW w:w="456"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4154"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1021"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336DE7" w:rsidRPr="00B061E7" w:rsidRDefault="00336DE7" w:rsidP="00336DE7">
            <w:pPr>
              <w:rPr>
                <w:szCs w:val="22"/>
              </w:rPr>
            </w:pPr>
          </w:p>
        </w:tc>
        <w:tc>
          <w:tcPr>
            <w:tcW w:w="1280" w:type="dxa"/>
            <w:tcBorders>
              <w:top w:val="nil"/>
              <w:left w:val="nil"/>
              <w:bottom w:val="single" w:sz="8" w:space="0" w:color="auto"/>
              <w:right w:val="single" w:sz="8" w:space="0" w:color="auto"/>
            </w:tcBorders>
            <w:shd w:val="clear" w:color="auto" w:fill="auto"/>
            <w:vAlign w:val="center"/>
            <w:hideMark/>
          </w:tcPr>
          <w:p w:rsidR="00336DE7" w:rsidRPr="00336DE7" w:rsidRDefault="00336DE7" w:rsidP="00336DE7">
            <w:pPr>
              <w:jc w:val="center"/>
              <w:rPr>
                <w:szCs w:val="22"/>
              </w:rPr>
            </w:pPr>
            <w:r w:rsidRPr="00336DE7">
              <w:rPr>
                <w:szCs w:val="22"/>
              </w:rPr>
              <w:t>цена</w:t>
            </w:r>
            <w:r>
              <w:rPr>
                <w:szCs w:val="22"/>
              </w:rPr>
              <w:t xml:space="preserve"> у динарима без ПДВ</w:t>
            </w:r>
          </w:p>
        </w:tc>
        <w:tc>
          <w:tcPr>
            <w:tcW w:w="1340" w:type="dxa"/>
            <w:vMerge/>
            <w:tcBorders>
              <w:top w:val="single" w:sz="8" w:space="0" w:color="auto"/>
              <w:left w:val="single" w:sz="8" w:space="0" w:color="auto"/>
              <w:bottom w:val="single" w:sz="8" w:space="0" w:color="000000"/>
              <w:right w:val="single" w:sz="8" w:space="0" w:color="auto"/>
            </w:tcBorders>
            <w:vAlign w:val="center"/>
            <w:hideMark/>
          </w:tcPr>
          <w:p w:rsidR="00336DE7" w:rsidRPr="00336DE7" w:rsidRDefault="00336DE7" w:rsidP="00336DE7">
            <w:pPr>
              <w:rPr>
                <w:szCs w:val="22"/>
              </w:rPr>
            </w:pPr>
          </w:p>
        </w:tc>
      </w:tr>
      <w:tr w:rsidR="00C80921" w:rsidRPr="00B061E7" w:rsidTr="00C80921">
        <w:trPr>
          <w:trHeight w:val="205"/>
        </w:trPr>
        <w:tc>
          <w:tcPr>
            <w:tcW w:w="456" w:type="dxa"/>
            <w:tcBorders>
              <w:top w:val="nil"/>
              <w:left w:val="nil"/>
              <w:bottom w:val="nil"/>
              <w:right w:val="nil"/>
            </w:tcBorders>
            <w:shd w:val="clear" w:color="auto" w:fill="auto"/>
            <w:hideMark/>
          </w:tcPr>
          <w:p w:rsidR="00C80921" w:rsidRPr="00B061E7" w:rsidRDefault="00C80921" w:rsidP="00336DE7">
            <w:pPr>
              <w:jc w:val="center"/>
              <w:rPr>
                <w:b/>
                <w:bCs/>
                <w:szCs w:val="22"/>
              </w:rPr>
            </w:pPr>
            <w:r>
              <w:rPr>
                <w:b/>
                <w:bCs/>
                <w:szCs w:val="22"/>
              </w:rPr>
              <w:t>1</w:t>
            </w:r>
          </w:p>
        </w:tc>
        <w:tc>
          <w:tcPr>
            <w:tcW w:w="4154" w:type="dxa"/>
            <w:tcBorders>
              <w:top w:val="nil"/>
              <w:left w:val="nil"/>
              <w:bottom w:val="nil"/>
              <w:right w:val="nil"/>
            </w:tcBorders>
            <w:shd w:val="clear" w:color="auto" w:fill="auto"/>
            <w:hideMark/>
          </w:tcPr>
          <w:p w:rsidR="00C80921" w:rsidRPr="00B061E7" w:rsidRDefault="00C80921" w:rsidP="00C80921">
            <w:pPr>
              <w:jc w:val="center"/>
              <w:rPr>
                <w:szCs w:val="22"/>
              </w:rPr>
            </w:pPr>
            <w:r>
              <w:rPr>
                <w:szCs w:val="22"/>
              </w:rPr>
              <w:t>2</w:t>
            </w:r>
          </w:p>
        </w:tc>
        <w:tc>
          <w:tcPr>
            <w:tcW w:w="1021" w:type="dxa"/>
            <w:tcBorders>
              <w:top w:val="nil"/>
              <w:left w:val="nil"/>
              <w:bottom w:val="nil"/>
              <w:right w:val="nil"/>
            </w:tcBorders>
            <w:shd w:val="clear" w:color="auto" w:fill="auto"/>
            <w:vAlign w:val="bottom"/>
            <w:hideMark/>
          </w:tcPr>
          <w:p w:rsidR="00C80921" w:rsidRPr="00B061E7" w:rsidRDefault="00C80921" w:rsidP="00C80921">
            <w:pPr>
              <w:jc w:val="center"/>
              <w:rPr>
                <w:szCs w:val="22"/>
              </w:rPr>
            </w:pPr>
            <w:r>
              <w:rPr>
                <w:szCs w:val="22"/>
              </w:rPr>
              <w:t>3</w:t>
            </w:r>
          </w:p>
        </w:tc>
        <w:tc>
          <w:tcPr>
            <w:tcW w:w="1229" w:type="dxa"/>
            <w:tcBorders>
              <w:top w:val="nil"/>
              <w:left w:val="nil"/>
              <w:bottom w:val="nil"/>
              <w:right w:val="nil"/>
            </w:tcBorders>
            <w:shd w:val="clear" w:color="auto" w:fill="auto"/>
            <w:vAlign w:val="bottom"/>
            <w:hideMark/>
          </w:tcPr>
          <w:p w:rsidR="00C80921" w:rsidRPr="00B061E7" w:rsidRDefault="00C80921" w:rsidP="00336DE7">
            <w:pPr>
              <w:jc w:val="center"/>
              <w:rPr>
                <w:sz w:val="20"/>
              </w:rPr>
            </w:pPr>
            <w:r>
              <w:rPr>
                <w:sz w:val="20"/>
              </w:rPr>
              <w:t>4</w:t>
            </w:r>
          </w:p>
        </w:tc>
        <w:tc>
          <w:tcPr>
            <w:tcW w:w="1280" w:type="dxa"/>
            <w:tcBorders>
              <w:top w:val="nil"/>
              <w:left w:val="nil"/>
              <w:bottom w:val="nil"/>
              <w:right w:val="nil"/>
            </w:tcBorders>
            <w:shd w:val="clear" w:color="auto" w:fill="auto"/>
            <w:vAlign w:val="bottom"/>
            <w:hideMark/>
          </w:tcPr>
          <w:p w:rsidR="00C80921" w:rsidRPr="00336DE7" w:rsidRDefault="00C80921" w:rsidP="00336DE7">
            <w:pPr>
              <w:jc w:val="center"/>
              <w:rPr>
                <w:sz w:val="20"/>
              </w:rPr>
            </w:pPr>
            <w:r>
              <w:rPr>
                <w:sz w:val="20"/>
              </w:rPr>
              <w:t>5</w:t>
            </w:r>
          </w:p>
        </w:tc>
        <w:tc>
          <w:tcPr>
            <w:tcW w:w="1340" w:type="dxa"/>
            <w:tcBorders>
              <w:top w:val="nil"/>
              <w:left w:val="nil"/>
              <w:bottom w:val="nil"/>
              <w:right w:val="nil"/>
            </w:tcBorders>
            <w:shd w:val="clear" w:color="auto" w:fill="auto"/>
            <w:vAlign w:val="bottom"/>
            <w:hideMark/>
          </w:tcPr>
          <w:p w:rsidR="00C80921" w:rsidRPr="00336DE7" w:rsidRDefault="00C80921" w:rsidP="00C80921">
            <w:pPr>
              <w:jc w:val="center"/>
              <w:rPr>
                <w:sz w:val="20"/>
              </w:rPr>
            </w:pPr>
            <w:r>
              <w:rPr>
                <w:sz w:val="20"/>
              </w:rPr>
              <w:t>6</w:t>
            </w:r>
          </w:p>
        </w:tc>
      </w:tr>
      <w:tr w:rsidR="00336DE7" w:rsidRPr="00B061E7" w:rsidTr="00C80921">
        <w:trPr>
          <w:trHeight w:val="457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(RO-RM1)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457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2</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(RO-RM2)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(61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62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3</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(RO-RM3)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(67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51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4</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(RO-RM4)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(79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60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5</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(RO-RM5)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(54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71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6</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(RO-RM6)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(72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53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7</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(RO-RM7)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62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8</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(RO-RM8)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(58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71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9</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(RO-RM9)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(37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59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10</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(RO-RM10)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(48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8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11</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(RO-RM11,  RO-RM12)  Набавка (израда), испорука, монтажа и повезивање разводног ормана, </w:t>
            </w:r>
            <w:r w:rsidRPr="00B061E7">
              <w:rPr>
                <w:szCs w:val="22"/>
              </w:rPr>
              <w:br/>
              <w:t>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(28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2</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2230C9">
        <w:trPr>
          <w:trHeight w:val="18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12</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(RO-RM13)  Набавка (израда), испорука, монтажа и повезивање разводног ормана, </w:t>
            </w:r>
            <w:r w:rsidRPr="00B061E7">
              <w:rPr>
                <w:szCs w:val="22"/>
              </w:rPr>
              <w:br/>
              <w:t xml:space="preserve">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w:t>
            </w:r>
            <w:r w:rsidRPr="00B061E7">
              <w:rPr>
                <w:szCs w:val="22"/>
              </w:rPr>
              <w:lastRenderedPageBreak/>
              <w:t>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=25A, I</w:t>
            </w:r>
            <w:r w:rsidRPr="00B061E7">
              <w:rPr>
                <w:szCs w:val="22"/>
                <w:vertAlign w:val="subscript"/>
              </w:rPr>
              <w:t>ks</w:t>
            </w:r>
            <w:r w:rsidRPr="00B061E7">
              <w:rPr>
                <w:szCs w:val="22"/>
              </w:rPr>
              <w:t>=6kA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In=25A    (2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B16A (36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(6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453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13</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(GRO-U)  Набавка (израда), испорука, монтажа и повезивање разводног ормана, димензија према опреми датој у једнополним шемама уз 30% резерве, расположивом простору за монтажу и уз сагласност надзорног органа, израђеног од два пута декапираног лима са бравом и кључевима, IP43, премазан антикорозивном бојом и завршном бојом по захтеву инвеститора; позиција обухвата и ситан, ненавадени инсталациони материјал (VS клеме, Pg уводнице, проводнике за шемирање, натписне плочице и др.); у орман поставити једнополну шему и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3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бакарне сабирнице за I</w:t>
            </w:r>
            <w:r w:rsidRPr="00B061E7">
              <w:rPr>
                <w:szCs w:val="22"/>
                <w:vertAlign w:val="subscript"/>
              </w:rPr>
              <w:t>n</w:t>
            </w:r>
            <w:r w:rsidRPr="00B061E7">
              <w:rPr>
                <w:szCs w:val="22"/>
              </w:rPr>
              <w:t>=160A, I</w:t>
            </w:r>
            <w:r w:rsidRPr="00B061E7">
              <w:rPr>
                <w:szCs w:val="22"/>
                <w:vertAlign w:val="subscript"/>
              </w:rPr>
              <w:t>ks</w:t>
            </w:r>
            <w:r w:rsidRPr="00B061E7">
              <w:rPr>
                <w:szCs w:val="22"/>
              </w:rPr>
              <w:t>=6kA (1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трополни инсталациони прекидач In=125A    (1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B6A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C25A (48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сигнална сијалица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372A11">
        <w:trPr>
          <w:trHeight w:val="54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lastRenderedPageBreak/>
              <w:t>14</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монтажа и повезивање постојећег разводног ормана; позиција обухвата и ситан, ненавадени инсталациони материјал (VS клеме, Pg уводнице, проводнике за шемирање, натписне плочице и др.); у орман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C25A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13</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225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15</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монтажа и повезивање постојећег разводног ормана; позиција обухвата и ситан, ненавадени инсталациони материјал (VS клеме, Pg уводнице, проводнике за шемирање, натписне плочице и др.); у орман  уградити следећу опрему (произвођача Legrand или еквивалентно):</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минијатурни заштитни прекидач C80A (3 ком)</w:t>
            </w:r>
          </w:p>
        </w:tc>
        <w:tc>
          <w:tcPr>
            <w:tcW w:w="1021" w:type="dxa"/>
            <w:tcBorders>
              <w:top w:val="nil"/>
              <w:left w:val="nil"/>
              <w:bottom w:val="nil"/>
              <w:right w:val="nil"/>
            </w:tcBorders>
            <w:shd w:val="clear" w:color="auto" w:fill="auto"/>
            <w:vAlign w:val="bottom"/>
            <w:hideMark/>
          </w:tcPr>
          <w:p w:rsidR="00336DE7" w:rsidRPr="00B061E7"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12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16</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перфорираних ПНК регала са поклопцем. Позиција обухвата носаче, спојнице, поклопце, и сац ситан, ненаведени инсталациони материјал.</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PNK 200/5</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50</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PNK 100/5</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520</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21" w:type="dxa"/>
            <w:tcBorders>
              <w:top w:val="nil"/>
              <w:left w:val="nil"/>
              <w:bottom w:val="nil"/>
              <w:right w:val="nil"/>
            </w:tcBorders>
            <w:shd w:val="clear" w:color="auto" w:fill="auto"/>
            <w:vAlign w:val="bottom"/>
            <w:hideMark/>
          </w:tcPr>
          <w:p w:rsidR="00336DE7" w:rsidRPr="00B061E7"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right"/>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372A11">
        <w:trPr>
          <w:trHeight w:val="99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17</w:t>
            </w:r>
          </w:p>
        </w:tc>
        <w:tc>
          <w:tcPr>
            <w:tcW w:w="4154"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Набавка, испорука и полагање инсталационих каблова и проводника. Позиција обухвата повезивање проводника на оба краја и сав ситан, ненаведени инсталациони материјал. </w:t>
            </w:r>
            <w:r w:rsidRPr="00B061E7">
              <w:rPr>
                <w:szCs w:val="22"/>
              </w:rPr>
              <w:br/>
              <w:t xml:space="preserve">Каблови се полажу постојећим трасама кроз нишу разводног ормана до плафона, затим кроз спуштени део плафона у ходницима положени по ПНК регалима, и/или по одстојним обујмицама, и/или по дрвеним преградама, и/или по поду, и/или </w:t>
            </w:r>
            <w:r w:rsidRPr="00B061E7">
              <w:rPr>
                <w:szCs w:val="22"/>
              </w:rPr>
              <w:lastRenderedPageBreak/>
              <w:t>на видним местима у безхалогеним каналицама са поклопцима у боји зидова. Не предвиђа се штемовање подова, и/или зидова, осим у изузетним случајевима. :</w:t>
            </w:r>
          </w:p>
        </w:tc>
        <w:tc>
          <w:tcPr>
            <w:tcW w:w="1021"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280" w:type="dxa"/>
            <w:tcBorders>
              <w:top w:val="nil"/>
              <w:left w:val="nil"/>
              <w:bottom w:val="nil"/>
              <w:right w:val="nil"/>
            </w:tcBorders>
            <w:shd w:val="clear" w:color="auto" w:fill="auto"/>
            <w:vAlign w:val="bottom"/>
            <w:hideMark/>
          </w:tcPr>
          <w:p w:rsidR="00336DE7" w:rsidRPr="00336DE7" w:rsidRDefault="00336DE7" w:rsidP="00336DE7">
            <w:pPr>
              <w:jc w:val="center"/>
              <w:rPr>
                <w:sz w:val="20"/>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 w:val="20"/>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N2XH-J 5x6 mm</w:t>
            </w:r>
            <w:r w:rsidRPr="00B061E7">
              <w:rPr>
                <w:szCs w:val="22"/>
                <w:vertAlign w:val="superscript"/>
              </w:rPr>
              <w:t>2</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1296</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N2XH-J 5x25 mm</w:t>
            </w:r>
            <w:r w:rsidRPr="00B061E7">
              <w:rPr>
                <w:szCs w:val="22"/>
                <w:vertAlign w:val="superscript"/>
              </w:rPr>
              <w:t>2</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10</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154"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P/F-Y 1x16mm</w:t>
            </w:r>
            <w:r w:rsidRPr="00B061E7">
              <w:rPr>
                <w:szCs w:val="22"/>
                <w:vertAlign w:val="superscript"/>
              </w:rPr>
              <w:t>2</w:t>
            </w:r>
          </w:p>
        </w:tc>
        <w:tc>
          <w:tcPr>
            <w:tcW w:w="1021"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728</w:t>
            </w:r>
          </w:p>
        </w:tc>
        <w:tc>
          <w:tcPr>
            <w:tcW w:w="128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c>
          <w:tcPr>
            <w:tcW w:w="1340" w:type="dxa"/>
            <w:tcBorders>
              <w:top w:val="nil"/>
              <w:left w:val="nil"/>
              <w:bottom w:val="nil"/>
              <w:right w:val="nil"/>
            </w:tcBorders>
            <w:shd w:val="clear" w:color="auto" w:fill="auto"/>
            <w:vAlign w:val="bottom"/>
            <w:hideMark/>
          </w:tcPr>
          <w:p w:rsidR="00336DE7" w:rsidRPr="00336DE7" w:rsidRDefault="00336DE7" w:rsidP="00336DE7">
            <w:pPr>
              <w:jc w:val="right"/>
              <w:rPr>
                <w:szCs w:val="22"/>
              </w:rPr>
            </w:pPr>
          </w:p>
        </w:tc>
      </w:tr>
      <w:tr w:rsidR="00336DE7" w:rsidRPr="00B061E7" w:rsidTr="00C80921">
        <w:trPr>
          <w:trHeight w:val="255"/>
        </w:trPr>
        <w:tc>
          <w:tcPr>
            <w:tcW w:w="456" w:type="dxa"/>
            <w:tcBorders>
              <w:top w:val="single" w:sz="4" w:space="0" w:color="auto"/>
              <w:left w:val="nil"/>
              <w:bottom w:val="nil"/>
              <w:right w:val="nil"/>
            </w:tcBorders>
            <w:shd w:val="clear" w:color="auto" w:fill="auto"/>
            <w:hideMark/>
          </w:tcPr>
          <w:p w:rsidR="00336DE7" w:rsidRPr="00B061E7" w:rsidRDefault="00336DE7" w:rsidP="00336DE7">
            <w:pPr>
              <w:jc w:val="center"/>
              <w:rPr>
                <w:rFonts w:ascii="Arial" w:hAnsi="Arial" w:cs="Arial"/>
                <w:b/>
                <w:bCs/>
                <w:sz w:val="20"/>
              </w:rPr>
            </w:pPr>
            <w:r w:rsidRPr="00B061E7">
              <w:rPr>
                <w:rFonts w:ascii="Arial" w:hAnsi="Arial" w:cs="Arial"/>
                <w:b/>
                <w:bCs/>
                <w:sz w:val="20"/>
              </w:rPr>
              <w:t> </w:t>
            </w:r>
          </w:p>
        </w:tc>
        <w:tc>
          <w:tcPr>
            <w:tcW w:w="4154" w:type="dxa"/>
            <w:tcBorders>
              <w:top w:val="single" w:sz="4" w:space="0" w:color="auto"/>
              <w:left w:val="nil"/>
              <w:bottom w:val="nil"/>
              <w:right w:val="nil"/>
            </w:tcBorders>
            <w:shd w:val="clear" w:color="auto" w:fill="auto"/>
            <w:hideMark/>
          </w:tcPr>
          <w:p w:rsidR="00336DE7" w:rsidRPr="00C11910" w:rsidRDefault="00336DE7" w:rsidP="00C80921">
            <w:pPr>
              <w:rPr>
                <w:rFonts w:ascii="Arial" w:hAnsi="Arial" w:cs="Arial"/>
                <w:b/>
                <w:bCs/>
                <w:color w:val="FFFFFF" w:themeColor="background1"/>
                <w:sz w:val="20"/>
              </w:rPr>
            </w:pPr>
            <w:r w:rsidRPr="00C11910">
              <w:rPr>
                <w:rFonts w:ascii="Arial" w:hAnsi="Arial" w:cs="Arial"/>
                <w:b/>
                <w:bCs/>
                <w:color w:val="FFFFFF" w:themeColor="background1"/>
                <w:sz w:val="20"/>
              </w:rPr>
              <w:t>УКУПНО РАЗВОД ЕЛЕКТРИЧНЕ Е</w:t>
            </w:r>
          </w:p>
        </w:tc>
        <w:tc>
          <w:tcPr>
            <w:tcW w:w="1021" w:type="dxa"/>
            <w:tcBorders>
              <w:top w:val="single" w:sz="4" w:space="0" w:color="auto"/>
              <w:left w:val="nil"/>
              <w:bottom w:val="nil"/>
              <w:right w:val="nil"/>
            </w:tcBorders>
            <w:shd w:val="clear" w:color="auto" w:fill="auto"/>
            <w:vAlign w:val="bottom"/>
            <w:hideMark/>
          </w:tcPr>
          <w:p w:rsidR="00336DE7" w:rsidRPr="00B061E7" w:rsidRDefault="00336DE7" w:rsidP="00336DE7">
            <w:pPr>
              <w:jc w:val="center"/>
              <w:rPr>
                <w:rFonts w:ascii="Arial" w:hAnsi="Arial" w:cs="Arial"/>
                <w:sz w:val="20"/>
              </w:rPr>
            </w:pPr>
            <w:r w:rsidRPr="00B061E7">
              <w:rPr>
                <w:rFonts w:ascii="Arial" w:hAnsi="Arial" w:cs="Arial"/>
                <w:sz w:val="20"/>
              </w:rPr>
              <w:t> </w:t>
            </w:r>
          </w:p>
        </w:tc>
        <w:tc>
          <w:tcPr>
            <w:tcW w:w="1229" w:type="dxa"/>
            <w:tcBorders>
              <w:top w:val="single" w:sz="4" w:space="0" w:color="auto"/>
              <w:left w:val="nil"/>
              <w:bottom w:val="nil"/>
              <w:right w:val="nil"/>
            </w:tcBorders>
            <w:shd w:val="clear" w:color="auto" w:fill="auto"/>
            <w:vAlign w:val="bottom"/>
            <w:hideMark/>
          </w:tcPr>
          <w:p w:rsidR="00336DE7" w:rsidRPr="00B061E7" w:rsidRDefault="00336DE7" w:rsidP="00336DE7">
            <w:pPr>
              <w:jc w:val="center"/>
              <w:rPr>
                <w:rFonts w:ascii="Arial" w:hAnsi="Arial" w:cs="Arial"/>
                <w:sz w:val="20"/>
              </w:rPr>
            </w:pPr>
            <w:r w:rsidRPr="00B061E7">
              <w:rPr>
                <w:rFonts w:ascii="Arial" w:hAnsi="Arial" w:cs="Arial"/>
                <w:sz w:val="20"/>
              </w:rPr>
              <w:t> </w:t>
            </w:r>
          </w:p>
        </w:tc>
        <w:tc>
          <w:tcPr>
            <w:tcW w:w="1280" w:type="dxa"/>
            <w:tcBorders>
              <w:top w:val="single" w:sz="4" w:space="0" w:color="auto"/>
              <w:left w:val="nil"/>
              <w:bottom w:val="nil"/>
              <w:right w:val="nil"/>
            </w:tcBorders>
            <w:shd w:val="clear" w:color="auto" w:fill="auto"/>
            <w:vAlign w:val="bottom"/>
            <w:hideMark/>
          </w:tcPr>
          <w:p w:rsidR="00336DE7" w:rsidRPr="00336DE7" w:rsidRDefault="00C80921" w:rsidP="00336DE7">
            <w:pPr>
              <w:jc w:val="right"/>
              <w:rPr>
                <w:rFonts w:ascii="Arial" w:hAnsi="Arial" w:cs="Arial"/>
                <w:sz w:val="20"/>
              </w:rPr>
            </w:pPr>
            <w:r>
              <w:rPr>
                <w:b/>
                <w:bCs/>
                <w:szCs w:val="22"/>
              </w:rPr>
              <w:t>Укупно</w:t>
            </w:r>
            <w:r w:rsidRPr="00C80921">
              <w:rPr>
                <w:szCs w:val="22"/>
              </w:rPr>
              <w:t> </w:t>
            </w:r>
            <w:r w:rsidR="002230C9" w:rsidRPr="002230C9">
              <w:rPr>
                <w:b/>
                <w:szCs w:val="22"/>
              </w:rPr>
              <w:t>развод</w:t>
            </w:r>
            <w:r w:rsidR="00336DE7" w:rsidRPr="00336DE7">
              <w:rPr>
                <w:rFonts w:ascii="Arial" w:hAnsi="Arial" w:cs="Arial"/>
                <w:sz w:val="20"/>
              </w:rPr>
              <w:t> </w:t>
            </w:r>
          </w:p>
        </w:tc>
        <w:tc>
          <w:tcPr>
            <w:tcW w:w="1340" w:type="dxa"/>
            <w:tcBorders>
              <w:top w:val="single" w:sz="4" w:space="0" w:color="auto"/>
              <w:left w:val="nil"/>
              <w:bottom w:val="nil"/>
              <w:right w:val="nil"/>
            </w:tcBorders>
            <w:shd w:val="clear" w:color="auto" w:fill="auto"/>
            <w:vAlign w:val="bottom"/>
            <w:hideMark/>
          </w:tcPr>
          <w:p w:rsidR="00336DE7" w:rsidRPr="00336DE7" w:rsidRDefault="00336DE7" w:rsidP="00336DE7">
            <w:pPr>
              <w:jc w:val="right"/>
              <w:rPr>
                <w:rFonts w:ascii="Arial" w:hAnsi="Arial" w:cs="Arial"/>
                <w:b/>
                <w:bCs/>
                <w:sz w:val="20"/>
              </w:rPr>
            </w:pPr>
          </w:p>
        </w:tc>
      </w:tr>
    </w:tbl>
    <w:p w:rsidR="00336DE7" w:rsidRDefault="00336DE7" w:rsidP="005B7B47">
      <w:pPr>
        <w:jc w:val="center"/>
        <w:outlineLvl w:val="0"/>
        <w:rPr>
          <w:b/>
          <w:szCs w:val="24"/>
        </w:rPr>
      </w:pPr>
    </w:p>
    <w:p w:rsidR="00336DE7" w:rsidRDefault="00336DE7" w:rsidP="00336DE7">
      <w:pPr>
        <w:rPr>
          <w:b/>
          <w:lang w:val="en-US"/>
        </w:rPr>
      </w:pPr>
      <w:r>
        <w:rPr>
          <w:b/>
          <w:szCs w:val="24"/>
        </w:rPr>
        <w:t>А –2 - ИНСТАЛАТЕРСКИ РАДОВИ</w:t>
      </w:r>
    </w:p>
    <w:p w:rsidR="00336DE7" w:rsidRDefault="00336DE7" w:rsidP="005B7B47">
      <w:pPr>
        <w:jc w:val="center"/>
        <w:outlineLvl w:val="0"/>
        <w:rPr>
          <w:b/>
          <w:szCs w:val="24"/>
        </w:rPr>
      </w:pPr>
    </w:p>
    <w:tbl>
      <w:tblPr>
        <w:tblW w:w="9560" w:type="dxa"/>
        <w:tblInd w:w="118" w:type="dxa"/>
        <w:tblLook w:val="04A0" w:firstRow="1" w:lastRow="0" w:firstColumn="1" w:lastColumn="0" w:noHBand="0" w:noVBand="1"/>
      </w:tblPr>
      <w:tblGrid>
        <w:gridCol w:w="456"/>
        <w:gridCol w:w="3619"/>
        <w:gridCol w:w="1060"/>
        <w:gridCol w:w="1229"/>
        <w:gridCol w:w="1600"/>
        <w:gridCol w:w="1596"/>
      </w:tblGrid>
      <w:tr w:rsidR="00C80921" w:rsidRPr="00B061E7" w:rsidTr="00C80921">
        <w:trPr>
          <w:trHeight w:val="300"/>
        </w:trPr>
        <w:tc>
          <w:tcPr>
            <w:tcW w:w="456"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0921" w:rsidRPr="00B061E7" w:rsidRDefault="00C80921" w:rsidP="00336DE7">
            <w:pPr>
              <w:jc w:val="center"/>
              <w:rPr>
                <w:szCs w:val="22"/>
              </w:rPr>
            </w:pPr>
          </w:p>
        </w:tc>
        <w:tc>
          <w:tcPr>
            <w:tcW w:w="40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B061E7" w:rsidRDefault="00C80921" w:rsidP="00336DE7">
            <w:pPr>
              <w:jc w:val="center"/>
              <w:rPr>
                <w:szCs w:val="22"/>
              </w:rPr>
            </w:pPr>
            <w:r w:rsidRPr="00B061E7">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B061E7" w:rsidRDefault="00C80921" w:rsidP="00336DE7">
            <w:pPr>
              <w:jc w:val="center"/>
              <w:rPr>
                <w:szCs w:val="22"/>
              </w:rPr>
            </w:pPr>
            <w:r w:rsidRPr="00B061E7">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B061E7" w:rsidRDefault="00C80921" w:rsidP="00336DE7">
            <w:pPr>
              <w:jc w:val="center"/>
              <w:rPr>
                <w:szCs w:val="22"/>
              </w:rPr>
            </w:pPr>
            <w:r w:rsidRPr="00B061E7">
              <w:rPr>
                <w:szCs w:val="22"/>
              </w:rPr>
              <w:t>Количина</w:t>
            </w:r>
          </w:p>
        </w:tc>
        <w:tc>
          <w:tcPr>
            <w:tcW w:w="1173" w:type="dxa"/>
            <w:tcBorders>
              <w:top w:val="single" w:sz="8" w:space="0" w:color="auto"/>
              <w:left w:val="nil"/>
              <w:bottom w:val="nil"/>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Ј</w:t>
            </w:r>
            <w:r>
              <w:rPr>
                <w:szCs w:val="22"/>
              </w:rPr>
              <w:t>е</w:t>
            </w:r>
            <w:r w:rsidRPr="00336DE7">
              <w:rPr>
                <w:szCs w:val="22"/>
              </w:rPr>
              <w:t xml:space="preserve">динична </w:t>
            </w:r>
          </w:p>
        </w:tc>
        <w:tc>
          <w:tcPr>
            <w:tcW w:w="15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Default="00C80921" w:rsidP="00336DE7">
            <w:pPr>
              <w:jc w:val="center"/>
              <w:rPr>
                <w:szCs w:val="22"/>
              </w:rPr>
            </w:pPr>
            <w:r>
              <w:rPr>
                <w:szCs w:val="22"/>
              </w:rPr>
              <w:t>Укупно у динарима без ПДВ</w:t>
            </w:r>
          </w:p>
          <w:p w:rsidR="002C64AF" w:rsidRPr="00C80921" w:rsidRDefault="002C64AF" w:rsidP="00336DE7">
            <w:pPr>
              <w:jc w:val="center"/>
              <w:rPr>
                <w:szCs w:val="22"/>
              </w:rPr>
            </w:pPr>
            <w:r>
              <w:rPr>
                <w:szCs w:val="22"/>
              </w:rPr>
              <w:t>(4х5)</w:t>
            </w:r>
          </w:p>
        </w:tc>
      </w:tr>
      <w:tr w:rsidR="00C80921" w:rsidRPr="00B061E7" w:rsidTr="00C80921">
        <w:trPr>
          <w:trHeight w:val="315"/>
        </w:trPr>
        <w:tc>
          <w:tcPr>
            <w:tcW w:w="456"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4046"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80921" w:rsidRPr="00B061E7" w:rsidRDefault="00C80921" w:rsidP="00336DE7">
            <w:pPr>
              <w:rPr>
                <w:szCs w:val="22"/>
              </w:rPr>
            </w:pPr>
          </w:p>
        </w:tc>
        <w:tc>
          <w:tcPr>
            <w:tcW w:w="1173" w:type="dxa"/>
            <w:tcBorders>
              <w:top w:val="nil"/>
              <w:left w:val="nil"/>
              <w:bottom w:val="single" w:sz="8" w:space="0" w:color="auto"/>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цена</w:t>
            </w:r>
            <w:r>
              <w:rPr>
                <w:szCs w:val="22"/>
              </w:rPr>
              <w:t xml:space="preserve"> у динарима без ПДВ</w:t>
            </w:r>
          </w:p>
        </w:tc>
        <w:tc>
          <w:tcPr>
            <w:tcW w:w="1596" w:type="dxa"/>
            <w:vMerge/>
            <w:tcBorders>
              <w:top w:val="single" w:sz="8" w:space="0" w:color="auto"/>
              <w:left w:val="single" w:sz="8" w:space="0" w:color="auto"/>
              <w:bottom w:val="single" w:sz="8" w:space="0" w:color="000000"/>
              <w:right w:val="single" w:sz="8" w:space="0" w:color="auto"/>
            </w:tcBorders>
            <w:vAlign w:val="center"/>
            <w:hideMark/>
          </w:tcPr>
          <w:p w:rsidR="00C80921" w:rsidRPr="00C80921" w:rsidRDefault="00C80921" w:rsidP="00336DE7">
            <w:pPr>
              <w:rPr>
                <w:szCs w:val="22"/>
              </w:rPr>
            </w:pPr>
          </w:p>
        </w:tc>
      </w:tr>
      <w:tr w:rsidR="00336DE7" w:rsidRPr="00B061E7" w:rsidTr="00C80921">
        <w:trPr>
          <w:trHeight w:val="255"/>
        </w:trPr>
        <w:tc>
          <w:tcPr>
            <w:tcW w:w="456" w:type="dxa"/>
            <w:tcBorders>
              <w:top w:val="nil"/>
              <w:left w:val="nil"/>
              <w:bottom w:val="nil"/>
              <w:right w:val="nil"/>
            </w:tcBorders>
            <w:shd w:val="clear" w:color="auto" w:fill="auto"/>
            <w:vAlign w:val="bottom"/>
            <w:hideMark/>
          </w:tcPr>
          <w:p w:rsidR="00336DE7" w:rsidRPr="00B061E7" w:rsidRDefault="002C64AF" w:rsidP="00336DE7">
            <w:pPr>
              <w:jc w:val="center"/>
              <w:rPr>
                <w:szCs w:val="22"/>
              </w:rPr>
            </w:pPr>
            <w:r>
              <w:rPr>
                <w:szCs w:val="22"/>
              </w:rPr>
              <w:t>1</w:t>
            </w:r>
          </w:p>
        </w:tc>
        <w:tc>
          <w:tcPr>
            <w:tcW w:w="4046" w:type="dxa"/>
            <w:tcBorders>
              <w:top w:val="nil"/>
              <w:left w:val="nil"/>
              <w:bottom w:val="nil"/>
              <w:right w:val="nil"/>
            </w:tcBorders>
            <w:shd w:val="clear" w:color="auto" w:fill="auto"/>
            <w:hideMark/>
          </w:tcPr>
          <w:p w:rsidR="00336DE7" w:rsidRPr="00B061E7" w:rsidRDefault="002C64AF" w:rsidP="00336DE7">
            <w:pPr>
              <w:jc w:val="center"/>
              <w:rPr>
                <w:sz w:val="20"/>
              </w:rPr>
            </w:pPr>
            <w:r>
              <w:rPr>
                <w:sz w:val="20"/>
              </w:rPr>
              <w:t>2</w:t>
            </w:r>
          </w:p>
        </w:tc>
        <w:tc>
          <w:tcPr>
            <w:tcW w:w="1060" w:type="dxa"/>
            <w:tcBorders>
              <w:top w:val="nil"/>
              <w:left w:val="nil"/>
              <w:bottom w:val="nil"/>
              <w:right w:val="nil"/>
            </w:tcBorders>
            <w:shd w:val="clear" w:color="auto" w:fill="auto"/>
            <w:hideMark/>
          </w:tcPr>
          <w:p w:rsidR="00336DE7" w:rsidRPr="00B061E7" w:rsidRDefault="002C64AF" w:rsidP="002C64AF">
            <w:pPr>
              <w:jc w:val="center"/>
              <w:rPr>
                <w:sz w:val="20"/>
              </w:rPr>
            </w:pPr>
            <w:r>
              <w:rPr>
                <w:sz w:val="20"/>
              </w:rPr>
              <w:t>3</w:t>
            </w:r>
          </w:p>
        </w:tc>
        <w:tc>
          <w:tcPr>
            <w:tcW w:w="1229" w:type="dxa"/>
            <w:tcBorders>
              <w:top w:val="nil"/>
              <w:left w:val="nil"/>
              <w:bottom w:val="nil"/>
              <w:right w:val="nil"/>
            </w:tcBorders>
            <w:shd w:val="clear" w:color="auto" w:fill="auto"/>
            <w:hideMark/>
          </w:tcPr>
          <w:p w:rsidR="00336DE7" w:rsidRPr="00B061E7" w:rsidRDefault="002C64AF" w:rsidP="00336DE7">
            <w:pPr>
              <w:jc w:val="center"/>
              <w:rPr>
                <w:sz w:val="20"/>
              </w:rPr>
            </w:pPr>
            <w:r>
              <w:rPr>
                <w:sz w:val="20"/>
              </w:rPr>
              <w:t>4</w:t>
            </w:r>
          </w:p>
        </w:tc>
        <w:tc>
          <w:tcPr>
            <w:tcW w:w="1173" w:type="dxa"/>
            <w:tcBorders>
              <w:top w:val="nil"/>
              <w:left w:val="nil"/>
              <w:bottom w:val="nil"/>
              <w:right w:val="nil"/>
            </w:tcBorders>
            <w:shd w:val="clear" w:color="auto" w:fill="auto"/>
            <w:hideMark/>
          </w:tcPr>
          <w:p w:rsidR="00336DE7" w:rsidRPr="00C80921" w:rsidRDefault="002C64AF" w:rsidP="00336DE7">
            <w:pPr>
              <w:jc w:val="center"/>
              <w:rPr>
                <w:sz w:val="20"/>
              </w:rPr>
            </w:pPr>
            <w:r>
              <w:rPr>
                <w:sz w:val="20"/>
              </w:rPr>
              <w:t>5</w:t>
            </w:r>
          </w:p>
        </w:tc>
        <w:tc>
          <w:tcPr>
            <w:tcW w:w="1596" w:type="dxa"/>
            <w:tcBorders>
              <w:top w:val="nil"/>
              <w:left w:val="nil"/>
              <w:bottom w:val="nil"/>
              <w:right w:val="nil"/>
            </w:tcBorders>
            <w:shd w:val="clear" w:color="auto" w:fill="auto"/>
            <w:hideMark/>
          </w:tcPr>
          <w:p w:rsidR="00336DE7" w:rsidRPr="00C80921" w:rsidRDefault="002C64AF" w:rsidP="002C64AF">
            <w:pPr>
              <w:jc w:val="center"/>
              <w:rPr>
                <w:sz w:val="20"/>
              </w:rPr>
            </w:pPr>
            <w:r>
              <w:rPr>
                <w:sz w:val="20"/>
              </w:rPr>
              <w:t>6</w:t>
            </w: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Демонтажа постојећих електроенергетских инсталација за напајање прикључница радних места у канцеларијама. Демонтажом обхватити постојећи парапетни развод са припадајућим кабловима и прикључницама. </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пауш.</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2230C9">
        <w:trPr>
          <w:trHeight w:val="63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2</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U444, са следећим компонентама:</w:t>
            </w:r>
            <w:r w:rsidRPr="00B061E7">
              <w:rPr>
                <w:szCs w:val="22"/>
              </w:rPr>
              <w:br/>
              <w:t>- разводна кутија 8М - ком. 2,</w:t>
            </w:r>
            <w:r w:rsidRPr="00B061E7">
              <w:rPr>
                <w:szCs w:val="22"/>
              </w:rPr>
              <w:br/>
              <w:t>- разводна кутија 4М - ком. 1,</w:t>
            </w:r>
            <w:r w:rsidRPr="00B061E7">
              <w:rPr>
                <w:szCs w:val="22"/>
              </w:rPr>
              <w:br/>
              <w:t>- прикључница двополна, 16А, 230V, 50Hz, са заштитним контактом и заштитом од случајног додира, бела, 2М - ком. 4,</w:t>
            </w:r>
            <w:r w:rsidRPr="00B061E7">
              <w:rPr>
                <w:szCs w:val="22"/>
              </w:rPr>
              <w:br/>
              <w:t>- прикључница двополна, 16А, 230V, 50Hz, са заштитним контактом и заштитом од случајног додира, црвена, 2М - ком. 4,</w:t>
            </w:r>
            <w:r w:rsidRPr="00B061E7">
              <w:rPr>
                <w:szCs w:val="22"/>
              </w:rPr>
              <w:br/>
              <w:t>- телефонско рачунарска прикључница RJ45 (CAT7), 1M - ком. 4,</w:t>
            </w:r>
            <w:r w:rsidRPr="00B061E7">
              <w:rPr>
                <w:szCs w:val="22"/>
              </w:rPr>
              <w:br/>
              <w:t>- метални помоћни рам, 8М - ком 2,</w:t>
            </w:r>
            <w:r w:rsidRPr="00B061E7">
              <w:rPr>
                <w:szCs w:val="22"/>
              </w:rPr>
              <w:br/>
            </w:r>
            <w:r w:rsidRPr="00B061E7">
              <w:rPr>
                <w:szCs w:val="22"/>
              </w:rPr>
              <w:lastRenderedPageBreak/>
              <w:t>- метални помоћни рам, 4М - ком 1,</w:t>
            </w:r>
            <w:r w:rsidRPr="00B061E7">
              <w:rPr>
                <w:szCs w:val="22"/>
              </w:rPr>
              <w:br/>
              <w:t>- маска, бела, 8М - ком 2,</w:t>
            </w:r>
            <w:r w:rsidRPr="00B061E7">
              <w:rPr>
                <w:szCs w:val="22"/>
              </w:rPr>
              <w:br/>
              <w:t>- маска, бела, 4М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282</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4185"/>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3</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U202, са следећим компонентама:</w:t>
            </w:r>
            <w:r w:rsidRPr="00B061E7">
              <w:rPr>
                <w:szCs w:val="22"/>
              </w:rPr>
              <w:br/>
              <w:t>- разводна кутија 6М - ком. 1,</w:t>
            </w:r>
            <w:r w:rsidRPr="00B061E7">
              <w:rPr>
                <w:szCs w:val="22"/>
              </w:rPr>
              <w:br/>
              <w:t>- прикључница двополна, 16А, 230V, 50Hz, са заштитним контактом и заштитом од случајног додира, бела, 2М - ком. 2,</w:t>
            </w:r>
            <w:r w:rsidRPr="00B061E7">
              <w:rPr>
                <w:szCs w:val="22"/>
              </w:rPr>
              <w:br/>
              <w:t>- телефонско рачунарска прикључница RJ45 (CAT7), 1M - ком. 2,</w:t>
            </w:r>
            <w:r w:rsidRPr="00B061E7">
              <w:rPr>
                <w:szCs w:val="22"/>
              </w:rPr>
              <w:br/>
              <w:t>- метални помоћни рам, 6М - ком 1,</w:t>
            </w:r>
            <w:r w:rsidRPr="00B061E7">
              <w:rPr>
                <w:szCs w:val="22"/>
              </w:rPr>
              <w:br/>
              <w:t>- маска, бела, 6М - ком1.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31</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2230C9">
        <w:trPr>
          <w:trHeight w:val="135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4</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U040, са следећим компонентама:</w:t>
            </w:r>
            <w:r w:rsidRPr="00B061E7">
              <w:rPr>
                <w:szCs w:val="22"/>
              </w:rPr>
              <w:br/>
              <w:t>- разводна кутија 8М - ком. 1,</w:t>
            </w:r>
            <w:r w:rsidRPr="00B061E7">
              <w:rPr>
                <w:szCs w:val="22"/>
              </w:rPr>
              <w:br/>
              <w:t>- прикључница двополна, 16А, 230V, 50Hz, са заштитним контактом и заштитом од случајног додира, црвена, 2М - ком. 4,</w:t>
            </w:r>
            <w:r w:rsidRPr="00B061E7">
              <w:rPr>
                <w:szCs w:val="22"/>
              </w:rPr>
              <w:br/>
              <w:t>- метални помоћни рам, 8М - ком 1,</w:t>
            </w:r>
            <w:r w:rsidRPr="00B061E7">
              <w:rPr>
                <w:szCs w:val="22"/>
              </w:rPr>
              <w:br/>
              <w:t>- маска, бела, 8М - ком 1.</w:t>
            </w:r>
            <w:r w:rsidRPr="00B061E7">
              <w:rPr>
                <w:szCs w:val="22"/>
              </w:rPr>
              <w:br/>
              <w:t xml:space="preserve">Позиција обухвата и сав ситан, ненаведени инсталациони </w:t>
            </w:r>
            <w:r w:rsidRPr="00B061E7">
              <w:rPr>
                <w:szCs w:val="22"/>
              </w:rPr>
              <w:lastRenderedPageBreak/>
              <w:t>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7</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611"/>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5</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у парапет инсталационог сета на плану инсталација обележеног са U010, са следећим компонентама:</w:t>
            </w:r>
            <w:r w:rsidRPr="00B061E7">
              <w:rPr>
                <w:szCs w:val="22"/>
              </w:rPr>
              <w:br/>
              <w:t>- разводна кутија 2М - ком. 1,</w:t>
            </w:r>
            <w:r w:rsidRPr="00B061E7">
              <w:rPr>
                <w:szCs w:val="22"/>
              </w:rPr>
              <w:br/>
              <w:t>- прикључница двополна, 16А, 230V, 50Hz, са заштитним контактом и заштитом од случајног додира, црвена, 2М - ком. 1,</w:t>
            </w:r>
            <w:r w:rsidRPr="00B061E7">
              <w:rPr>
                <w:szCs w:val="22"/>
              </w:rPr>
              <w:br/>
              <w:t>- метални помоћни рам, 2М - ком 1,</w:t>
            </w:r>
            <w:r w:rsidRPr="00B061E7">
              <w:rPr>
                <w:szCs w:val="22"/>
              </w:rPr>
              <w:br/>
              <w:t>- маска, бела, 2М - ком 1.</w:t>
            </w:r>
            <w:r w:rsidRPr="00B061E7">
              <w:rPr>
                <w:szCs w:val="22"/>
              </w:rPr>
              <w:br/>
              <w:t>Позиција обухвата и сав ситан, ненаведени инсталациони материјал.</w:t>
            </w:r>
            <w:r w:rsidRPr="00B061E7">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7</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6</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каналице са поклопцем, израђене од материјала без халогена, димензија: 40mm x 20mm x 2m; позиција обухвата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40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7</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каналице са поклопцем, израђене од материјала без халогена, димензија: 40mm x 60mm x 2m; позиција обухвата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40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15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8</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Набавка, испорука и монтажа каналице са поклопцем, израђене од материјала без халогена, димензија: 110mm x 60mm x 2m; позиција обухвата и </w:t>
            </w:r>
            <w:r w:rsidRPr="00B061E7">
              <w:rPr>
                <w:szCs w:val="22"/>
              </w:rPr>
              <w:lastRenderedPageBreak/>
              <w:t>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ком.</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25</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27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9</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Набавка, испорука и монтажа парапета сличног типу DLP Legrand: Парапет израђен од материјала без халогена, са две секције димензија 65mm x 150mm; позиција обухвата базу парапета, поклопац парапета, носећу преграду, разделну преграду, држач каблова, спојник базе парапета, спојник поклопца, крајњу капу, укрсне елементе, као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1720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2230C9">
        <w:trPr>
          <w:trHeight w:val="99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10</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Набавка, испорука и полагање инсталационих каблова и проводника. Позиција обухвата повезивање проводника на оба краја и сав ситан, ненаведени инсталациони материјал. </w:t>
            </w:r>
            <w:r w:rsidRPr="00B061E7">
              <w:rPr>
                <w:szCs w:val="22"/>
              </w:rPr>
              <w:br/>
              <w:t>Каблови се полажу постојећим трасама кроз нишу разводног ормана до плафона, затим кроз спуштени део плафона у ходницима положени по ПНК регалима, и/или по одстојним обујмицама,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Каблови у канцеларијама се полажу по зиду/поду у парапетном разводу:</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6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505F42">
            <w:pPr>
              <w:ind w:firstLineChars="100" w:firstLine="240"/>
              <w:rPr>
                <w:szCs w:val="22"/>
              </w:rPr>
            </w:pPr>
            <w:r w:rsidRPr="00B061E7">
              <w:rPr>
                <w:szCs w:val="22"/>
              </w:rPr>
              <w:t>-       N2XH-J 3x2,5 mm</w:t>
            </w:r>
            <w:r w:rsidRPr="00B061E7">
              <w:rPr>
                <w:szCs w:val="22"/>
                <w:vertAlign w:val="superscript"/>
              </w:rPr>
              <w:t>2</w:t>
            </w: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m</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14634</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255"/>
        </w:trPr>
        <w:tc>
          <w:tcPr>
            <w:tcW w:w="456" w:type="dxa"/>
            <w:tcBorders>
              <w:top w:val="nil"/>
              <w:left w:val="nil"/>
              <w:bottom w:val="nil"/>
              <w:right w:val="nil"/>
            </w:tcBorders>
            <w:shd w:val="clear" w:color="auto" w:fill="auto"/>
            <w:hideMark/>
          </w:tcPr>
          <w:p w:rsidR="00336DE7" w:rsidRPr="00B061E7" w:rsidRDefault="00336DE7" w:rsidP="00336DE7">
            <w:pPr>
              <w:jc w:val="right"/>
              <w:rPr>
                <w:szCs w:val="22"/>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noWrap/>
            <w:vAlign w:val="bottom"/>
            <w:hideMark/>
          </w:tcPr>
          <w:p w:rsidR="00336DE7" w:rsidRPr="00B061E7" w:rsidRDefault="00336DE7" w:rsidP="00336DE7">
            <w:pPr>
              <w:rPr>
                <w:sz w:val="20"/>
              </w:rPr>
            </w:pPr>
          </w:p>
        </w:tc>
        <w:tc>
          <w:tcPr>
            <w:tcW w:w="1229" w:type="dxa"/>
            <w:tcBorders>
              <w:top w:val="nil"/>
              <w:left w:val="nil"/>
              <w:bottom w:val="nil"/>
              <w:right w:val="nil"/>
            </w:tcBorders>
            <w:shd w:val="clear" w:color="auto" w:fill="auto"/>
            <w:noWrap/>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B061E7" w:rsidTr="00C80921">
        <w:trPr>
          <w:trHeight w:val="900"/>
        </w:trPr>
        <w:tc>
          <w:tcPr>
            <w:tcW w:w="456" w:type="dxa"/>
            <w:tcBorders>
              <w:top w:val="nil"/>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11</w:t>
            </w: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Ангажовање овлашћене организације која ће извршити сва прописима предвиђена мерења на изведеној </w:t>
            </w:r>
            <w:r w:rsidRPr="00B061E7">
              <w:rPr>
                <w:szCs w:val="22"/>
              </w:rPr>
              <w:lastRenderedPageBreak/>
              <w:t>инсталацији.</w:t>
            </w:r>
          </w:p>
        </w:tc>
        <w:tc>
          <w:tcPr>
            <w:tcW w:w="1060" w:type="dxa"/>
            <w:tcBorders>
              <w:top w:val="nil"/>
              <w:left w:val="nil"/>
              <w:bottom w:val="nil"/>
              <w:right w:val="nil"/>
            </w:tcBorders>
            <w:shd w:val="clear" w:color="auto" w:fill="auto"/>
            <w:noWrap/>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noWrap/>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Обавезно треба извршити мерење:</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xml:space="preserve">·  проверити ефикасност заштите од недозвољеног напона додира, </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   отпор изолације свих уграђених каблова,</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као и сва остала прописима предвиђена мерења.</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6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rPr>
                <w:szCs w:val="22"/>
              </w:rPr>
            </w:pPr>
            <w:r w:rsidRPr="00B061E7">
              <w:rPr>
                <w:szCs w:val="22"/>
              </w:rPr>
              <w:t>На основу добијених резултата се формира испитни протокол у најмање три примерка.</w:t>
            </w:r>
          </w:p>
        </w:tc>
        <w:tc>
          <w:tcPr>
            <w:tcW w:w="1060" w:type="dxa"/>
            <w:tcBorders>
              <w:top w:val="nil"/>
              <w:left w:val="nil"/>
              <w:bottom w:val="nil"/>
              <w:right w:val="nil"/>
            </w:tcBorders>
            <w:shd w:val="clear" w:color="auto" w:fill="auto"/>
            <w:vAlign w:val="bottom"/>
            <w:hideMark/>
          </w:tcPr>
          <w:p w:rsidR="00336DE7" w:rsidRPr="00B061E7"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B061E7" w:rsidTr="00C80921">
        <w:trPr>
          <w:trHeight w:val="300"/>
        </w:trPr>
        <w:tc>
          <w:tcPr>
            <w:tcW w:w="456" w:type="dxa"/>
            <w:tcBorders>
              <w:top w:val="nil"/>
              <w:left w:val="nil"/>
              <w:bottom w:val="nil"/>
              <w:right w:val="nil"/>
            </w:tcBorders>
            <w:shd w:val="clear" w:color="auto" w:fill="auto"/>
            <w:hideMark/>
          </w:tcPr>
          <w:p w:rsidR="00336DE7" w:rsidRPr="00B061E7" w:rsidRDefault="00336DE7" w:rsidP="00336DE7">
            <w:pPr>
              <w:jc w:val="right"/>
              <w:rPr>
                <w:sz w:val="20"/>
              </w:rPr>
            </w:pPr>
          </w:p>
        </w:tc>
        <w:tc>
          <w:tcPr>
            <w:tcW w:w="4046" w:type="dxa"/>
            <w:tcBorders>
              <w:top w:val="nil"/>
              <w:left w:val="nil"/>
              <w:bottom w:val="nil"/>
              <w:right w:val="nil"/>
            </w:tcBorders>
            <w:shd w:val="clear" w:color="auto" w:fill="auto"/>
            <w:hideMark/>
          </w:tcPr>
          <w:p w:rsidR="00336DE7" w:rsidRPr="00B061E7"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паушал.</w:t>
            </w:r>
          </w:p>
        </w:tc>
        <w:tc>
          <w:tcPr>
            <w:tcW w:w="1229" w:type="dxa"/>
            <w:tcBorders>
              <w:top w:val="nil"/>
              <w:left w:val="nil"/>
              <w:bottom w:val="nil"/>
              <w:right w:val="nil"/>
            </w:tcBorders>
            <w:shd w:val="clear" w:color="auto" w:fill="auto"/>
            <w:vAlign w:val="bottom"/>
            <w:hideMark/>
          </w:tcPr>
          <w:p w:rsidR="00336DE7" w:rsidRPr="00B061E7" w:rsidRDefault="00336DE7" w:rsidP="00336DE7">
            <w:pPr>
              <w:jc w:val="center"/>
              <w:rPr>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B061E7" w:rsidTr="00C80921">
        <w:trPr>
          <w:trHeight w:val="300"/>
        </w:trPr>
        <w:tc>
          <w:tcPr>
            <w:tcW w:w="456" w:type="dxa"/>
            <w:tcBorders>
              <w:top w:val="single" w:sz="4" w:space="0" w:color="auto"/>
              <w:left w:val="nil"/>
              <w:bottom w:val="nil"/>
              <w:right w:val="nil"/>
            </w:tcBorders>
            <w:shd w:val="clear" w:color="auto" w:fill="auto"/>
            <w:hideMark/>
          </w:tcPr>
          <w:p w:rsidR="00336DE7" w:rsidRPr="00B061E7" w:rsidRDefault="00336DE7" w:rsidP="00336DE7">
            <w:pPr>
              <w:jc w:val="center"/>
              <w:rPr>
                <w:b/>
                <w:bCs/>
                <w:szCs w:val="22"/>
              </w:rPr>
            </w:pPr>
            <w:r w:rsidRPr="00B061E7">
              <w:rPr>
                <w:b/>
                <w:bCs/>
                <w:szCs w:val="22"/>
              </w:rPr>
              <w:t> </w:t>
            </w:r>
          </w:p>
        </w:tc>
        <w:tc>
          <w:tcPr>
            <w:tcW w:w="4046" w:type="dxa"/>
            <w:tcBorders>
              <w:top w:val="single" w:sz="4" w:space="0" w:color="auto"/>
              <w:left w:val="nil"/>
              <w:bottom w:val="nil"/>
              <w:right w:val="nil"/>
            </w:tcBorders>
            <w:shd w:val="clear" w:color="auto" w:fill="auto"/>
            <w:hideMark/>
          </w:tcPr>
          <w:p w:rsidR="00336DE7" w:rsidRPr="00C80921" w:rsidRDefault="00336DE7" w:rsidP="00C80921">
            <w:pPr>
              <w:rPr>
                <w:b/>
                <w:bCs/>
                <w:szCs w:val="22"/>
              </w:rPr>
            </w:pPr>
          </w:p>
        </w:tc>
        <w:tc>
          <w:tcPr>
            <w:tcW w:w="1060" w:type="dxa"/>
            <w:tcBorders>
              <w:top w:val="single" w:sz="4" w:space="0" w:color="auto"/>
              <w:left w:val="nil"/>
              <w:bottom w:val="nil"/>
              <w:right w:val="nil"/>
            </w:tcBorders>
            <w:shd w:val="clear" w:color="auto" w:fill="auto"/>
            <w:vAlign w:val="bottom"/>
            <w:hideMark/>
          </w:tcPr>
          <w:p w:rsidR="00336DE7" w:rsidRPr="00B061E7" w:rsidRDefault="00336DE7" w:rsidP="00336DE7">
            <w:pPr>
              <w:jc w:val="center"/>
              <w:rPr>
                <w:szCs w:val="22"/>
              </w:rPr>
            </w:pPr>
            <w:r w:rsidRPr="00B061E7">
              <w:rPr>
                <w:szCs w:val="22"/>
              </w:rPr>
              <w:t> </w:t>
            </w:r>
          </w:p>
        </w:tc>
        <w:tc>
          <w:tcPr>
            <w:tcW w:w="1229" w:type="dxa"/>
            <w:tcBorders>
              <w:top w:val="single" w:sz="4" w:space="0" w:color="auto"/>
              <w:left w:val="nil"/>
              <w:bottom w:val="nil"/>
              <w:right w:val="nil"/>
            </w:tcBorders>
            <w:shd w:val="clear" w:color="auto" w:fill="auto"/>
            <w:vAlign w:val="bottom"/>
            <w:hideMark/>
          </w:tcPr>
          <w:p w:rsidR="00336DE7" w:rsidRPr="00B061E7" w:rsidRDefault="002230C9" w:rsidP="00336DE7">
            <w:pPr>
              <w:jc w:val="center"/>
              <w:rPr>
                <w:szCs w:val="22"/>
              </w:rPr>
            </w:pPr>
            <w:r>
              <w:rPr>
                <w:b/>
                <w:bCs/>
                <w:szCs w:val="22"/>
              </w:rPr>
              <w:t>Укупно</w:t>
            </w:r>
            <w:r w:rsidR="00336DE7" w:rsidRPr="00B061E7">
              <w:rPr>
                <w:szCs w:val="22"/>
              </w:rPr>
              <w:t> </w:t>
            </w:r>
          </w:p>
        </w:tc>
        <w:tc>
          <w:tcPr>
            <w:tcW w:w="1173" w:type="dxa"/>
            <w:tcBorders>
              <w:top w:val="single" w:sz="4" w:space="0" w:color="auto"/>
              <w:left w:val="nil"/>
              <w:bottom w:val="nil"/>
              <w:right w:val="nil"/>
            </w:tcBorders>
            <w:shd w:val="clear" w:color="auto" w:fill="auto"/>
            <w:vAlign w:val="bottom"/>
            <w:hideMark/>
          </w:tcPr>
          <w:p w:rsidR="00336DE7" w:rsidRPr="00C80921" w:rsidRDefault="002230C9" w:rsidP="00336DE7">
            <w:pPr>
              <w:jc w:val="right"/>
              <w:rPr>
                <w:szCs w:val="22"/>
              </w:rPr>
            </w:pPr>
            <w:r>
              <w:rPr>
                <w:b/>
                <w:bCs/>
                <w:szCs w:val="22"/>
              </w:rPr>
              <w:t>инст.радови</w:t>
            </w:r>
            <w:r w:rsidR="00336DE7" w:rsidRPr="00C80921">
              <w:rPr>
                <w:szCs w:val="22"/>
              </w:rPr>
              <w:t> </w:t>
            </w:r>
          </w:p>
        </w:tc>
        <w:tc>
          <w:tcPr>
            <w:tcW w:w="1596" w:type="dxa"/>
            <w:tcBorders>
              <w:top w:val="single" w:sz="4" w:space="0" w:color="auto"/>
              <w:left w:val="nil"/>
              <w:bottom w:val="nil"/>
              <w:right w:val="nil"/>
            </w:tcBorders>
            <w:shd w:val="clear" w:color="auto" w:fill="auto"/>
            <w:vAlign w:val="bottom"/>
            <w:hideMark/>
          </w:tcPr>
          <w:p w:rsidR="00336DE7" w:rsidRPr="00C80921" w:rsidRDefault="00336DE7" w:rsidP="00336DE7">
            <w:pPr>
              <w:jc w:val="right"/>
              <w:rPr>
                <w:b/>
                <w:bCs/>
                <w:szCs w:val="22"/>
              </w:rPr>
            </w:pPr>
          </w:p>
        </w:tc>
      </w:tr>
    </w:tbl>
    <w:p w:rsidR="00336DE7" w:rsidRDefault="00336DE7" w:rsidP="005B7B47">
      <w:pPr>
        <w:jc w:val="center"/>
        <w:outlineLvl w:val="0"/>
        <w:rPr>
          <w:b/>
          <w:szCs w:val="24"/>
        </w:rPr>
      </w:pPr>
    </w:p>
    <w:tbl>
      <w:tblPr>
        <w:tblStyle w:val="TableGrid"/>
        <w:tblW w:w="0" w:type="auto"/>
        <w:tblLook w:val="04A0" w:firstRow="1" w:lastRow="0" w:firstColumn="1" w:lastColumn="0" w:noHBand="0" w:noVBand="1"/>
      </w:tblPr>
      <w:tblGrid>
        <w:gridCol w:w="4621"/>
        <w:gridCol w:w="4622"/>
      </w:tblGrid>
      <w:tr w:rsidR="002230C9" w:rsidTr="002230C9">
        <w:tc>
          <w:tcPr>
            <w:tcW w:w="4621" w:type="dxa"/>
          </w:tcPr>
          <w:p w:rsidR="002230C9" w:rsidRPr="002230C9" w:rsidRDefault="002230C9" w:rsidP="005B7B47">
            <w:pPr>
              <w:jc w:val="center"/>
              <w:outlineLvl w:val="0"/>
              <w:rPr>
                <w:b/>
                <w:sz w:val="20"/>
              </w:rPr>
            </w:pPr>
            <w:r w:rsidRPr="002230C9">
              <w:rPr>
                <w:b/>
                <w:sz w:val="20"/>
              </w:rPr>
              <w:t>РАЗВОД ЕЛЕКТРИЧНЕ ЕНЕРГИЈЕ</w:t>
            </w:r>
          </w:p>
        </w:tc>
        <w:tc>
          <w:tcPr>
            <w:tcW w:w="4622" w:type="dxa"/>
          </w:tcPr>
          <w:p w:rsidR="002230C9" w:rsidRDefault="002230C9" w:rsidP="005B7B47">
            <w:pPr>
              <w:jc w:val="center"/>
              <w:outlineLvl w:val="0"/>
              <w:rPr>
                <w:b/>
                <w:szCs w:val="24"/>
              </w:rPr>
            </w:pPr>
          </w:p>
        </w:tc>
      </w:tr>
      <w:tr w:rsidR="002230C9" w:rsidTr="002230C9">
        <w:tc>
          <w:tcPr>
            <w:tcW w:w="4621" w:type="dxa"/>
          </w:tcPr>
          <w:p w:rsidR="002230C9" w:rsidRPr="002230C9" w:rsidRDefault="002230C9" w:rsidP="005B7B47">
            <w:pPr>
              <w:jc w:val="center"/>
              <w:outlineLvl w:val="0"/>
              <w:rPr>
                <w:b/>
                <w:sz w:val="20"/>
              </w:rPr>
            </w:pPr>
            <w:r w:rsidRPr="002230C9">
              <w:rPr>
                <w:b/>
                <w:sz w:val="20"/>
              </w:rPr>
              <w:t>ИНСТАЛАТЕРСКИ РАДОВИ</w:t>
            </w:r>
          </w:p>
        </w:tc>
        <w:tc>
          <w:tcPr>
            <w:tcW w:w="4622" w:type="dxa"/>
          </w:tcPr>
          <w:p w:rsidR="002230C9" w:rsidRDefault="002230C9" w:rsidP="005B7B47">
            <w:pPr>
              <w:jc w:val="center"/>
              <w:outlineLvl w:val="0"/>
              <w:rPr>
                <w:b/>
                <w:szCs w:val="24"/>
              </w:rPr>
            </w:pPr>
          </w:p>
        </w:tc>
      </w:tr>
      <w:tr w:rsidR="002230C9" w:rsidTr="002230C9">
        <w:tc>
          <w:tcPr>
            <w:tcW w:w="4621" w:type="dxa"/>
          </w:tcPr>
          <w:p w:rsidR="002230C9" w:rsidRPr="002230C9" w:rsidRDefault="002230C9" w:rsidP="005B7B47">
            <w:pPr>
              <w:jc w:val="center"/>
              <w:outlineLvl w:val="0"/>
              <w:rPr>
                <w:b/>
                <w:sz w:val="20"/>
              </w:rPr>
            </w:pPr>
            <w:r w:rsidRPr="002230C9">
              <w:rPr>
                <w:b/>
                <w:sz w:val="20"/>
              </w:rPr>
              <w:t>УКУПНО ЕЛЕКТРОЕНЕРГЕТСКЕ ИНСТАЛАЦИЈЕ</w:t>
            </w:r>
          </w:p>
        </w:tc>
        <w:tc>
          <w:tcPr>
            <w:tcW w:w="4622" w:type="dxa"/>
          </w:tcPr>
          <w:p w:rsidR="002230C9" w:rsidRDefault="002230C9" w:rsidP="005B7B47">
            <w:pPr>
              <w:jc w:val="center"/>
              <w:outlineLvl w:val="0"/>
              <w:rPr>
                <w:b/>
                <w:szCs w:val="24"/>
              </w:rPr>
            </w:pPr>
          </w:p>
        </w:tc>
      </w:tr>
    </w:tbl>
    <w:p w:rsidR="00336DE7" w:rsidRDefault="00336DE7" w:rsidP="005B7B47">
      <w:pPr>
        <w:jc w:val="center"/>
        <w:outlineLvl w:val="0"/>
        <w:rPr>
          <w:b/>
          <w:szCs w:val="24"/>
        </w:rPr>
      </w:pPr>
    </w:p>
    <w:p w:rsidR="00336DE7" w:rsidRDefault="00336DE7" w:rsidP="00336DE7">
      <w:pPr>
        <w:rPr>
          <w:b/>
        </w:rPr>
      </w:pPr>
      <w:r w:rsidRPr="007459FB">
        <w:rPr>
          <w:b/>
        </w:rPr>
        <w:t xml:space="preserve">Б) </w:t>
      </w:r>
      <w:r>
        <w:rPr>
          <w:b/>
        </w:rPr>
        <w:t>РЕКОНСТРУКЦИЈА И ДОГРАДЊА ТЕЛЕКОМУНИКАЦИОНИХ И СИГНАЛНИХ ИНСТАЛАЦИЈА</w:t>
      </w:r>
    </w:p>
    <w:p w:rsidR="00336DE7" w:rsidRPr="007459FB" w:rsidRDefault="00336DE7" w:rsidP="00336DE7">
      <w:pPr>
        <w:rPr>
          <w:b/>
        </w:rPr>
      </w:pPr>
    </w:p>
    <w:p w:rsidR="00336DE7" w:rsidRDefault="00336DE7" w:rsidP="00336DE7">
      <w:pPr>
        <w:ind w:firstLine="90"/>
        <w:rPr>
          <w:b/>
          <w:szCs w:val="24"/>
        </w:rPr>
      </w:pPr>
      <w:r>
        <w:rPr>
          <w:szCs w:val="24"/>
        </w:rPr>
        <w:t xml:space="preserve">Б-1- </w:t>
      </w:r>
      <w:r>
        <w:rPr>
          <w:b/>
          <w:szCs w:val="24"/>
        </w:rPr>
        <w:t>РАЗВОД</w:t>
      </w:r>
    </w:p>
    <w:p w:rsidR="00336DE7" w:rsidRDefault="00336DE7" w:rsidP="005B7B47">
      <w:pPr>
        <w:jc w:val="center"/>
        <w:outlineLvl w:val="0"/>
        <w:rPr>
          <w:b/>
          <w:szCs w:val="24"/>
        </w:rPr>
      </w:pPr>
    </w:p>
    <w:tbl>
      <w:tblPr>
        <w:tblW w:w="9560" w:type="dxa"/>
        <w:tblInd w:w="118" w:type="dxa"/>
        <w:tblLook w:val="04A0" w:firstRow="1" w:lastRow="0" w:firstColumn="1" w:lastColumn="0" w:noHBand="0" w:noVBand="1"/>
      </w:tblPr>
      <w:tblGrid>
        <w:gridCol w:w="340"/>
        <w:gridCol w:w="4156"/>
        <w:gridCol w:w="1060"/>
        <w:gridCol w:w="1229"/>
        <w:gridCol w:w="1296"/>
        <w:gridCol w:w="1479"/>
      </w:tblGrid>
      <w:tr w:rsidR="00C80921" w:rsidRPr="00F5390A" w:rsidTr="00C80921">
        <w:trPr>
          <w:trHeight w:val="300"/>
        </w:trPr>
        <w:tc>
          <w:tcPr>
            <w:tcW w:w="340"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0921" w:rsidRPr="00F5390A" w:rsidRDefault="00C80921" w:rsidP="00336DE7">
            <w:pPr>
              <w:jc w:val="center"/>
              <w:rPr>
                <w:szCs w:val="22"/>
              </w:rPr>
            </w:pPr>
            <w:r w:rsidRPr="00F5390A">
              <w:rPr>
                <w:szCs w:val="22"/>
              </w:rPr>
              <w:t>#</w:t>
            </w:r>
          </w:p>
        </w:tc>
        <w:tc>
          <w:tcPr>
            <w:tcW w:w="41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Количина</w:t>
            </w:r>
          </w:p>
        </w:tc>
        <w:tc>
          <w:tcPr>
            <w:tcW w:w="1296" w:type="dxa"/>
            <w:tcBorders>
              <w:top w:val="single" w:sz="8" w:space="0" w:color="auto"/>
              <w:left w:val="nil"/>
              <w:bottom w:val="nil"/>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Ј</w:t>
            </w:r>
            <w:r>
              <w:rPr>
                <w:szCs w:val="22"/>
              </w:rPr>
              <w:t>е</w:t>
            </w:r>
            <w:r w:rsidRPr="00336DE7">
              <w:rPr>
                <w:szCs w:val="22"/>
              </w:rPr>
              <w:t xml:space="preserve">динична </w:t>
            </w:r>
          </w:p>
        </w:tc>
        <w:tc>
          <w:tcPr>
            <w:tcW w:w="147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Default="00C80921" w:rsidP="00C80921">
            <w:pPr>
              <w:jc w:val="center"/>
              <w:rPr>
                <w:color w:val="FFFFFF" w:themeColor="background1"/>
                <w:szCs w:val="22"/>
                <w:lang w:val="en-US"/>
              </w:rPr>
            </w:pPr>
            <w:r w:rsidRPr="00C11910">
              <w:rPr>
                <w:color w:val="FFFFFF" w:themeColor="background1"/>
                <w:szCs w:val="22"/>
              </w:rPr>
              <w:t>И</w:t>
            </w:r>
            <w:r>
              <w:rPr>
                <w:szCs w:val="22"/>
              </w:rPr>
              <w:t>Укупно у динарима без ПДВ</w:t>
            </w:r>
            <w:r w:rsidRPr="00C11910">
              <w:rPr>
                <w:color w:val="FFFFFF" w:themeColor="background1"/>
                <w:szCs w:val="22"/>
              </w:rPr>
              <w:t>с</w:t>
            </w:r>
          </w:p>
          <w:p w:rsidR="002C64AF" w:rsidRPr="002C64AF" w:rsidRDefault="002C64AF" w:rsidP="00C80921">
            <w:pPr>
              <w:jc w:val="center"/>
              <w:rPr>
                <w:szCs w:val="22"/>
              </w:rPr>
            </w:pPr>
            <w:r>
              <w:rPr>
                <w:szCs w:val="22"/>
              </w:rPr>
              <w:t>(4х5)</w:t>
            </w:r>
          </w:p>
        </w:tc>
      </w:tr>
      <w:tr w:rsidR="00C80921" w:rsidRPr="00F5390A" w:rsidTr="00C80921">
        <w:trPr>
          <w:trHeight w:val="315"/>
        </w:trPr>
        <w:tc>
          <w:tcPr>
            <w:tcW w:w="340"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4156"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296" w:type="dxa"/>
            <w:tcBorders>
              <w:top w:val="nil"/>
              <w:left w:val="nil"/>
              <w:bottom w:val="single" w:sz="8" w:space="0" w:color="auto"/>
              <w:right w:val="single" w:sz="8" w:space="0" w:color="auto"/>
            </w:tcBorders>
            <w:shd w:val="clear" w:color="auto" w:fill="auto"/>
            <w:vAlign w:val="center"/>
            <w:hideMark/>
          </w:tcPr>
          <w:p w:rsidR="00C80921" w:rsidRPr="00336DE7" w:rsidRDefault="00C80921" w:rsidP="00F26B3C">
            <w:pPr>
              <w:jc w:val="center"/>
              <w:rPr>
                <w:szCs w:val="22"/>
              </w:rPr>
            </w:pPr>
            <w:r w:rsidRPr="00336DE7">
              <w:rPr>
                <w:szCs w:val="22"/>
              </w:rPr>
              <w:t>цена</w:t>
            </w:r>
            <w:r>
              <w:rPr>
                <w:szCs w:val="22"/>
              </w:rPr>
              <w:t xml:space="preserve"> у динарима без ПДВ</w:t>
            </w:r>
          </w:p>
        </w:tc>
        <w:tc>
          <w:tcPr>
            <w:tcW w:w="1479" w:type="dxa"/>
            <w:vMerge/>
            <w:tcBorders>
              <w:top w:val="single" w:sz="8" w:space="0" w:color="auto"/>
              <w:left w:val="single" w:sz="8" w:space="0" w:color="auto"/>
              <w:bottom w:val="single" w:sz="8" w:space="0" w:color="000000"/>
              <w:right w:val="single" w:sz="8" w:space="0" w:color="auto"/>
            </w:tcBorders>
            <w:vAlign w:val="center"/>
            <w:hideMark/>
          </w:tcPr>
          <w:p w:rsidR="00C80921" w:rsidRPr="00C11910" w:rsidRDefault="00C80921" w:rsidP="00336DE7">
            <w:pPr>
              <w:rPr>
                <w:color w:val="FFFFFF" w:themeColor="background1"/>
                <w:szCs w:val="22"/>
              </w:rPr>
            </w:pPr>
          </w:p>
        </w:tc>
      </w:tr>
      <w:tr w:rsidR="00336DE7" w:rsidRPr="00F5390A" w:rsidTr="00C80921">
        <w:trPr>
          <w:trHeight w:val="255"/>
        </w:trPr>
        <w:tc>
          <w:tcPr>
            <w:tcW w:w="340" w:type="dxa"/>
            <w:tcBorders>
              <w:top w:val="nil"/>
              <w:left w:val="nil"/>
              <w:bottom w:val="nil"/>
              <w:right w:val="nil"/>
            </w:tcBorders>
            <w:shd w:val="clear" w:color="auto" w:fill="auto"/>
            <w:vAlign w:val="bottom"/>
            <w:hideMark/>
          </w:tcPr>
          <w:p w:rsidR="00336DE7" w:rsidRPr="002C64AF" w:rsidRDefault="002C64AF" w:rsidP="00336DE7">
            <w:pPr>
              <w:jc w:val="center"/>
              <w:rPr>
                <w:szCs w:val="22"/>
                <w:lang w:val="en-US"/>
              </w:rPr>
            </w:pPr>
            <w:r>
              <w:rPr>
                <w:szCs w:val="22"/>
                <w:lang w:val="en-US"/>
              </w:rPr>
              <w:t>1</w:t>
            </w:r>
          </w:p>
        </w:tc>
        <w:tc>
          <w:tcPr>
            <w:tcW w:w="4156" w:type="dxa"/>
            <w:tcBorders>
              <w:top w:val="nil"/>
              <w:left w:val="nil"/>
              <w:bottom w:val="nil"/>
              <w:right w:val="nil"/>
            </w:tcBorders>
            <w:shd w:val="clear" w:color="auto" w:fill="auto"/>
            <w:hideMark/>
          </w:tcPr>
          <w:p w:rsidR="00336DE7" w:rsidRPr="002C64AF" w:rsidRDefault="002C64AF" w:rsidP="00336DE7">
            <w:pPr>
              <w:jc w:val="center"/>
              <w:rPr>
                <w:sz w:val="20"/>
                <w:lang w:val="en-US"/>
              </w:rPr>
            </w:pPr>
            <w:r>
              <w:rPr>
                <w:sz w:val="20"/>
                <w:lang w:val="en-US"/>
              </w:rPr>
              <w:t>2</w:t>
            </w:r>
          </w:p>
        </w:tc>
        <w:tc>
          <w:tcPr>
            <w:tcW w:w="1060" w:type="dxa"/>
            <w:tcBorders>
              <w:top w:val="nil"/>
              <w:left w:val="nil"/>
              <w:bottom w:val="nil"/>
              <w:right w:val="nil"/>
            </w:tcBorders>
            <w:shd w:val="clear" w:color="auto" w:fill="auto"/>
            <w:hideMark/>
          </w:tcPr>
          <w:p w:rsidR="00336DE7" w:rsidRPr="002C64AF" w:rsidRDefault="002C64AF" w:rsidP="002C64AF">
            <w:pPr>
              <w:jc w:val="center"/>
              <w:rPr>
                <w:sz w:val="20"/>
                <w:lang w:val="en-US"/>
              </w:rPr>
            </w:pPr>
            <w:r>
              <w:rPr>
                <w:sz w:val="20"/>
                <w:lang w:val="en-US"/>
              </w:rPr>
              <w:t>3</w:t>
            </w:r>
          </w:p>
        </w:tc>
        <w:tc>
          <w:tcPr>
            <w:tcW w:w="1229" w:type="dxa"/>
            <w:tcBorders>
              <w:top w:val="nil"/>
              <w:left w:val="nil"/>
              <w:bottom w:val="nil"/>
              <w:right w:val="nil"/>
            </w:tcBorders>
            <w:shd w:val="clear" w:color="auto" w:fill="auto"/>
            <w:hideMark/>
          </w:tcPr>
          <w:p w:rsidR="00336DE7" w:rsidRPr="002C64AF" w:rsidRDefault="002C64AF" w:rsidP="00336DE7">
            <w:pPr>
              <w:jc w:val="center"/>
              <w:rPr>
                <w:sz w:val="20"/>
                <w:lang w:val="en-US"/>
              </w:rPr>
            </w:pPr>
            <w:r>
              <w:rPr>
                <w:sz w:val="20"/>
                <w:lang w:val="en-US"/>
              </w:rPr>
              <w:t>4</w:t>
            </w:r>
          </w:p>
        </w:tc>
        <w:tc>
          <w:tcPr>
            <w:tcW w:w="1296" w:type="dxa"/>
            <w:tcBorders>
              <w:top w:val="nil"/>
              <w:left w:val="nil"/>
              <w:bottom w:val="nil"/>
              <w:right w:val="nil"/>
            </w:tcBorders>
            <w:shd w:val="clear" w:color="auto" w:fill="auto"/>
            <w:hideMark/>
          </w:tcPr>
          <w:p w:rsidR="00336DE7" w:rsidRPr="002C64AF" w:rsidRDefault="002C64AF" w:rsidP="00336DE7">
            <w:pPr>
              <w:jc w:val="center"/>
              <w:rPr>
                <w:sz w:val="20"/>
                <w:lang w:val="en-US"/>
              </w:rPr>
            </w:pPr>
            <w:r w:rsidRPr="002C64AF">
              <w:rPr>
                <w:sz w:val="20"/>
                <w:lang w:val="en-US"/>
              </w:rPr>
              <w:t>5</w:t>
            </w:r>
          </w:p>
        </w:tc>
        <w:tc>
          <w:tcPr>
            <w:tcW w:w="1479" w:type="dxa"/>
            <w:tcBorders>
              <w:top w:val="nil"/>
              <w:left w:val="nil"/>
              <w:bottom w:val="nil"/>
              <w:right w:val="nil"/>
            </w:tcBorders>
            <w:shd w:val="clear" w:color="auto" w:fill="auto"/>
            <w:hideMark/>
          </w:tcPr>
          <w:p w:rsidR="00336DE7" w:rsidRPr="002C64AF" w:rsidRDefault="002C64AF" w:rsidP="002C64AF">
            <w:pPr>
              <w:jc w:val="center"/>
              <w:rPr>
                <w:sz w:val="20"/>
                <w:lang w:val="en-US"/>
              </w:rPr>
            </w:pPr>
            <w:r w:rsidRPr="002C64AF">
              <w:rPr>
                <w:sz w:val="20"/>
                <w:lang w:val="en-US"/>
              </w:rPr>
              <w:t>6</w:t>
            </w:r>
          </w:p>
        </w:tc>
      </w:tr>
      <w:tr w:rsidR="00336DE7" w:rsidRPr="00F5390A" w:rsidTr="00C80921">
        <w:trPr>
          <w:trHeight w:val="2577"/>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1</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II, R V)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12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2</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486.000,00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972.000,00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2716"/>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2</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VII)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13</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23082B">
        <w:trPr>
          <w:trHeight w:val="154"/>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516.000,00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516.000,00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2230C9">
        <w:trPr>
          <w:trHeight w:val="630"/>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3</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Š)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10</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420.000,00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420.000,00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23082B"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2730"/>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4</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W) висине 32U,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5</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260.000,00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260.000,00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2730"/>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5</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слободностојећег RACK ормана (R M) висине 42U, димензија 800mm x 600mm, са стакленим вратима и кључем, мобилне предње и задње шине 19", демонтажних бочних и задње стране, и ножицама за нивелацију.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4 вентилатора и термостатом 1U - ком. 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2</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5</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261.000,00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261.000,00</w:t>
            </w:r>
          </w:p>
        </w:tc>
      </w:tr>
      <w:tr w:rsidR="00336DE7" w:rsidRPr="00F5390A" w:rsidTr="00C80921">
        <w:trPr>
          <w:trHeight w:val="255"/>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A71CE2">
        <w:trPr>
          <w:trHeight w:val="2836"/>
        </w:trPr>
        <w:tc>
          <w:tcPr>
            <w:tcW w:w="340"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6</w:t>
            </w:r>
          </w:p>
        </w:tc>
        <w:tc>
          <w:tcPr>
            <w:tcW w:w="4156" w:type="dxa"/>
            <w:tcBorders>
              <w:top w:val="nil"/>
              <w:left w:val="nil"/>
              <w:bottom w:val="nil"/>
              <w:right w:val="nil"/>
            </w:tcBorders>
            <w:shd w:val="clear" w:color="auto" w:fill="auto"/>
            <w:hideMark/>
          </w:tcPr>
          <w:p w:rsidR="00336DE7" w:rsidRPr="00F5390A" w:rsidRDefault="00336DE7" w:rsidP="00336DE7">
            <w:pPr>
              <w:spacing w:after="240"/>
              <w:rPr>
                <w:szCs w:val="22"/>
              </w:rPr>
            </w:pPr>
            <w:r w:rsidRPr="00F5390A">
              <w:rPr>
                <w:szCs w:val="22"/>
              </w:rPr>
              <w:t>Набавка, испорука и монтажа назидног RACK ормана (R IX) висине 12U, димензија 600mm x 600mm, са стакленим вратима и кључем, мобилне предње и задње шине 19", демонтажних бочних страна. Унутар ормана треба да буду међусобно повезани сви метални делови. У RACK орман је потребно уградити следећу опрему:</w:t>
            </w:r>
          </w:p>
        </w:tc>
        <w:tc>
          <w:tcPr>
            <w:tcW w:w="1060" w:type="dxa"/>
            <w:tcBorders>
              <w:top w:val="nil"/>
              <w:left w:val="nil"/>
              <w:bottom w:val="nil"/>
              <w:right w:val="nil"/>
            </w:tcBorders>
            <w:shd w:val="clear" w:color="auto" w:fill="auto"/>
            <w:vAlign w:val="bottom"/>
            <w:hideMark/>
          </w:tcPr>
          <w:p w:rsidR="00336DE7" w:rsidRPr="00F5390A" w:rsidRDefault="00336DE7" w:rsidP="00336DE7">
            <w:pPr>
              <w:spacing w:after="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C80921">
        <w:trPr>
          <w:trHeight w:val="66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Вентилатор панел са 2 вентилатора и термостатом 1U - ком.1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123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Напојна шина са 8 монофазних прикључница са заштитним контактом 250V 50Hz, прекидачем са сигналном сијалицом, и пренапонском заштитом - ком. 1</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Patch panel 1U, 24xRJ45 - ком. 3</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Switch panel 1U, 24xRJ45 - ком. 3</w:t>
            </w:r>
          </w:p>
        </w:tc>
        <w:tc>
          <w:tcPr>
            <w:tcW w:w="1060" w:type="dxa"/>
            <w:tcBorders>
              <w:top w:val="nil"/>
              <w:left w:val="nil"/>
              <w:bottom w:val="nil"/>
              <w:right w:val="nil"/>
            </w:tcBorders>
            <w:shd w:val="clear" w:color="auto" w:fill="auto"/>
            <w:vAlign w:val="bottom"/>
            <w:hideMark/>
          </w:tcPr>
          <w:p w:rsidR="00336DE7" w:rsidRPr="00F5390A" w:rsidRDefault="00336DE7" w:rsidP="00505F42">
            <w:pPr>
              <w:ind w:firstLineChars="100" w:firstLine="240"/>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компл.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298.000,00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298.000,00</w:t>
            </w:r>
          </w:p>
        </w:tc>
      </w:tr>
      <w:tr w:rsidR="00336DE7" w:rsidRPr="00F5390A" w:rsidTr="0023082B">
        <w:trPr>
          <w:trHeight w:val="184"/>
        </w:trPr>
        <w:tc>
          <w:tcPr>
            <w:tcW w:w="340"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5205"/>
        </w:trPr>
        <w:tc>
          <w:tcPr>
            <w:tcW w:w="340" w:type="dxa"/>
            <w:tcBorders>
              <w:top w:val="nil"/>
              <w:left w:val="nil"/>
              <w:bottom w:val="nil"/>
              <w:right w:val="nil"/>
            </w:tcBorders>
            <w:shd w:val="clear" w:color="auto" w:fill="auto"/>
            <w:hideMark/>
          </w:tcPr>
          <w:p w:rsidR="00336DE7" w:rsidRPr="00F5390A" w:rsidRDefault="00710108" w:rsidP="00336DE7">
            <w:pPr>
              <w:jc w:val="center"/>
              <w:rPr>
                <w:b/>
                <w:bCs/>
                <w:szCs w:val="22"/>
              </w:rPr>
            </w:pPr>
            <w:r>
              <w:rPr>
                <w:b/>
                <w:bCs/>
                <w:szCs w:val="22"/>
              </w:rPr>
              <w:t>7</w:t>
            </w:r>
          </w:p>
        </w:tc>
        <w:tc>
          <w:tcPr>
            <w:tcW w:w="4156"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 xml:space="preserve">Набавка, испорука и полагање каблова. Позиција обухвата повезивање проводника на оба краја и сав ситан, ненаведени инсталациони материјал. </w:t>
            </w:r>
            <w:r w:rsidRPr="00F5390A">
              <w:rPr>
                <w:szCs w:val="22"/>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F5390A">
              <w:rPr>
                <w:szCs w:val="22"/>
              </w:rPr>
              <w:br/>
              <w:t>НАПОМЕНА:</w:t>
            </w:r>
            <w:r w:rsidRPr="00F5390A">
              <w:rPr>
                <w:szCs w:val="22"/>
              </w:rPr>
              <w:br/>
              <w:t>Парапети, и каналице су специфицирани у предмеру и предрачуну радова електроенергетских инсталација.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296" w:type="dxa"/>
            <w:tcBorders>
              <w:top w:val="nil"/>
              <w:left w:val="nil"/>
              <w:bottom w:val="nil"/>
              <w:right w:val="nil"/>
            </w:tcBorders>
            <w:shd w:val="clear" w:color="auto" w:fill="auto"/>
            <w:vAlign w:val="bottom"/>
            <w:hideMark/>
          </w:tcPr>
          <w:p w:rsidR="00336DE7" w:rsidRPr="00C11910" w:rsidRDefault="00336DE7" w:rsidP="00336DE7">
            <w:pPr>
              <w:jc w:val="cente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 w:val="20"/>
              </w:rPr>
            </w:pPr>
          </w:p>
        </w:tc>
      </w:tr>
      <w:tr w:rsidR="00336DE7" w:rsidRPr="00F5390A" w:rsidTr="00C80921">
        <w:trPr>
          <w:trHeight w:val="300"/>
        </w:trPr>
        <w:tc>
          <w:tcPr>
            <w:tcW w:w="340"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56"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HF S/FTP 4x2xAVG23 CAT7 WALL</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960</w:t>
            </w:r>
          </w:p>
        </w:tc>
        <w:tc>
          <w:tcPr>
            <w:tcW w:w="1296"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185,00</w:t>
            </w:r>
          </w:p>
        </w:tc>
        <w:tc>
          <w:tcPr>
            <w:tcW w:w="1479" w:type="dxa"/>
            <w:tcBorders>
              <w:top w:val="nil"/>
              <w:left w:val="nil"/>
              <w:bottom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177.600,00</w:t>
            </w:r>
          </w:p>
        </w:tc>
      </w:tr>
      <w:tr w:rsidR="00336DE7" w:rsidRPr="00F5390A" w:rsidTr="00A71CE2">
        <w:trPr>
          <w:trHeight w:val="300"/>
        </w:trPr>
        <w:tc>
          <w:tcPr>
            <w:tcW w:w="340" w:type="dxa"/>
            <w:tcBorders>
              <w:top w:val="nil"/>
              <w:left w:val="nil"/>
              <w:right w:val="nil"/>
            </w:tcBorders>
            <w:shd w:val="clear" w:color="auto" w:fill="auto"/>
            <w:hideMark/>
          </w:tcPr>
          <w:p w:rsidR="00336DE7" w:rsidRPr="00F5390A" w:rsidRDefault="00336DE7" w:rsidP="00336DE7">
            <w:pPr>
              <w:jc w:val="right"/>
              <w:rPr>
                <w:szCs w:val="22"/>
              </w:rPr>
            </w:pPr>
          </w:p>
        </w:tc>
        <w:tc>
          <w:tcPr>
            <w:tcW w:w="4156" w:type="dxa"/>
            <w:tcBorders>
              <w:top w:val="nil"/>
              <w:left w:val="nil"/>
              <w:right w:val="nil"/>
            </w:tcBorders>
            <w:shd w:val="clear" w:color="auto" w:fill="auto"/>
            <w:hideMark/>
          </w:tcPr>
          <w:p w:rsidR="00336DE7" w:rsidRPr="00F5390A" w:rsidRDefault="00336DE7" w:rsidP="00505F42">
            <w:pPr>
              <w:ind w:firstLineChars="100" w:firstLine="240"/>
              <w:rPr>
                <w:szCs w:val="22"/>
              </w:rPr>
            </w:pPr>
            <w:r w:rsidRPr="00F5390A">
              <w:rPr>
                <w:szCs w:val="22"/>
              </w:rPr>
              <w:t>-     HF optički MM kabl (min OM3) 8 vlakana</w:t>
            </w:r>
          </w:p>
        </w:tc>
        <w:tc>
          <w:tcPr>
            <w:tcW w:w="1060" w:type="dxa"/>
            <w:tcBorders>
              <w:top w:val="nil"/>
              <w:left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right w:val="nil"/>
            </w:tcBorders>
            <w:shd w:val="clear" w:color="auto" w:fill="auto"/>
            <w:vAlign w:val="bottom"/>
            <w:hideMark/>
          </w:tcPr>
          <w:p w:rsidR="00336DE7" w:rsidRPr="00A71CE2" w:rsidRDefault="00336DE7" w:rsidP="00336DE7">
            <w:pPr>
              <w:jc w:val="center"/>
              <w:rPr>
                <w:szCs w:val="22"/>
              </w:rPr>
            </w:pPr>
            <w:r w:rsidRPr="00F5390A">
              <w:rPr>
                <w:szCs w:val="22"/>
              </w:rPr>
              <w:t>960</w:t>
            </w:r>
          </w:p>
        </w:tc>
        <w:tc>
          <w:tcPr>
            <w:tcW w:w="1296" w:type="dxa"/>
            <w:tcBorders>
              <w:top w:val="nil"/>
              <w:left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145,00</w:t>
            </w:r>
          </w:p>
        </w:tc>
        <w:tc>
          <w:tcPr>
            <w:tcW w:w="1479" w:type="dxa"/>
            <w:tcBorders>
              <w:top w:val="nil"/>
              <w:left w:val="nil"/>
              <w:right w:val="nil"/>
            </w:tcBorders>
            <w:shd w:val="clear" w:color="auto" w:fill="auto"/>
            <w:vAlign w:val="bottom"/>
            <w:hideMark/>
          </w:tcPr>
          <w:p w:rsidR="00336DE7" w:rsidRPr="00C11910" w:rsidRDefault="00336DE7" w:rsidP="00336DE7">
            <w:pPr>
              <w:jc w:val="right"/>
              <w:rPr>
                <w:color w:val="FFFFFF" w:themeColor="background1"/>
                <w:szCs w:val="22"/>
              </w:rPr>
            </w:pPr>
            <w:r w:rsidRPr="00C11910">
              <w:rPr>
                <w:color w:val="FFFFFF" w:themeColor="background1"/>
                <w:szCs w:val="22"/>
              </w:rPr>
              <w:t>139.200,00</w:t>
            </w:r>
          </w:p>
        </w:tc>
      </w:tr>
      <w:tr w:rsidR="00336DE7" w:rsidRPr="00F5390A" w:rsidTr="00C80921">
        <w:trPr>
          <w:trHeight w:val="255"/>
        </w:trPr>
        <w:tc>
          <w:tcPr>
            <w:tcW w:w="340" w:type="dxa"/>
            <w:tcBorders>
              <w:top w:val="nil"/>
              <w:left w:val="nil"/>
              <w:bottom w:val="nil"/>
              <w:right w:val="nil"/>
            </w:tcBorders>
            <w:shd w:val="clear" w:color="auto" w:fill="auto"/>
            <w:hideMark/>
          </w:tcPr>
          <w:p w:rsidR="00A71CE2" w:rsidRPr="00A71CE2" w:rsidRDefault="00A71CE2" w:rsidP="00336DE7">
            <w:pPr>
              <w:jc w:val="right"/>
              <w:rPr>
                <w:szCs w:val="22"/>
              </w:rPr>
            </w:pPr>
          </w:p>
        </w:tc>
        <w:tc>
          <w:tcPr>
            <w:tcW w:w="4156" w:type="dxa"/>
            <w:tcBorders>
              <w:top w:val="nil"/>
              <w:left w:val="nil"/>
              <w:bottom w:val="nil"/>
              <w:right w:val="nil"/>
            </w:tcBorders>
            <w:shd w:val="clear" w:color="auto" w:fill="auto"/>
            <w:hideMark/>
          </w:tcPr>
          <w:p w:rsidR="00A71CE2" w:rsidRPr="00A71CE2" w:rsidRDefault="00A71CE2" w:rsidP="00A71CE2">
            <w:pPr>
              <w:jc w:val="left"/>
              <w:rPr>
                <w:sz w:val="20"/>
              </w:rPr>
            </w:pPr>
          </w:p>
        </w:tc>
        <w:tc>
          <w:tcPr>
            <w:tcW w:w="1060"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296" w:type="dxa"/>
            <w:tcBorders>
              <w:top w:val="nil"/>
              <w:left w:val="nil"/>
              <w:bottom w:val="nil"/>
              <w:right w:val="nil"/>
            </w:tcBorders>
            <w:shd w:val="clear" w:color="auto" w:fill="auto"/>
            <w:noWrap/>
            <w:vAlign w:val="bottom"/>
            <w:hideMark/>
          </w:tcPr>
          <w:p w:rsidR="00336DE7" w:rsidRPr="00C11910" w:rsidRDefault="00336DE7" w:rsidP="00336DE7">
            <w:pPr>
              <w:rPr>
                <w:color w:val="FFFFFF" w:themeColor="background1"/>
                <w:sz w:val="20"/>
              </w:rPr>
            </w:pPr>
          </w:p>
        </w:tc>
        <w:tc>
          <w:tcPr>
            <w:tcW w:w="1479" w:type="dxa"/>
            <w:tcBorders>
              <w:top w:val="nil"/>
              <w:left w:val="nil"/>
              <w:bottom w:val="nil"/>
              <w:right w:val="nil"/>
            </w:tcBorders>
            <w:shd w:val="clear" w:color="auto" w:fill="auto"/>
            <w:vAlign w:val="bottom"/>
            <w:hideMark/>
          </w:tcPr>
          <w:p w:rsidR="00336DE7" w:rsidRPr="00C11910" w:rsidRDefault="00336DE7" w:rsidP="00336DE7">
            <w:pPr>
              <w:rPr>
                <w:color w:val="FFFFFF" w:themeColor="background1"/>
                <w:sz w:val="20"/>
              </w:rPr>
            </w:pPr>
          </w:p>
        </w:tc>
      </w:tr>
      <w:tr w:rsidR="00336DE7" w:rsidRPr="00F5390A" w:rsidTr="00A71CE2">
        <w:trPr>
          <w:trHeight w:val="70"/>
        </w:trPr>
        <w:tc>
          <w:tcPr>
            <w:tcW w:w="340" w:type="dxa"/>
            <w:tcBorders>
              <w:left w:val="nil"/>
              <w:bottom w:val="nil"/>
              <w:right w:val="nil"/>
            </w:tcBorders>
            <w:shd w:val="clear" w:color="auto" w:fill="auto"/>
            <w:hideMark/>
          </w:tcPr>
          <w:p w:rsidR="00336DE7" w:rsidRPr="00F5390A" w:rsidRDefault="00336DE7" w:rsidP="00336DE7">
            <w:pPr>
              <w:jc w:val="center"/>
              <w:rPr>
                <w:b/>
                <w:bCs/>
                <w:szCs w:val="22"/>
              </w:rPr>
            </w:pPr>
          </w:p>
        </w:tc>
        <w:tc>
          <w:tcPr>
            <w:tcW w:w="4156" w:type="dxa"/>
            <w:tcBorders>
              <w:left w:val="nil"/>
              <w:bottom w:val="nil"/>
              <w:right w:val="nil"/>
            </w:tcBorders>
            <w:shd w:val="clear" w:color="auto" w:fill="auto"/>
            <w:hideMark/>
          </w:tcPr>
          <w:p w:rsidR="00336DE7" w:rsidRPr="00C11910" w:rsidRDefault="00336DE7" w:rsidP="00336DE7">
            <w:pPr>
              <w:rPr>
                <w:b/>
                <w:bCs/>
                <w:color w:val="FFFFFF" w:themeColor="background1"/>
                <w:szCs w:val="22"/>
              </w:rPr>
            </w:pPr>
          </w:p>
        </w:tc>
        <w:tc>
          <w:tcPr>
            <w:tcW w:w="1060" w:type="dxa"/>
            <w:tcBorders>
              <w:left w:val="nil"/>
              <w:bottom w:val="nil"/>
              <w:right w:val="nil"/>
            </w:tcBorders>
            <w:shd w:val="clear" w:color="auto" w:fill="auto"/>
            <w:vAlign w:val="bottom"/>
            <w:hideMark/>
          </w:tcPr>
          <w:p w:rsidR="00336DE7" w:rsidRPr="00F5390A" w:rsidRDefault="00336DE7" w:rsidP="00336DE7">
            <w:pPr>
              <w:jc w:val="center"/>
              <w:rPr>
                <w:szCs w:val="22"/>
              </w:rPr>
            </w:pPr>
          </w:p>
        </w:tc>
        <w:tc>
          <w:tcPr>
            <w:tcW w:w="1229" w:type="dxa"/>
            <w:tcBorders>
              <w:left w:val="nil"/>
              <w:bottom w:val="nil"/>
              <w:right w:val="nil"/>
            </w:tcBorders>
            <w:shd w:val="clear" w:color="auto" w:fill="auto"/>
            <w:vAlign w:val="bottom"/>
            <w:hideMark/>
          </w:tcPr>
          <w:p w:rsidR="00336DE7" w:rsidRPr="00F5390A" w:rsidRDefault="00336DE7" w:rsidP="00336DE7">
            <w:pPr>
              <w:jc w:val="center"/>
              <w:rPr>
                <w:szCs w:val="22"/>
              </w:rPr>
            </w:pPr>
          </w:p>
        </w:tc>
        <w:tc>
          <w:tcPr>
            <w:tcW w:w="1296" w:type="dxa"/>
            <w:tcBorders>
              <w:left w:val="nil"/>
              <w:bottom w:val="nil"/>
              <w:right w:val="nil"/>
            </w:tcBorders>
            <w:shd w:val="clear" w:color="auto" w:fill="auto"/>
            <w:vAlign w:val="bottom"/>
            <w:hideMark/>
          </w:tcPr>
          <w:p w:rsidR="00336DE7" w:rsidRPr="00C11910" w:rsidRDefault="00336DE7" w:rsidP="002230C9">
            <w:pPr>
              <w:jc w:val="right"/>
              <w:rPr>
                <w:color w:val="FFFFFF" w:themeColor="background1"/>
                <w:szCs w:val="22"/>
              </w:rPr>
            </w:pPr>
          </w:p>
        </w:tc>
        <w:tc>
          <w:tcPr>
            <w:tcW w:w="1479" w:type="dxa"/>
            <w:tcBorders>
              <w:left w:val="nil"/>
              <w:bottom w:val="nil"/>
              <w:right w:val="nil"/>
            </w:tcBorders>
            <w:shd w:val="clear" w:color="auto" w:fill="auto"/>
            <w:vAlign w:val="bottom"/>
            <w:hideMark/>
          </w:tcPr>
          <w:p w:rsidR="00336DE7" w:rsidRPr="00C11910" w:rsidRDefault="00336DE7" w:rsidP="00336DE7">
            <w:pPr>
              <w:jc w:val="right"/>
              <w:rPr>
                <w:b/>
                <w:bCs/>
                <w:color w:val="FFFFFF" w:themeColor="background1"/>
                <w:szCs w:val="22"/>
              </w:rPr>
            </w:pPr>
          </w:p>
        </w:tc>
      </w:tr>
    </w:tbl>
    <w:p w:rsidR="00710108" w:rsidRDefault="00710108" w:rsidP="005B7B47">
      <w:pPr>
        <w:jc w:val="center"/>
        <w:outlineLvl w:val="0"/>
        <w:rPr>
          <w:b/>
          <w:szCs w:val="24"/>
        </w:rPr>
      </w:pPr>
    </w:p>
    <w:tbl>
      <w:tblPr>
        <w:tblW w:w="6767" w:type="dxa"/>
        <w:tblInd w:w="93" w:type="dxa"/>
        <w:tblLook w:val="04A0" w:firstRow="1" w:lastRow="0" w:firstColumn="1" w:lastColumn="0" w:noHBand="0" w:noVBand="1"/>
      </w:tblPr>
      <w:tblGrid>
        <w:gridCol w:w="940"/>
        <w:gridCol w:w="3470"/>
        <w:gridCol w:w="1417"/>
        <w:gridCol w:w="940"/>
      </w:tblGrid>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rPr>
            </w:pPr>
            <w:r w:rsidRPr="00CD44A8">
              <w:rPr>
                <w:b/>
                <w:bCs/>
                <w:szCs w:val="24"/>
              </w:rPr>
              <w:t>8</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rPr>
            </w:pPr>
            <w:r w:rsidRPr="00CD44A8">
              <w:rPr>
                <w:szCs w:val="24"/>
              </w:rPr>
              <w:t>Набавка испорука и монтажа активне опреме рачунарске мреже</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.1.</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ind w:right="279"/>
              <w:rPr>
                <w:szCs w:val="24"/>
                <w:lang w:val="en-US"/>
              </w:rPr>
            </w:pPr>
            <w:r w:rsidRPr="00CD44A8">
              <w:rPr>
                <w:szCs w:val="24"/>
                <w:lang w:val="en-US"/>
              </w:rPr>
              <w:t>Aruba 3810M 16SFP+ 2-slot Switch sličan tupu JL075A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945"/>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.2.</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1Y FC NBD Exch Aruba 3810M 16SFP SVC  [for JL075A] sličan tupu U6TB9E</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.3.</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Aruba X371 12VDC 250W Power Supply sličan tupu JL085A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.4.</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X121 1G SFP LC LX Transceiver sličan tupu J4859C</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2</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.5.</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Aruba 3810M/2930M 1QSFP+ 40GbE Module sličan tupu JL078A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.6.</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X410 1U Univ 4-post RM Kit sličan tupu J9583A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.7.</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1950 24G 2SFP+ 2XGT PoE+ Switch sličan tupu JG962A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945"/>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.8.</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1Y FC NBD Exch 1950 24G-2XGT2SFP SVC  [for JG962A] sličan tupu U8PP6E</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630"/>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.9.</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1950 24G 2SFP+ 2XGT Switch sličan tupu JG960A</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r w:rsidR="00A71CE2" w:rsidRPr="00A71CE2" w:rsidTr="00A71CE2">
        <w:trPr>
          <w:trHeight w:val="945"/>
        </w:trPr>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b/>
                <w:bCs/>
                <w:szCs w:val="24"/>
                <w:lang w:val="en-US"/>
              </w:rPr>
            </w:pPr>
            <w:r w:rsidRPr="00CD44A8">
              <w:rPr>
                <w:b/>
                <w:bCs/>
                <w:szCs w:val="24"/>
              </w:rPr>
              <w:t>8</w:t>
            </w:r>
            <w:r w:rsidRPr="00CD44A8">
              <w:rPr>
                <w:b/>
                <w:bCs/>
                <w:szCs w:val="24"/>
                <w:lang w:val="en-US"/>
              </w:rPr>
              <w:t>.10.</w:t>
            </w:r>
          </w:p>
        </w:tc>
        <w:tc>
          <w:tcPr>
            <w:tcW w:w="347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rPr>
                <w:szCs w:val="24"/>
                <w:lang w:val="en-US"/>
              </w:rPr>
            </w:pPr>
            <w:r w:rsidRPr="00CD44A8">
              <w:rPr>
                <w:szCs w:val="24"/>
                <w:lang w:val="en-US"/>
              </w:rPr>
              <w:t>HPE 1Y FC NBD Exch 1950 24G-2XGT2SFP SVC  [for JG960A] sličan tupu U8PP6E</w:t>
            </w:r>
          </w:p>
        </w:tc>
        <w:tc>
          <w:tcPr>
            <w:tcW w:w="1417"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kom</w:t>
            </w:r>
          </w:p>
        </w:tc>
        <w:tc>
          <w:tcPr>
            <w:tcW w:w="940" w:type="dxa"/>
            <w:tcBorders>
              <w:top w:val="nil"/>
              <w:left w:val="nil"/>
              <w:bottom w:val="nil"/>
              <w:right w:val="nil"/>
            </w:tcBorders>
            <w:shd w:val="clear" w:color="auto" w:fill="auto"/>
            <w:vAlign w:val="center"/>
            <w:hideMark/>
          </w:tcPr>
          <w:p w:rsidR="00A71CE2" w:rsidRPr="00CD44A8" w:rsidRDefault="00A71CE2" w:rsidP="00A71CE2">
            <w:pPr>
              <w:widowControl/>
              <w:tabs>
                <w:tab w:val="clear" w:pos="1440"/>
              </w:tabs>
              <w:jc w:val="center"/>
              <w:rPr>
                <w:szCs w:val="24"/>
                <w:lang w:val="en-US"/>
              </w:rPr>
            </w:pPr>
            <w:r w:rsidRPr="00CD44A8">
              <w:rPr>
                <w:szCs w:val="24"/>
                <w:lang w:val="en-US"/>
              </w:rPr>
              <w:t>1</w:t>
            </w:r>
          </w:p>
        </w:tc>
      </w:tr>
    </w:tbl>
    <w:p w:rsidR="00710108" w:rsidRDefault="00710108" w:rsidP="005B7B47">
      <w:pPr>
        <w:jc w:val="center"/>
        <w:outlineLvl w:val="0"/>
        <w:rPr>
          <w:b/>
          <w:szCs w:val="24"/>
        </w:rPr>
      </w:pPr>
    </w:p>
    <w:tbl>
      <w:tblPr>
        <w:tblW w:w="9560" w:type="dxa"/>
        <w:tblInd w:w="118" w:type="dxa"/>
        <w:tblLook w:val="04A0" w:firstRow="1" w:lastRow="0" w:firstColumn="1" w:lastColumn="0" w:noHBand="0" w:noVBand="1"/>
      </w:tblPr>
      <w:tblGrid>
        <w:gridCol w:w="333"/>
        <w:gridCol w:w="3830"/>
        <w:gridCol w:w="970"/>
        <w:gridCol w:w="1120"/>
        <w:gridCol w:w="1828"/>
        <w:gridCol w:w="1479"/>
      </w:tblGrid>
      <w:tr w:rsidR="00A71CE2" w:rsidRPr="00C11910" w:rsidTr="00505F42">
        <w:trPr>
          <w:trHeight w:val="70"/>
        </w:trPr>
        <w:tc>
          <w:tcPr>
            <w:tcW w:w="340" w:type="dxa"/>
            <w:tcBorders>
              <w:top w:val="single" w:sz="4" w:space="0" w:color="auto"/>
              <w:left w:val="nil"/>
              <w:bottom w:val="nil"/>
              <w:right w:val="nil"/>
            </w:tcBorders>
            <w:shd w:val="clear" w:color="auto" w:fill="auto"/>
            <w:hideMark/>
          </w:tcPr>
          <w:p w:rsidR="00A71CE2" w:rsidRPr="00F5390A" w:rsidRDefault="00A71CE2" w:rsidP="00505F42">
            <w:pPr>
              <w:jc w:val="center"/>
              <w:rPr>
                <w:b/>
                <w:bCs/>
                <w:szCs w:val="22"/>
              </w:rPr>
            </w:pPr>
            <w:r w:rsidRPr="00F5390A">
              <w:rPr>
                <w:b/>
                <w:bCs/>
                <w:szCs w:val="22"/>
              </w:rPr>
              <w:t> </w:t>
            </w:r>
          </w:p>
        </w:tc>
        <w:tc>
          <w:tcPr>
            <w:tcW w:w="4156" w:type="dxa"/>
            <w:tcBorders>
              <w:top w:val="single" w:sz="4" w:space="0" w:color="auto"/>
              <w:left w:val="nil"/>
              <w:bottom w:val="nil"/>
              <w:right w:val="nil"/>
            </w:tcBorders>
            <w:shd w:val="clear" w:color="auto" w:fill="auto"/>
            <w:hideMark/>
          </w:tcPr>
          <w:p w:rsidR="00A71CE2" w:rsidRPr="00C11910" w:rsidRDefault="00A71CE2" w:rsidP="00505F42">
            <w:pPr>
              <w:rPr>
                <w:b/>
                <w:bCs/>
                <w:color w:val="FFFFFF" w:themeColor="background1"/>
                <w:szCs w:val="22"/>
              </w:rPr>
            </w:pPr>
            <w:r w:rsidRPr="00C11910">
              <w:rPr>
                <w:b/>
                <w:bCs/>
                <w:color w:val="FFFFFF" w:themeColor="background1"/>
                <w:szCs w:val="22"/>
              </w:rPr>
              <w:t>УКУПНО РАЗВОД</w:t>
            </w:r>
          </w:p>
        </w:tc>
        <w:tc>
          <w:tcPr>
            <w:tcW w:w="1060" w:type="dxa"/>
            <w:tcBorders>
              <w:top w:val="single" w:sz="4" w:space="0" w:color="auto"/>
              <w:left w:val="nil"/>
              <w:bottom w:val="nil"/>
              <w:right w:val="nil"/>
            </w:tcBorders>
            <w:shd w:val="clear" w:color="auto" w:fill="auto"/>
            <w:vAlign w:val="bottom"/>
            <w:hideMark/>
          </w:tcPr>
          <w:p w:rsidR="00A71CE2" w:rsidRPr="00F5390A" w:rsidRDefault="00A71CE2" w:rsidP="00505F42">
            <w:pPr>
              <w:jc w:val="center"/>
              <w:rPr>
                <w:szCs w:val="22"/>
              </w:rPr>
            </w:pPr>
            <w:r w:rsidRPr="00F5390A">
              <w:rPr>
                <w:szCs w:val="22"/>
              </w:rPr>
              <w:t> </w:t>
            </w:r>
          </w:p>
        </w:tc>
        <w:tc>
          <w:tcPr>
            <w:tcW w:w="1229" w:type="dxa"/>
            <w:tcBorders>
              <w:top w:val="single" w:sz="4" w:space="0" w:color="auto"/>
              <w:left w:val="nil"/>
              <w:bottom w:val="nil"/>
              <w:right w:val="nil"/>
            </w:tcBorders>
            <w:shd w:val="clear" w:color="auto" w:fill="auto"/>
            <w:vAlign w:val="bottom"/>
            <w:hideMark/>
          </w:tcPr>
          <w:p w:rsidR="00A71CE2" w:rsidRPr="00F5390A" w:rsidRDefault="00A71CE2" w:rsidP="00505F42">
            <w:pPr>
              <w:jc w:val="center"/>
              <w:rPr>
                <w:szCs w:val="22"/>
              </w:rPr>
            </w:pPr>
            <w:r w:rsidRPr="00F5390A">
              <w:rPr>
                <w:szCs w:val="22"/>
              </w:rPr>
              <w:t> </w:t>
            </w:r>
          </w:p>
        </w:tc>
        <w:tc>
          <w:tcPr>
            <w:tcW w:w="1296" w:type="dxa"/>
            <w:tcBorders>
              <w:top w:val="single" w:sz="4" w:space="0" w:color="auto"/>
              <w:left w:val="nil"/>
              <w:bottom w:val="nil"/>
              <w:right w:val="nil"/>
            </w:tcBorders>
            <w:shd w:val="clear" w:color="auto" w:fill="auto"/>
            <w:vAlign w:val="bottom"/>
            <w:hideMark/>
          </w:tcPr>
          <w:p w:rsidR="00A71CE2" w:rsidRPr="00C11910" w:rsidRDefault="00A71CE2" w:rsidP="00505F42">
            <w:pPr>
              <w:jc w:val="right"/>
              <w:rPr>
                <w:color w:val="FFFFFF" w:themeColor="background1"/>
                <w:szCs w:val="22"/>
              </w:rPr>
            </w:pPr>
            <w:r>
              <w:rPr>
                <w:b/>
                <w:bCs/>
                <w:szCs w:val="22"/>
              </w:rPr>
              <w:t>Укупно</w:t>
            </w:r>
            <w:r w:rsidRPr="002230C9">
              <w:rPr>
                <w:szCs w:val="22"/>
              </w:rPr>
              <w:t> </w:t>
            </w:r>
            <w:r w:rsidRPr="002230C9">
              <w:rPr>
                <w:b/>
                <w:szCs w:val="22"/>
              </w:rPr>
              <w:t>развод</w:t>
            </w:r>
          </w:p>
        </w:tc>
        <w:tc>
          <w:tcPr>
            <w:tcW w:w="1479" w:type="dxa"/>
            <w:tcBorders>
              <w:top w:val="single" w:sz="4" w:space="0" w:color="auto"/>
              <w:left w:val="nil"/>
              <w:bottom w:val="nil"/>
              <w:right w:val="nil"/>
            </w:tcBorders>
            <w:shd w:val="clear" w:color="auto" w:fill="auto"/>
            <w:vAlign w:val="bottom"/>
            <w:hideMark/>
          </w:tcPr>
          <w:p w:rsidR="00A71CE2" w:rsidRPr="00C11910" w:rsidRDefault="00A71CE2" w:rsidP="00505F42">
            <w:pPr>
              <w:jc w:val="right"/>
              <w:rPr>
                <w:b/>
                <w:bCs/>
                <w:color w:val="FFFFFF" w:themeColor="background1"/>
                <w:szCs w:val="22"/>
              </w:rPr>
            </w:pPr>
            <w:r w:rsidRPr="00C11910">
              <w:rPr>
                <w:b/>
                <w:bCs/>
                <w:color w:val="FFFFFF" w:themeColor="background1"/>
                <w:szCs w:val="22"/>
              </w:rPr>
              <w:t>3.043.800,00</w:t>
            </w:r>
          </w:p>
        </w:tc>
      </w:tr>
    </w:tbl>
    <w:p w:rsidR="00710108" w:rsidRDefault="00710108" w:rsidP="005B7B47">
      <w:pPr>
        <w:jc w:val="center"/>
        <w:outlineLvl w:val="0"/>
        <w:rPr>
          <w:b/>
          <w:szCs w:val="24"/>
        </w:rPr>
      </w:pPr>
    </w:p>
    <w:p w:rsidR="00710108" w:rsidRDefault="00710108"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A71CE2" w:rsidRDefault="00A71CE2" w:rsidP="005B7B47">
      <w:pPr>
        <w:jc w:val="center"/>
        <w:outlineLvl w:val="0"/>
        <w:rPr>
          <w:b/>
          <w:szCs w:val="24"/>
        </w:rPr>
      </w:pPr>
    </w:p>
    <w:p w:rsidR="0023082B" w:rsidRDefault="0023082B" w:rsidP="005B7B47">
      <w:pPr>
        <w:jc w:val="center"/>
        <w:outlineLvl w:val="0"/>
        <w:rPr>
          <w:b/>
          <w:szCs w:val="24"/>
        </w:rPr>
      </w:pPr>
    </w:p>
    <w:p w:rsidR="0023082B" w:rsidRDefault="0023082B" w:rsidP="005B7B47">
      <w:pPr>
        <w:jc w:val="center"/>
        <w:outlineLvl w:val="0"/>
        <w:rPr>
          <w:b/>
          <w:szCs w:val="24"/>
        </w:rPr>
      </w:pPr>
    </w:p>
    <w:p w:rsidR="0023082B" w:rsidRDefault="0023082B" w:rsidP="005B7B47">
      <w:pPr>
        <w:jc w:val="center"/>
        <w:outlineLvl w:val="0"/>
        <w:rPr>
          <w:b/>
          <w:szCs w:val="24"/>
        </w:rPr>
      </w:pPr>
    </w:p>
    <w:p w:rsidR="0023082B" w:rsidRDefault="0023082B" w:rsidP="005B7B47">
      <w:pPr>
        <w:jc w:val="center"/>
        <w:outlineLvl w:val="0"/>
        <w:rPr>
          <w:b/>
          <w:szCs w:val="24"/>
        </w:rPr>
      </w:pPr>
    </w:p>
    <w:p w:rsidR="00A71CE2" w:rsidRPr="00A71CE2" w:rsidRDefault="00A71CE2" w:rsidP="005B7B47">
      <w:pPr>
        <w:jc w:val="center"/>
        <w:outlineLvl w:val="0"/>
        <w:rPr>
          <w:b/>
          <w:szCs w:val="24"/>
        </w:rPr>
      </w:pPr>
    </w:p>
    <w:p w:rsidR="00710108" w:rsidRDefault="00710108" w:rsidP="005B7B47">
      <w:pPr>
        <w:jc w:val="center"/>
        <w:outlineLvl w:val="0"/>
        <w:rPr>
          <w:b/>
          <w:szCs w:val="24"/>
        </w:rPr>
      </w:pPr>
    </w:p>
    <w:p w:rsidR="00710108" w:rsidRDefault="00710108" w:rsidP="005B7B47">
      <w:pPr>
        <w:jc w:val="center"/>
        <w:outlineLvl w:val="0"/>
        <w:rPr>
          <w:b/>
          <w:szCs w:val="24"/>
        </w:rPr>
      </w:pPr>
    </w:p>
    <w:p w:rsidR="00710108" w:rsidRDefault="00710108" w:rsidP="005B7B47">
      <w:pPr>
        <w:jc w:val="center"/>
        <w:outlineLvl w:val="0"/>
        <w:rPr>
          <w:b/>
          <w:szCs w:val="24"/>
        </w:rPr>
      </w:pPr>
    </w:p>
    <w:p w:rsidR="00710108" w:rsidRDefault="00710108" w:rsidP="005B7B47">
      <w:pPr>
        <w:jc w:val="center"/>
        <w:outlineLvl w:val="0"/>
        <w:rPr>
          <w:b/>
          <w:szCs w:val="24"/>
        </w:rPr>
      </w:pPr>
    </w:p>
    <w:p w:rsidR="00336DE7" w:rsidRDefault="00336DE7" w:rsidP="00336DE7">
      <w:pPr>
        <w:ind w:firstLine="90"/>
        <w:rPr>
          <w:b/>
          <w:szCs w:val="24"/>
        </w:rPr>
      </w:pPr>
      <w:r>
        <w:rPr>
          <w:b/>
          <w:szCs w:val="24"/>
        </w:rPr>
        <w:lastRenderedPageBreak/>
        <w:t>Б-2-</w:t>
      </w:r>
      <w:r w:rsidRPr="00C11910">
        <w:rPr>
          <w:b/>
          <w:szCs w:val="24"/>
        </w:rPr>
        <w:t xml:space="preserve"> </w:t>
      </w:r>
      <w:r>
        <w:rPr>
          <w:b/>
          <w:szCs w:val="24"/>
        </w:rPr>
        <w:t>ИНСТАЛАТЕРСКИ РАДОВИ</w:t>
      </w:r>
    </w:p>
    <w:p w:rsidR="00336DE7" w:rsidRDefault="00336DE7" w:rsidP="005B7B47">
      <w:pPr>
        <w:jc w:val="center"/>
        <w:outlineLvl w:val="0"/>
        <w:rPr>
          <w:b/>
          <w:szCs w:val="24"/>
        </w:rPr>
      </w:pPr>
    </w:p>
    <w:tbl>
      <w:tblPr>
        <w:tblW w:w="9560" w:type="dxa"/>
        <w:tblInd w:w="118" w:type="dxa"/>
        <w:tblLook w:val="04A0" w:firstRow="1" w:lastRow="0" w:firstColumn="1" w:lastColumn="0" w:noHBand="0" w:noVBand="1"/>
      </w:tblPr>
      <w:tblGrid>
        <w:gridCol w:w="456"/>
        <w:gridCol w:w="3126"/>
        <w:gridCol w:w="1060"/>
        <w:gridCol w:w="1229"/>
        <w:gridCol w:w="2093"/>
        <w:gridCol w:w="1596"/>
      </w:tblGrid>
      <w:tr w:rsidR="00C80921" w:rsidRPr="00F5390A" w:rsidTr="00C80921">
        <w:trPr>
          <w:trHeight w:val="300"/>
        </w:trPr>
        <w:tc>
          <w:tcPr>
            <w:tcW w:w="339"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C80921" w:rsidRPr="00F5390A" w:rsidRDefault="00C80921" w:rsidP="00336DE7">
            <w:pPr>
              <w:jc w:val="center"/>
              <w:rPr>
                <w:szCs w:val="22"/>
              </w:rPr>
            </w:pPr>
            <w:r w:rsidRPr="00F5390A">
              <w:rPr>
                <w:szCs w:val="22"/>
              </w:rPr>
              <w:t>#</w:t>
            </w:r>
          </w:p>
        </w:tc>
        <w:tc>
          <w:tcPr>
            <w:tcW w:w="416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Опис позиције</w:t>
            </w:r>
          </w:p>
        </w:tc>
        <w:tc>
          <w:tcPr>
            <w:tcW w:w="10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Мера</w:t>
            </w:r>
          </w:p>
        </w:tc>
        <w:tc>
          <w:tcPr>
            <w:tcW w:w="12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Pr="00F5390A" w:rsidRDefault="00C80921" w:rsidP="00336DE7">
            <w:pPr>
              <w:jc w:val="center"/>
              <w:rPr>
                <w:szCs w:val="22"/>
              </w:rPr>
            </w:pPr>
            <w:r w:rsidRPr="00F5390A">
              <w:rPr>
                <w:szCs w:val="22"/>
              </w:rPr>
              <w:t>Количина</w:t>
            </w:r>
          </w:p>
        </w:tc>
        <w:tc>
          <w:tcPr>
            <w:tcW w:w="1173" w:type="dxa"/>
            <w:tcBorders>
              <w:top w:val="single" w:sz="8" w:space="0" w:color="auto"/>
              <w:left w:val="nil"/>
              <w:bottom w:val="nil"/>
              <w:right w:val="single" w:sz="8" w:space="0" w:color="auto"/>
            </w:tcBorders>
            <w:shd w:val="clear" w:color="auto" w:fill="auto"/>
            <w:vAlign w:val="center"/>
            <w:hideMark/>
          </w:tcPr>
          <w:p w:rsidR="00C80921" w:rsidRPr="00C80921" w:rsidRDefault="00C80921" w:rsidP="00F26B3C">
            <w:pPr>
              <w:jc w:val="center"/>
              <w:rPr>
                <w:szCs w:val="22"/>
              </w:rPr>
            </w:pPr>
            <w:r w:rsidRPr="00C80921">
              <w:rPr>
                <w:szCs w:val="22"/>
              </w:rPr>
              <w:t xml:space="preserve">Јединична </w:t>
            </w:r>
          </w:p>
        </w:tc>
        <w:tc>
          <w:tcPr>
            <w:tcW w:w="15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80921" w:rsidRDefault="00C80921" w:rsidP="00336DE7">
            <w:pPr>
              <w:jc w:val="center"/>
              <w:rPr>
                <w:szCs w:val="22"/>
              </w:rPr>
            </w:pPr>
            <w:r w:rsidRPr="00C80921">
              <w:rPr>
                <w:szCs w:val="22"/>
              </w:rPr>
              <w:t>Укупно у динарима б</w:t>
            </w:r>
            <w:r>
              <w:rPr>
                <w:szCs w:val="22"/>
              </w:rPr>
              <w:t>е</w:t>
            </w:r>
            <w:r w:rsidRPr="00C80921">
              <w:rPr>
                <w:szCs w:val="22"/>
              </w:rPr>
              <w:t>з</w:t>
            </w:r>
            <w:r>
              <w:rPr>
                <w:szCs w:val="22"/>
              </w:rPr>
              <w:t xml:space="preserve"> ПДВ</w:t>
            </w:r>
          </w:p>
          <w:p w:rsidR="002C64AF" w:rsidRPr="00C80921" w:rsidRDefault="002C64AF" w:rsidP="00336DE7">
            <w:pPr>
              <w:jc w:val="center"/>
              <w:rPr>
                <w:szCs w:val="22"/>
              </w:rPr>
            </w:pPr>
            <w:r>
              <w:rPr>
                <w:szCs w:val="22"/>
              </w:rPr>
              <w:t>(4х5)</w:t>
            </w:r>
          </w:p>
        </w:tc>
      </w:tr>
      <w:tr w:rsidR="00C80921" w:rsidRPr="00F5390A" w:rsidTr="00C80921">
        <w:trPr>
          <w:trHeight w:val="315"/>
        </w:trPr>
        <w:tc>
          <w:tcPr>
            <w:tcW w:w="339"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4163"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060"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229" w:type="dxa"/>
            <w:vMerge/>
            <w:tcBorders>
              <w:top w:val="single" w:sz="8" w:space="0" w:color="auto"/>
              <w:left w:val="single" w:sz="8" w:space="0" w:color="auto"/>
              <w:bottom w:val="single" w:sz="8" w:space="0" w:color="000000"/>
              <w:right w:val="single" w:sz="8" w:space="0" w:color="auto"/>
            </w:tcBorders>
            <w:vAlign w:val="center"/>
            <w:hideMark/>
          </w:tcPr>
          <w:p w:rsidR="00C80921" w:rsidRPr="00F5390A" w:rsidRDefault="00C80921" w:rsidP="00336DE7">
            <w:pPr>
              <w:rPr>
                <w:szCs w:val="22"/>
              </w:rPr>
            </w:pPr>
          </w:p>
        </w:tc>
        <w:tc>
          <w:tcPr>
            <w:tcW w:w="1173" w:type="dxa"/>
            <w:tcBorders>
              <w:top w:val="nil"/>
              <w:left w:val="nil"/>
              <w:bottom w:val="single" w:sz="8" w:space="0" w:color="auto"/>
              <w:right w:val="single" w:sz="8" w:space="0" w:color="auto"/>
            </w:tcBorders>
            <w:shd w:val="clear" w:color="auto" w:fill="auto"/>
            <w:vAlign w:val="center"/>
            <w:hideMark/>
          </w:tcPr>
          <w:p w:rsidR="00C80921" w:rsidRPr="00C80921" w:rsidRDefault="00C80921" w:rsidP="00F26B3C">
            <w:pPr>
              <w:jc w:val="center"/>
              <w:rPr>
                <w:szCs w:val="22"/>
              </w:rPr>
            </w:pPr>
            <w:r w:rsidRPr="00C80921">
              <w:rPr>
                <w:szCs w:val="22"/>
              </w:rPr>
              <w:t>цена у динарима без ПДВ</w:t>
            </w:r>
          </w:p>
        </w:tc>
        <w:tc>
          <w:tcPr>
            <w:tcW w:w="1596" w:type="dxa"/>
            <w:vMerge/>
            <w:tcBorders>
              <w:top w:val="single" w:sz="8" w:space="0" w:color="auto"/>
              <w:left w:val="single" w:sz="8" w:space="0" w:color="auto"/>
              <w:bottom w:val="single" w:sz="8" w:space="0" w:color="000000"/>
              <w:right w:val="single" w:sz="8" w:space="0" w:color="auto"/>
            </w:tcBorders>
            <w:vAlign w:val="center"/>
            <w:hideMark/>
          </w:tcPr>
          <w:p w:rsidR="00C80921" w:rsidRPr="00C80921" w:rsidRDefault="00C80921" w:rsidP="00336DE7">
            <w:pPr>
              <w:rPr>
                <w:szCs w:val="22"/>
              </w:rPr>
            </w:pPr>
          </w:p>
        </w:tc>
      </w:tr>
      <w:tr w:rsidR="00336DE7" w:rsidRPr="00F5390A" w:rsidTr="00C80921">
        <w:trPr>
          <w:trHeight w:val="255"/>
        </w:trPr>
        <w:tc>
          <w:tcPr>
            <w:tcW w:w="339" w:type="dxa"/>
            <w:tcBorders>
              <w:top w:val="nil"/>
              <w:left w:val="nil"/>
              <w:bottom w:val="nil"/>
              <w:right w:val="nil"/>
            </w:tcBorders>
            <w:shd w:val="clear" w:color="auto" w:fill="auto"/>
            <w:vAlign w:val="bottom"/>
            <w:hideMark/>
          </w:tcPr>
          <w:p w:rsidR="00336DE7" w:rsidRPr="00F5390A" w:rsidRDefault="002C64AF" w:rsidP="00336DE7">
            <w:pPr>
              <w:jc w:val="center"/>
              <w:rPr>
                <w:szCs w:val="22"/>
              </w:rPr>
            </w:pPr>
            <w:r>
              <w:rPr>
                <w:szCs w:val="22"/>
              </w:rPr>
              <w:t>1</w:t>
            </w:r>
          </w:p>
        </w:tc>
        <w:tc>
          <w:tcPr>
            <w:tcW w:w="4163" w:type="dxa"/>
            <w:tcBorders>
              <w:top w:val="nil"/>
              <w:left w:val="nil"/>
              <w:bottom w:val="nil"/>
              <w:right w:val="nil"/>
            </w:tcBorders>
            <w:shd w:val="clear" w:color="auto" w:fill="auto"/>
            <w:hideMark/>
          </w:tcPr>
          <w:p w:rsidR="00336DE7" w:rsidRPr="00F5390A" w:rsidRDefault="002C64AF" w:rsidP="00336DE7">
            <w:pPr>
              <w:jc w:val="center"/>
              <w:rPr>
                <w:sz w:val="20"/>
              </w:rPr>
            </w:pPr>
            <w:r>
              <w:rPr>
                <w:sz w:val="20"/>
              </w:rPr>
              <w:t>2</w:t>
            </w:r>
          </w:p>
        </w:tc>
        <w:tc>
          <w:tcPr>
            <w:tcW w:w="1060" w:type="dxa"/>
            <w:tcBorders>
              <w:top w:val="nil"/>
              <w:left w:val="nil"/>
              <w:bottom w:val="nil"/>
              <w:right w:val="nil"/>
            </w:tcBorders>
            <w:shd w:val="clear" w:color="auto" w:fill="auto"/>
            <w:hideMark/>
          </w:tcPr>
          <w:p w:rsidR="00336DE7" w:rsidRPr="00F5390A" w:rsidRDefault="002C64AF" w:rsidP="002C64AF">
            <w:pPr>
              <w:jc w:val="center"/>
              <w:rPr>
                <w:sz w:val="20"/>
              </w:rPr>
            </w:pPr>
            <w:r>
              <w:rPr>
                <w:sz w:val="20"/>
              </w:rPr>
              <w:t>3</w:t>
            </w:r>
          </w:p>
        </w:tc>
        <w:tc>
          <w:tcPr>
            <w:tcW w:w="1229" w:type="dxa"/>
            <w:tcBorders>
              <w:top w:val="nil"/>
              <w:left w:val="nil"/>
              <w:bottom w:val="nil"/>
              <w:right w:val="nil"/>
            </w:tcBorders>
            <w:shd w:val="clear" w:color="auto" w:fill="auto"/>
            <w:hideMark/>
          </w:tcPr>
          <w:p w:rsidR="00336DE7" w:rsidRPr="00F5390A" w:rsidRDefault="002C64AF" w:rsidP="00336DE7">
            <w:pPr>
              <w:jc w:val="center"/>
              <w:rPr>
                <w:sz w:val="20"/>
              </w:rPr>
            </w:pPr>
            <w:r>
              <w:rPr>
                <w:sz w:val="20"/>
              </w:rPr>
              <w:t>4</w:t>
            </w:r>
          </w:p>
        </w:tc>
        <w:tc>
          <w:tcPr>
            <w:tcW w:w="1173" w:type="dxa"/>
            <w:tcBorders>
              <w:top w:val="nil"/>
              <w:left w:val="nil"/>
              <w:bottom w:val="nil"/>
              <w:right w:val="nil"/>
            </w:tcBorders>
            <w:shd w:val="clear" w:color="auto" w:fill="auto"/>
            <w:hideMark/>
          </w:tcPr>
          <w:p w:rsidR="00336DE7" w:rsidRPr="00C80921" w:rsidRDefault="002C64AF" w:rsidP="00336DE7">
            <w:pPr>
              <w:jc w:val="center"/>
              <w:rPr>
                <w:sz w:val="20"/>
              </w:rPr>
            </w:pPr>
            <w:r>
              <w:rPr>
                <w:sz w:val="20"/>
              </w:rPr>
              <w:t>5</w:t>
            </w:r>
          </w:p>
        </w:tc>
        <w:tc>
          <w:tcPr>
            <w:tcW w:w="1596" w:type="dxa"/>
            <w:tcBorders>
              <w:top w:val="nil"/>
              <w:left w:val="nil"/>
              <w:bottom w:val="nil"/>
              <w:right w:val="nil"/>
            </w:tcBorders>
            <w:shd w:val="clear" w:color="auto" w:fill="auto"/>
            <w:hideMark/>
          </w:tcPr>
          <w:p w:rsidR="00336DE7" w:rsidRPr="00C80921" w:rsidRDefault="002C64AF" w:rsidP="002C64AF">
            <w:pPr>
              <w:jc w:val="center"/>
              <w:rPr>
                <w:sz w:val="20"/>
              </w:rPr>
            </w:pPr>
            <w:r>
              <w:rPr>
                <w:sz w:val="20"/>
              </w:rPr>
              <w:t>6</w:t>
            </w:r>
          </w:p>
        </w:tc>
      </w:tr>
      <w:tr w:rsidR="00336DE7" w:rsidRPr="00F5390A" w:rsidTr="00C80921">
        <w:trPr>
          <w:trHeight w:val="21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1</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 xml:space="preserve">Демонтажа постојећих инсталација рачунарске мреже. Демонтажом обхватити постојећи парапетни развод са припадајућим кабловима и прикључницама. </w:t>
            </w:r>
            <w:r w:rsidRPr="00F5390A">
              <w:rPr>
                <w:szCs w:val="22"/>
              </w:rPr>
              <w:br/>
              <w:t>НАПОМЕНА: Демонтажа се врши тек након монтаже новопројектованих инсталација и новопројектованих РЕК ормана.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пауш.</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255"/>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12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2</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перфорираних ПНК регала са поклопцем. Позиција обухвата носаче, спојнице, поклопце,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PNK 50/5</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1000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PNK 100/5</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100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15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3</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полагање заштитних гибљивих црева, израђених од материјала без халогених елемената. Позиција обухвата носаче, спојнице, поклопце, и сав ситан, ненаведени инсталациони материјал.</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Ф16</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1650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Ф23</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1800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24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4</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RJ45 конектора.  Позиција обухвата носаче, спојнице, поклопце, и сац ситан, ненаведени инсталациони материјал.</w:t>
            </w:r>
            <w:r w:rsidRPr="00F5390A">
              <w:rPr>
                <w:szCs w:val="22"/>
              </w:rPr>
              <w:br/>
              <w:t>НАПОМЕНА:</w:t>
            </w:r>
            <w:r w:rsidRPr="00F5390A">
              <w:rPr>
                <w:szCs w:val="22"/>
              </w:rPr>
              <w:br/>
              <w:t>RJ45 прикључнице су специфициране у предмеру и предрачуну пројекта електроенергетских инсталација.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1252</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ind w:firstLineChars="100" w:firstLine="200"/>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right"/>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393"/>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5</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Набавка, испорука и монтажа у парапет инсталационог сета на плану инсталација обележеног са U002, са следећим компонентама:</w:t>
            </w:r>
            <w:r w:rsidRPr="00F5390A">
              <w:rPr>
                <w:szCs w:val="22"/>
              </w:rPr>
              <w:br/>
              <w:t>- разводна кутија 2М - ком. 1,</w:t>
            </w:r>
            <w:r w:rsidRPr="00F5390A">
              <w:rPr>
                <w:szCs w:val="22"/>
              </w:rPr>
              <w:br/>
              <w:t>- телефонско рачунарска прикључница RJ45 (CAT7), 1M - ком. 2,</w:t>
            </w:r>
            <w:r w:rsidRPr="00F5390A">
              <w:rPr>
                <w:szCs w:val="22"/>
              </w:rPr>
              <w:br/>
              <w:t>- метални помоћни рам, 2М - ком 1,</w:t>
            </w:r>
            <w:r w:rsidRPr="00F5390A">
              <w:rPr>
                <w:szCs w:val="22"/>
              </w:rPr>
              <w:br/>
              <w:t>- маска, бела, 2М - ком1.</w:t>
            </w:r>
            <w:r w:rsidRPr="00F5390A">
              <w:rPr>
                <w:szCs w:val="22"/>
              </w:rPr>
              <w:br/>
              <w:t>Позиција обухвата и сав ситан, ненаведени инсталациони материјал.</w:t>
            </w:r>
            <w:r w:rsidRPr="00F5390A">
              <w:rPr>
                <w:szCs w:val="22"/>
              </w:rPr>
              <w:br/>
              <w:t>Све компоненте су произвођача Legrand, или еквивалентно.</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ком.</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30</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255"/>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rPr>
                <w:sz w:val="20"/>
              </w:rPr>
            </w:pPr>
          </w:p>
        </w:tc>
        <w:tc>
          <w:tcPr>
            <w:tcW w:w="1060"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5205"/>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lastRenderedPageBreak/>
              <w:t>6</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 xml:space="preserve">Набавка, испорука и полагање каблова. Позиција обухвата повезивање проводника на оба краја и сав ситан, ненаведени инсталациони материјал. </w:t>
            </w:r>
            <w:r w:rsidRPr="00F5390A">
              <w:rPr>
                <w:szCs w:val="22"/>
              </w:rPr>
              <w:br/>
              <w:t>Каблови се полажу постојећим трасама, у ходницима положени по ПНК регалима, и/или по дрвеним преградама, и/или по поду, и/или на видним местима у безхалогеним каналицама са поклопцима у боји зидова. Не предвиђа се штемовање подова, и/или зидова, осим у изузетним случајевима. Изван траса ПНК регала, односно парапета/каналица, каблови се провлаче кроз заштитна гибљива црева. Каблови у канцеларијама се полажу по зиду/поду у парапетном разводу:</w:t>
            </w:r>
            <w:r w:rsidRPr="00F5390A">
              <w:rPr>
                <w:szCs w:val="22"/>
              </w:rPr>
              <w:br/>
              <w:t>НАПОМЕНА:</w:t>
            </w:r>
            <w:r w:rsidRPr="00F5390A">
              <w:rPr>
                <w:szCs w:val="22"/>
              </w:rPr>
              <w:br/>
              <w:t>Парапети, и каналице су специфицирани у предмеру и предрачуну радова електроенергетских инсталација.</w:t>
            </w:r>
          </w:p>
        </w:tc>
        <w:tc>
          <w:tcPr>
            <w:tcW w:w="1060" w:type="dxa"/>
            <w:tcBorders>
              <w:top w:val="nil"/>
              <w:left w:val="nil"/>
              <w:bottom w:val="nil"/>
              <w:right w:val="nil"/>
            </w:tcBorders>
            <w:shd w:val="clear" w:color="auto" w:fill="auto"/>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336DE7" w:rsidRPr="00F5390A" w:rsidRDefault="00336DE7" w:rsidP="00336DE7">
            <w:pPr>
              <w:jc w:val="right"/>
              <w:rPr>
                <w:sz w:val="20"/>
              </w:rPr>
            </w:pPr>
          </w:p>
        </w:tc>
        <w:tc>
          <w:tcPr>
            <w:tcW w:w="4163" w:type="dxa"/>
            <w:tcBorders>
              <w:top w:val="nil"/>
              <w:left w:val="nil"/>
              <w:bottom w:val="nil"/>
              <w:right w:val="nil"/>
            </w:tcBorders>
            <w:shd w:val="clear" w:color="auto" w:fill="auto"/>
            <w:hideMark/>
          </w:tcPr>
          <w:p w:rsidR="00336DE7" w:rsidRPr="00F5390A" w:rsidRDefault="00336DE7" w:rsidP="00505F42">
            <w:pPr>
              <w:ind w:firstLineChars="100" w:firstLine="240"/>
              <w:rPr>
                <w:szCs w:val="22"/>
              </w:rPr>
            </w:pPr>
            <w:r w:rsidRPr="00F5390A">
              <w:rPr>
                <w:szCs w:val="22"/>
              </w:rPr>
              <w:t>-      HF S/FTP 4x2xAVG23 CAT7 WALL</w:t>
            </w:r>
          </w:p>
        </w:tc>
        <w:tc>
          <w:tcPr>
            <w:tcW w:w="1060"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m</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Cs w:val="22"/>
              </w:rPr>
            </w:pPr>
            <w:r w:rsidRPr="00F5390A">
              <w:rPr>
                <w:szCs w:val="22"/>
              </w:rPr>
              <w:t>46046</w:t>
            </w:r>
          </w:p>
        </w:tc>
        <w:tc>
          <w:tcPr>
            <w:tcW w:w="1173"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255"/>
        </w:trPr>
        <w:tc>
          <w:tcPr>
            <w:tcW w:w="339" w:type="dxa"/>
            <w:tcBorders>
              <w:top w:val="nil"/>
              <w:left w:val="nil"/>
              <w:bottom w:val="nil"/>
              <w:right w:val="nil"/>
            </w:tcBorders>
            <w:shd w:val="clear" w:color="auto" w:fill="auto"/>
            <w:hideMark/>
          </w:tcPr>
          <w:p w:rsidR="00336DE7" w:rsidRPr="00F5390A" w:rsidRDefault="00336DE7" w:rsidP="00336DE7">
            <w:pPr>
              <w:jc w:val="right"/>
              <w:rPr>
                <w:szCs w:val="22"/>
              </w:rPr>
            </w:pPr>
          </w:p>
        </w:tc>
        <w:tc>
          <w:tcPr>
            <w:tcW w:w="4163" w:type="dxa"/>
            <w:tcBorders>
              <w:top w:val="nil"/>
              <w:left w:val="nil"/>
              <w:bottom w:val="nil"/>
              <w:right w:val="nil"/>
            </w:tcBorders>
            <w:shd w:val="clear" w:color="auto" w:fill="auto"/>
            <w:hideMark/>
          </w:tcPr>
          <w:p w:rsidR="00336DE7" w:rsidRPr="00F5390A" w:rsidRDefault="00336DE7" w:rsidP="00336DE7">
            <w:pPr>
              <w:jc w:val="center"/>
              <w:rPr>
                <w:sz w:val="20"/>
              </w:rPr>
            </w:pPr>
          </w:p>
        </w:tc>
        <w:tc>
          <w:tcPr>
            <w:tcW w:w="1060"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229" w:type="dxa"/>
            <w:tcBorders>
              <w:top w:val="nil"/>
              <w:left w:val="nil"/>
              <w:bottom w:val="nil"/>
              <w:right w:val="nil"/>
            </w:tcBorders>
            <w:shd w:val="clear" w:color="auto" w:fill="auto"/>
            <w:noWrap/>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noWrap/>
            <w:vAlign w:val="bottom"/>
            <w:hideMark/>
          </w:tcPr>
          <w:p w:rsidR="00336DE7" w:rsidRPr="00C80921" w:rsidRDefault="00336DE7" w:rsidP="00336DE7">
            <w:pP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rPr>
                <w:sz w:val="20"/>
              </w:rPr>
            </w:pPr>
          </w:p>
        </w:tc>
      </w:tr>
      <w:tr w:rsidR="00336DE7" w:rsidRPr="00F5390A" w:rsidTr="00C80921">
        <w:trPr>
          <w:trHeight w:val="1200"/>
        </w:trPr>
        <w:tc>
          <w:tcPr>
            <w:tcW w:w="339" w:type="dxa"/>
            <w:tcBorders>
              <w:top w:val="nil"/>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7</w:t>
            </w: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Ангажовање овлашћене организације која ће извршити испитивање, тестирање и обележавање линија изведених SFTP каблом категорије 7.</w:t>
            </w:r>
          </w:p>
        </w:tc>
        <w:tc>
          <w:tcPr>
            <w:tcW w:w="1060" w:type="dxa"/>
            <w:tcBorders>
              <w:top w:val="nil"/>
              <w:left w:val="nil"/>
              <w:bottom w:val="nil"/>
              <w:right w:val="nil"/>
            </w:tcBorders>
            <w:shd w:val="clear" w:color="auto" w:fill="auto"/>
            <w:noWrap/>
            <w:vAlign w:val="bottom"/>
            <w:hideMark/>
          </w:tcPr>
          <w:p w:rsidR="00336DE7" w:rsidRPr="00F5390A" w:rsidRDefault="00336DE7" w:rsidP="00336DE7">
            <w:pPr>
              <w:rPr>
                <w:szCs w:val="22"/>
              </w:rPr>
            </w:pPr>
          </w:p>
        </w:tc>
        <w:tc>
          <w:tcPr>
            <w:tcW w:w="1229" w:type="dxa"/>
            <w:tcBorders>
              <w:top w:val="nil"/>
              <w:left w:val="nil"/>
              <w:bottom w:val="nil"/>
              <w:right w:val="nil"/>
            </w:tcBorders>
            <w:shd w:val="clear" w:color="auto" w:fill="auto"/>
            <w:vAlign w:val="bottom"/>
            <w:hideMark/>
          </w:tcPr>
          <w:p w:rsidR="00336DE7" w:rsidRPr="00F5390A" w:rsidRDefault="00336DE7" w:rsidP="00336DE7">
            <w:pP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noWrap/>
            <w:vAlign w:val="bottom"/>
            <w:hideMark/>
          </w:tcPr>
          <w:p w:rsidR="00336DE7" w:rsidRPr="00C80921" w:rsidRDefault="00336DE7" w:rsidP="00336DE7">
            <w:pPr>
              <w:jc w:val="right"/>
              <w:rPr>
                <w:sz w:val="20"/>
              </w:rPr>
            </w:pPr>
          </w:p>
        </w:tc>
      </w:tr>
      <w:tr w:rsidR="00336DE7" w:rsidRPr="00F5390A" w:rsidTr="00C80921">
        <w:trPr>
          <w:trHeight w:val="600"/>
        </w:trPr>
        <w:tc>
          <w:tcPr>
            <w:tcW w:w="339" w:type="dxa"/>
            <w:tcBorders>
              <w:top w:val="nil"/>
              <w:left w:val="nil"/>
              <w:bottom w:val="nil"/>
              <w:right w:val="nil"/>
            </w:tcBorders>
            <w:shd w:val="clear" w:color="auto" w:fill="auto"/>
            <w:hideMark/>
          </w:tcPr>
          <w:p w:rsidR="00336DE7" w:rsidRPr="00F5390A" w:rsidRDefault="00336DE7" w:rsidP="00336DE7">
            <w:pPr>
              <w:rPr>
                <w:sz w:val="20"/>
              </w:rPr>
            </w:pPr>
          </w:p>
        </w:tc>
        <w:tc>
          <w:tcPr>
            <w:tcW w:w="4163" w:type="dxa"/>
            <w:tcBorders>
              <w:top w:val="nil"/>
              <w:left w:val="nil"/>
              <w:bottom w:val="nil"/>
              <w:right w:val="nil"/>
            </w:tcBorders>
            <w:shd w:val="clear" w:color="auto" w:fill="auto"/>
            <w:hideMark/>
          </w:tcPr>
          <w:p w:rsidR="00336DE7" w:rsidRPr="00F5390A" w:rsidRDefault="00336DE7" w:rsidP="00336DE7">
            <w:pPr>
              <w:rPr>
                <w:szCs w:val="22"/>
              </w:rPr>
            </w:pPr>
            <w:r w:rsidRPr="00F5390A">
              <w:rPr>
                <w:szCs w:val="22"/>
              </w:rPr>
              <w:t>На основу добијених резултата се формира испитни протокол у најмање три примерка.</w:t>
            </w:r>
          </w:p>
        </w:tc>
        <w:tc>
          <w:tcPr>
            <w:tcW w:w="1060" w:type="dxa"/>
            <w:tcBorders>
              <w:top w:val="nil"/>
              <w:left w:val="nil"/>
              <w:bottom w:val="nil"/>
              <w:right w:val="nil"/>
            </w:tcBorders>
            <w:shd w:val="clear" w:color="auto" w:fill="auto"/>
            <w:vAlign w:val="bottom"/>
            <w:hideMark/>
          </w:tcPr>
          <w:p w:rsidR="00336DE7" w:rsidRPr="00F5390A" w:rsidRDefault="00505F42" w:rsidP="00336DE7">
            <w:pPr>
              <w:rPr>
                <w:szCs w:val="22"/>
              </w:rPr>
            </w:pPr>
            <w:r w:rsidRPr="00F5390A">
              <w:rPr>
                <w:szCs w:val="22"/>
              </w:rPr>
              <w:t>паушал.</w:t>
            </w:r>
          </w:p>
        </w:tc>
        <w:tc>
          <w:tcPr>
            <w:tcW w:w="1229" w:type="dxa"/>
            <w:tcBorders>
              <w:top w:val="nil"/>
              <w:left w:val="nil"/>
              <w:bottom w:val="nil"/>
              <w:right w:val="nil"/>
            </w:tcBorders>
            <w:shd w:val="clear" w:color="auto" w:fill="auto"/>
            <w:vAlign w:val="bottom"/>
            <w:hideMark/>
          </w:tcPr>
          <w:p w:rsidR="00336DE7" w:rsidRPr="00F5390A" w:rsidRDefault="00336DE7" w:rsidP="00336DE7">
            <w:pPr>
              <w:jc w:val="center"/>
              <w:rPr>
                <w:sz w:val="20"/>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 w:val="20"/>
              </w:rPr>
            </w:pPr>
          </w:p>
        </w:tc>
      </w:tr>
      <w:tr w:rsidR="00336DE7" w:rsidRPr="00F5390A" w:rsidTr="00C80921">
        <w:trPr>
          <w:trHeight w:val="300"/>
        </w:trPr>
        <w:tc>
          <w:tcPr>
            <w:tcW w:w="339" w:type="dxa"/>
            <w:tcBorders>
              <w:top w:val="nil"/>
              <w:left w:val="nil"/>
              <w:bottom w:val="nil"/>
              <w:right w:val="nil"/>
            </w:tcBorders>
            <w:shd w:val="clear" w:color="auto" w:fill="auto"/>
            <w:hideMark/>
          </w:tcPr>
          <w:p w:rsidR="00D269B6" w:rsidRPr="00CD44A8" w:rsidRDefault="00D269B6" w:rsidP="00336DE7">
            <w:pPr>
              <w:jc w:val="right"/>
              <w:rPr>
                <w:szCs w:val="24"/>
              </w:rPr>
            </w:pPr>
          </w:p>
          <w:p w:rsidR="00505F42" w:rsidRPr="00CD44A8" w:rsidRDefault="00D269B6" w:rsidP="00D269B6">
            <w:pPr>
              <w:rPr>
                <w:szCs w:val="24"/>
              </w:rPr>
            </w:pPr>
            <w:r w:rsidRPr="00CD44A8">
              <w:rPr>
                <w:szCs w:val="24"/>
              </w:rPr>
              <w:t>8</w:t>
            </w:r>
          </w:p>
          <w:p w:rsidR="00505F42" w:rsidRPr="00CD44A8" w:rsidRDefault="00505F42" w:rsidP="00336DE7">
            <w:pPr>
              <w:jc w:val="right"/>
              <w:rPr>
                <w:sz w:val="20"/>
              </w:rPr>
            </w:pPr>
          </w:p>
          <w:p w:rsidR="00505F42" w:rsidRPr="00CD44A8" w:rsidRDefault="00505F42" w:rsidP="00336DE7">
            <w:pPr>
              <w:jc w:val="right"/>
              <w:rPr>
                <w:sz w:val="20"/>
              </w:rPr>
            </w:pPr>
          </w:p>
          <w:p w:rsidR="00505F42" w:rsidRPr="00CD44A8" w:rsidRDefault="00505F42"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D269B6" w:rsidRPr="00CD44A8" w:rsidRDefault="00D269B6" w:rsidP="00336DE7">
            <w:pPr>
              <w:jc w:val="right"/>
              <w:rPr>
                <w:sz w:val="20"/>
              </w:rPr>
            </w:pPr>
          </w:p>
          <w:p w:rsidR="00C34B83" w:rsidRPr="00CD44A8" w:rsidRDefault="00C34B83" w:rsidP="00336DE7">
            <w:pPr>
              <w:jc w:val="right"/>
              <w:rPr>
                <w:sz w:val="20"/>
              </w:rPr>
            </w:pPr>
          </w:p>
          <w:p w:rsidR="00D269B6" w:rsidRPr="00CD44A8" w:rsidRDefault="00D269B6" w:rsidP="00336DE7">
            <w:pPr>
              <w:jc w:val="right"/>
              <w:rPr>
                <w:szCs w:val="24"/>
              </w:rPr>
            </w:pPr>
            <w:r w:rsidRPr="00CD44A8">
              <w:rPr>
                <w:szCs w:val="24"/>
              </w:rPr>
              <w:t>9</w:t>
            </w:r>
          </w:p>
          <w:p w:rsidR="00D269B6" w:rsidRPr="00CD44A8" w:rsidRDefault="00D269B6" w:rsidP="00336DE7">
            <w:pPr>
              <w:jc w:val="right"/>
              <w:rPr>
                <w:szCs w:val="24"/>
              </w:rPr>
            </w:pPr>
          </w:p>
          <w:p w:rsidR="00D269B6" w:rsidRPr="00CD44A8" w:rsidRDefault="00D269B6" w:rsidP="00336DE7">
            <w:pPr>
              <w:jc w:val="right"/>
              <w:rPr>
                <w:szCs w:val="24"/>
              </w:rPr>
            </w:pPr>
          </w:p>
          <w:p w:rsidR="00D269B6" w:rsidRPr="00CD44A8" w:rsidRDefault="00D269B6" w:rsidP="00336DE7">
            <w:pPr>
              <w:jc w:val="right"/>
              <w:rPr>
                <w:szCs w:val="24"/>
              </w:rPr>
            </w:pPr>
          </w:p>
          <w:p w:rsidR="00C34B83" w:rsidRPr="00CD44A8" w:rsidRDefault="00C34B83" w:rsidP="00336DE7">
            <w:pPr>
              <w:jc w:val="right"/>
              <w:rPr>
                <w:szCs w:val="24"/>
              </w:rPr>
            </w:pPr>
          </w:p>
          <w:p w:rsidR="00C34B83" w:rsidRPr="00CD44A8" w:rsidRDefault="00C34B83" w:rsidP="00336DE7">
            <w:pPr>
              <w:jc w:val="right"/>
              <w:rPr>
                <w:szCs w:val="24"/>
              </w:rPr>
            </w:pPr>
          </w:p>
          <w:p w:rsidR="00C34B83" w:rsidRPr="00CD44A8" w:rsidRDefault="00C34B83" w:rsidP="00336DE7">
            <w:pPr>
              <w:jc w:val="right"/>
              <w:rPr>
                <w:szCs w:val="24"/>
              </w:rPr>
            </w:pPr>
          </w:p>
          <w:p w:rsidR="00C34B83" w:rsidRPr="00CD44A8" w:rsidRDefault="00C34B83" w:rsidP="00336DE7">
            <w:pPr>
              <w:jc w:val="right"/>
              <w:rPr>
                <w:szCs w:val="24"/>
              </w:rPr>
            </w:pPr>
          </w:p>
          <w:p w:rsidR="00C34B83" w:rsidRPr="00CD44A8" w:rsidRDefault="00C34B83" w:rsidP="00C34B83">
            <w:pPr>
              <w:rPr>
                <w:szCs w:val="24"/>
              </w:rPr>
            </w:pPr>
          </w:p>
          <w:p w:rsidR="00336DE7" w:rsidRPr="00CD44A8" w:rsidRDefault="00D269B6" w:rsidP="00336DE7">
            <w:pPr>
              <w:jc w:val="right"/>
              <w:rPr>
                <w:szCs w:val="24"/>
              </w:rPr>
            </w:pPr>
            <w:r w:rsidRPr="00CD44A8">
              <w:rPr>
                <w:szCs w:val="24"/>
              </w:rPr>
              <w:t>10</w:t>
            </w:r>
          </w:p>
        </w:tc>
        <w:tc>
          <w:tcPr>
            <w:tcW w:w="4163" w:type="dxa"/>
            <w:tcBorders>
              <w:top w:val="nil"/>
              <w:left w:val="nil"/>
              <w:bottom w:val="nil"/>
              <w:right w:val="nil"/>
            </w:tcBorders>
            <w:shd w:val="clear" w:color="auto" w:fill="auto"/>
            <w:hideMark/>
          </w:tcPr>
          <w:p w:rsidR="00D269B6" w:rsidRPr="00CD44A8" w:rsidRDefault="00D269B6" w:rsidP="00D269B6">
            <w:pPr>
              <w:jc w:val="left"/>
              <w:rPr>
                <w:szCs w:val="24"/>
              </w:rPr>
            </w:pPr>
          </w:p>
          <w:p w:rsidR="00336DE7" w:rsidRPr="00CD44A8" w:rsidRDefault="00D269B6" w:rsidP="00D269B6">
            <w:pPr>
              <w:jc w:val="left"/>
              <w:rPr>
                <w:szCs w:val="24"/>
              </w:rPr>
            </w:pPr>
            <w:r w:rsidRPr="00CD44A8">
              <w:rPr>
                <w:szCs w:val="24"/>
              </w:rPr>
              <w:t xml:space="preserve">Померање постојећег намештаја, из простора који адаптира. Намештај </w:t>
            </w:r>
            <w:r w:rsidR="00C34B83" w:rsidRPr="00CD44A8">
              <w:rPr>
                <w:szCs w:val="24"/>
              </w:rPr>
              <w:t>по завршеним радовима вратити на првобитно место</w:t>
            </w:r>
            <w:r w:rsidRPr="00CD44A8">
              <w:rPr>
                <w:szCs w:val="24"/>
              </w:rPr>
              <w:t>. Обрачун по m2 површине просторије</w:t>
            </w:r>
          </w:p>
          <w:p w:rsidR="00505F42" w:rsidRPr="00CD44A8" w:rsidRDefault="00505F42" w:rsidP="00336DE7">
            <w:pPr>
              <w:jc w:val="center"/>
              <w:rPr>
                <w:sz w:val="20"/>
              </w:rPr>
            </w:pPr>
          </w:p>
          <w:p w:rsidR="00505F42" w:rsidRPr="00CD44A8" w:rsidRDefault="00505F42" w:rsidP="00336DE7">
            <w:pPr>
              <w:jc w:val="center"/>
              <w:rPr>
                <w:sz w:val="20"/>
              </w:rPr>
            </w:pPr>
          </w:p>
          <w:p w:rsidR="00505F42" w:rsidRPr="00CD44A8" w:rsidRDefault="00D269B6" w:rsidP="00C34B83">
            <w:pPr>
              <w:jc w:val="left"/>
              <w:rPr>
                <w:szCs w:val="24"/>
              </w:rPr>
            </w:pPr>
            <w:r w:rsidRPr="00CD44A8">
              <w:rPr>
                <w:szCs w:val="24"/>
              </w:rPr>
              <w:t>Бушење рупа за постављање инс</w:t>
            </w:r>
            <w:r w:rsidR="00C34B83" w:rsidRPr="00CD44A8">
              <w:rPr>
                <w:szCs w:val="24"/>
              </w:rPr>
              <w:t>талација. Шут прикупити, изнети, утоварити у колица и извести на градилишну депонију. Након проласка инсталације, грађевински обрадити рупе.  Обрачун по комаду рупе</w:t>
            </w:r>
          </w:p>
          <w:p w:rsidR="00D269B6" w:rsidRPr="00CD44A8" w:rsidRDefault="00D269B6" w:rsidP="00505F42">
            <w:pPr>
              <w:jc w:val="left"/>
              <w:rPr>
                <w:szCs w:val="24"/>
              </w:rPr>
            </w:pPr>
          </w:p>
          <w:p w:rsidR="00D269B6" w:rsidRPr="00CD44A8" w:rsidRDefault="00D269B6" w:rsidP="00505F42">
            <w:pPr>
              <w:jc w:val="left"/>
              <w:rPr>
                <w:szCs w:val="24"/>
              </w:rPr>
            </w:pPr>
          </w:p>
          <w:p w:rsidR="00505F42" w:rsidRPr="00CD44A8" w:rsidRDefault="00505F42" w:rsidP="00505F42">
            <w:pPr>
              <w:jc w:val="left"/>
              <w:rPr>
                <w:szCs w:val="24"/>
              </w:rPr>
            </w:pPr>
            <w:r w:rsidRPr="00CD44A8">
              <w:rPr>
                <w:szCs w:val="24"/>
              </w:rPr>
              <w:t xml:space="preserve">Набавка и постављање дебље полиетиленске фолије, преко намештаја, ради заштите. Сва евентуална прљања или оштећења намештаја падају на терет извођача. Обрачун по </w:t>
            </w:r>
            <w:r w:rsidRPr="00CD44A8">
              <w:rPr>
                <w:szCs w:val="22"/>
              </w:rPr>
              <w:t>m</w:t>
            </w:r>
            <w:r w:rsidRPr="00CD44A8">
              <w:rPr>
                <w:szCs w:val="24"/>
              </w:rPr>
              <w:t>2 фолије</w:t>
            </w:r>
          </w:p>
        </w:tc>
        <w:tc>
          <w:tcPr>
            <w:tcW w:w="1060" w:type="dxa"/>
            <w:tcBorders>
              <w:top w:val="nil"/>
              <w:left w:val="nil"/>
              <w:bottom w:val="nil"/>
              <w:right w:val="nil"/>
            </w:tcBorders>
            <w:shd w:val="clear" w:color="auto" w:fill="auto"/>
            <w:vAlign w:val="bottom"/>
            <w:hideMark/>
          </w:tcPr>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C34B83" w:rsidRPr="00CD44A8" w:rsidRDefault="00C34B83" w:rsidP="00D269B6">
            <w:pPr>
              <w:rPr>
                <w:szCs w:val="22"/>
              </w:rPr>
            </w:pPr>
          </w:p>
          <w:p w:rsidR="00D269B6" w:rsidRPr="00CD44A8" w:rsidRDefault="00D269B6" w:rsidP="00D269B6">
            <w:pPr>
              <w:rPr>
                <w:szCs w:val="22"/>
              </w:rPr>
            </w:pPr>
          </w:p>
          <w:p w:rsidR="00D269B6" w:rsidRPr="00CD44A8" w:rsidRDefault="00D269B6" w:rsidP="00D269B6">
            <w:pPr>
              <w:rPr>
                <w:szCs w:val="22"/>
              </w:rPr>
            </w:pPr>
            <w:r w:rsidRPr="00CD44A8">
              <w:rPr>
                <w:szCs w:val="22"/>
              </w:rPr>
              <w:t>m2</w:t>
            </w: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D269B6" w:rsidRPr="00CD44A8" w:rsidRDefault="00D269B6" w:rsidP="00D269B6">
            <w:pPr>
              <w:rPr>
                <w:szCs w:val="22"/>
              </w:rPr>
            </w:pPr>
          </w:p>
          <w:p w:rsidR="00C34B83" w:rsidRPr="00CD44A8" w:rsidRDefault="00C34B83" w:rsidP="00D269B6">
            <w:pPr>
              <w:rPr>
                <w:szCs w:val="22"/>
              </w:rPr>
            </w:pPr>
          </w:p>
          <w:p w:rsidR="00D269B6" w:rsidRPr="00CD44A8" w:rsidRDefault="00C34B83" w:rsidP="00D269B6">
            <w:pPr>
              <w:rPr>
                <w:szCs w:val="22"/>
              </w:rPr>
            </w:pPr>
            <w:r w:rsidRPr="00CD44A8">
              <w:rPr>
                <w:szCs w:val="22"/>
              </w:rPr>
              <w:t>ком</w:t>
            </w: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C34B83" w:rsidRPr="00CD44A8" w:rsidRDefault="00C34B83" w:rsidP="00D269B6">
            <w:pPr>
              <w:rPr>
                <w:szCs w:val="22"/>
              </w:rPr>
            </w:pPr>
          </w:p>
          <w:p w:rsidR="00336DE7" w:rsidRPr="00CD44A8" w:rsidRDefault="00505F42" w:rsidP="00D269B6">
            <w:pPr>
              <w:rPr>
                <w:szCs w:val="22"/>
              </w:rPr>
            </w:pPr>
            <w:r w:rsidRPr="00CD44A8">
              <w:rPr>
                <w:szCs w:val="22"/>
              </w:rPr>
              <w:t>m2</w:t>
            </w:r>
          </w:p>
        </w:tc>
        <w:tc>
          <w:tcPr>
            <w:tcW w:w="1229" w:type="dxa"/>
            <w:tcBorders>
              <w:top w:val="nil"/>
              <w:left w:val="nil"/>
              <w:bottom w:val="nil"/>
              <w:right w:val="nil"/>
            </w:tcBorders>
            <w:shd w:val="clear" w:color="auto" w:fill="auto"/>
            <w:vAlign w:val="bottom"/>
            <w:hideMark/>
          </w:tcPr>
          <w:p w:rsidR="00336DE7" w:rsidRPr="00CD44A8" w:rsidRDefault="00336DE7" w:rsidP="00336DE7">
            <w:pPr>
              <w:jc w:val="center"/>
              <w:rPr>
                <w:szCs w:val="22"/>
              </w:rPr>
            </w:pPr>
          </w:p>
          <w:p w:rsidR="00505F42" w:rsidRPr="00CD44A8" w:rsidRDefault="00505F42"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C34B83" w:rsidRPr="00CD44A8" w:rsidRDefault="00C34B83" w:rsidP="00336DE7">
            <w:pPr>
              <w:jc w:val="center"/>
              <w:rPr>
                <w:szCs w:val="22"/>
              </w:rPr>
            </w:pPr>
          </w:p>
          <w:p w:rsidR="00D269B6" w:rsidRPr="00CD44A8" w:rsidRDefault="00D269B6" w:rsidP="00336DE7">
            <w:pPr>
              <w:jc w:val="center"/>
              <w:rPr>
                <w:szCs w:val="22"/>
              </w:rPr>
            </w:pPr>
          </w:p>
          <w:p w:rsidR="00D269B6" w:rsidRPr="00CD44A8" w:rsidRDefault="00C34B83" w:rsidP="00336DE7">
            <w:pPr>
              <w:jc w:val="center"/>
              <w:rPr>
                <w:szCs w:val="22"/>
              </w:rPr>
            </w:pPr>
            <w:r w:rsidRPr="00CD44A8">
              <w:rPr>
                <w:szCs w:val="22"/>
              </w:rPr>
              <w:t>5</w:t>
            </w:r>
            <w:r w:rsidR="00D269B6" w:rsidRPr="00CD44A8">
              <w:rPr>
                <w:szCs w:val="22"/>
              </w:rPr>
              <w:t>0</w:t>
            </w: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D269B6" w:rsidRPr="00CD44A8" w:rsidRDefault="00D269B6" w:rsidP="00336DE7">
            <w:pPr>
              <w:jc w:val="center"/>
              <w:rPr>
                <w:szCs w:val="22"/>
              </w:rPr>
            </w:pPr>
          </w:p>
          <w:p w:rsidR="00C34B83" w:rsidRPr="00CD44A8" w:rsidRDefault="00C34B83" w:rsidP="00C34B83">
            <w:pPr>
              <w:rPr>
                <w:szCs w:val="22"/>
              </w:rPr>
            </w:pPr>
          </w:p>
          <w:p w:rsidR="00D269B6" w:rsidRPr="00CD44A8" w:rsidRDefault="00D269B6" w:rsidP="00336DE7">
            <w:pPr>
              <w:jc w:val="center"/>
              <w:rPr>
                <w:szCs w:val="22"/>
              </w:rPr>
            </w:pPr>
          </w:p>
          <w:p w:rsidR="00505F42" w:rsidRPr="00CD44A8" w:rsidRDefault="00C34B83" w:rsidP="00336DE7">
            <w:pPr>
              <w:jc w:val="center"/>
              <w:rPr>
                <w:szCs w:val="22"/>
              </w:rPr>
            </w:pPr>
            <w:r w:rsidRPr="00CD44A8">
              <w:rPr>
                <w:szCs w:val="22"/>
              </w:rPr>
              <w:t>24</w:t>
            </w: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336DE7">
            <w:pPr>
              <w:jc w:val="center"/>
              <w:rPr>
                <w:szCs w:val="22"/>
              </w:rPr>
            </w:pPr>
          </w:p>
          <w:p w:rsidR="00C34B83" w:rsidRPr="00CD44A8" w:rsidRDefault="00C34B83" w:rsidP="00C34B83">
            <w:pPr>
              <w:rPr>
                <w:szCs w:val="22"/>
              </w:rPr>
            </w:pPr>
          </w:p>
          <w:p w:rsidR="00C34B83" w:rsidRPr="00CD44A8" w:rsidRDefault="00C34B83" w:rsidP="00C34B83">
            <w:pPr>
              <w:rPr>
                <w:szCs w:val="22"/>
              </w:rPr>
            </w:pPr>
          </w:p>
          <w:p w:rsidR="00505F42" w:rsidRPr="00CD44A8" w:rsidRDefault="00D269B6" w:rsidP="00336DE7">
            <w:pPr>
              <w:jc w:val="center"/>
              <w:rPr>
                <w:szCs w:val="22"/>
              </w:rPr>
            </w:pPr>
            <w:r w:rsidRPr="00CD44A8">
              <w:rPr>
                <w:szCs w:val="22"/>
              </w:rPr>
              <w:t>50</w:t>
            </w:r>
          </w:p>
          <w:p w:rsidR="00505F42" w:rsidRPr="00CD44A8" w:rsidRDefault="00505F42" w:rsidP="00D269B6">
            <w:pPr>
              <w:rPr>
                <w:i/>
                <w:szCs w:val="22"/>
              </w:rPr>
            </w:pPr>
          </w:p>
        </w:tc>
        <w:tc>
          <w:tcPr>
            <w:tcW w:w="1173" w:type="dxa"/>
            <w:tcBorders>
              <w:top w:val="nil"/>
              <w:left w:val="nil"/>
              <w:bottom w:val="nil"/>
              <w:right w:val="nil"/>
            </w:tcBorders>
            <w:shd w:val="clear" w:color="auto" w:fill="auto"/>
            <w:vAlign w:val="bottom"/>
            <w:hideMark/>
          </w:tcPr>
          <w:p w:rsidR="00336DE7" w:rsidRPr="00C80921" w:rsidRDefault="00336DE7" w:rsidP="00336DE7">
            <w:pPr>
              <w:jc w:val="center"/>
              <w:rPr>
                <w:sz w:val="20"/>
              </w:rPr>
            </w:pPr>
          </w:p>
        </w:tc>
        <w:tc>
          <w:tcPr>
            <w:tcW w:w="1596" w:type="dxa"/>
            <w:tcBorders>
              <w:top w:val="nil"/>
              <w:left w:val="nil"/>
              <w:bottom w:val="nil"/>
              <w:right w:val="nil"/>
            </w:tcBorders>
            <w:shd w:val="clear" w:color="auto" w:fill="auto"/>
            <w:vAlign w:val="bottom"/>
            <w:hideMark/>
          </w:tcPr>
          <w:p w:rsidR="00336DE7" w:rsidRPr="00C80921" w:rsidRDefault="00336DE7" w:rsidP="00336DE7">
            <w:pPr>
              <w:jc w:val="right"/>
              <w:rPr>
                <w:szCs w:val="22"/>
              </w:rPr>
            </w:pPr>
          </w:p>
        </w:tc>
      </w:tr>
      <w:tr w:rsidR="00336DE7" w:rsidRPr="00F5390A" w:rsidTr="00C80921">
        <w:trPr>
          <w:trHeight w:val="300"/>
        </w:trPr>
        <w:tc>
          <w:tcPr>
            <w:tcW w:w="339" w:type="dxa"/>
            <w:tcBorders>
              <w:top w:val="single" w:sz="4" w:space="0" w:color="auto"/>
              <w:left w:val="nil"/>
              <w:bottom w:val="nil"/>
              <w:right w:val="nil"/>
            </w:tcBorders>
            <w:shd w:val="clear" w:color="auto" w:fill="auto"/>
            <w:hideMark/>
          </w:tcPr>
          <w:p w:rsidR="00336DE7" w:rsidRPr="00F5390A" w:rsidRDefault="00336DE7" w:rsidP="00336DE7">
            <w:pPr>
              <w:jc w:val="center"/>
              <w:rPr>
                <w:b/>
                <w:bCs/>
                <w:szCs w:val="22"/>
              </w:rPr>
            </w:pPr>
            <w:r w:rsidRPr="00F5390A">
              <w:rPr>
                <w:b/>
                <w:bCs/>
                <w:szCs w:val="22"/>
              </w:rPr>
              <w:t> </w:t>
            </w:r>
          </w:p>
        </w:tc>
        <w:tc>
          <w:tcPr>
            <w:tcW w:w="4163" w:type="dxa"/>
            <w:tcBorders>
              <w:top w:val="single" w:sz="4" w:space="0" w:color="auto"/>
              <w:left w:val="nil"/>
              <w:bottom w:val="nil"/>
              <w:right w:val="nil"/>
            </w:tcBorders>
            <w:shd w:val="clear" w:color="auto" w:fill="auto"/>
            <w:hideMark/>
          </w:tcPr>
          <w:p w:rsidR="00336DE7" w:rsidRPr="00CD44A8" w:rsidRDefault="00336DE7" w:rsidP="00336DE7">
            <w:pPr>
              <w:rPr>
                <w:b/>
                <w:bCs/>
                <w:szCs w:val="22"/>
              </w:rPr>
            </w:pPr>
            <w:r w:rsidRPr="00CD44A8">
              <w:rPr>
                <w:b/>
                <w:bCs/>
                <w:szCs w:val="22"/>
              </w:rPr>
              <w:t>УКУПНО ИНСТАЛАТЕРСКИ РАДОВИ</w:t>
            </w:r>
          </w:p>
        </w:tc>
        <w:tc>
          <w:tcPr>
            <w:tcW w:w="1060" w:type="dxa"/>
            <w:tcBorders>
              <w:top w:val="single" w:sz="4" w:space="0" w:color="auto"/>
              <w:left w:val="nil"/>
              <w:bottom w:val="nil"/>
              <w:right w:val="nil"/>
            </w:tcBorders>
            <w:shd w:val="clear" w:color="auto" w:fill="auto"/>
            <w:vAlign w:val="bottom"/>
            <w:hideMark/>
          </w:tcPr>
          <w:p w:rsidR="00336DE7" w:rsidRPr="00CD44A8" w:rsidRDefault="00336DE7" w:rsidP="00336DE7">
            <w:pPr>
              <w:jc w:val="center"/>
              <w:rPr>
                <w:szCs w:val="22"/>
              </w:rPr>
            </w:pPr>
            <w:r w:rsidRPr="00CD44A8">
              <w:rPr>
                <w:szCs w:val="22"/>
              </w:rPr>
              <w:t> </w:t>
            </w:r>
          </w:p>
        </w:tc>
        <w:tc>
          <w:tcPr>
            <w:tcW w:w="1229" w:type="dxa"/>
            <w:tcBorders>
              <w:top w:val="single" w:sz="4" w:space="0" w:color="auto"/>
              <w:left w:val="nil"/>
              <w:bottom w:val="nil"/>
              <w:right w:val="nil"/>
            </w:tcBorders>
            <w:shd w:val="clear" w:color="auto" w:fill="auto"/>
            <w:vAlign w:val="bottom"/>
            <w:hideMark/>
          </w:tcPr>
          <w:p w:rsidR="00336DE7" w:rsidRPr="00CD44A8" w:rsidRDefault="002230C9" w:rsidP="00336DE7">
            <w:pPr>
              <w:jc w:val="center"/>
              <w:rPr>
                <w:b/>
                <w:szCs w:val="22"/>
              </w:rPr>
            </w:pPr>
            <w:r w:rsidRPr="00CD44A8">
              <w:rPr>
                <w:b/>
                <w:szCs w:val="22"/>
              </w:rPr>
              <w:t>Укупно</w:t>
            </w:r>
            <w:r w:rsidR="00336DE7" w:rsidRPr="00CD44A8">
              <w:rPr>
                <w:b/>
                <w:szCs w:val="22"/>
              </w:rPr>
              <w:t> </w:t>
            </w:r>
          </w:p>
        </w:tc>
        <w:tc>
          <w:tcPr>
            <w:tcW w:w="1173" w:type="dxa"/>
            <w:tcBorders>
              <w:top w:val="single" w:sz="4" w:space="0" w:color="auto"/>
              <w:left w:val="nil"/>
              <w:bottom w:val="nil"/>
              <w:right w:val="nil"/>
            </w:tcBorders>
            <w:shd w:val="clear" w:color="auto" w:fill="auto"/>
            <w:vAlign w:val="bottom"/>
            <w:hideMark/>
          </w:tcPr>
          <w:p w:rsidR="00336DE7" w:rsidRPr="00710108" w:rsidRDefault="002230C9" w:rsidP="00336DE7">
            <w:pPr>
              <w:jc w:val="right"/>
              <w:rPr>
                <w:b/>
                <w:szCs w:val="22"/>
              </w:rPr>
            </w:pPr>
            <w:r w:rsidRPr="00710108">
              <w:rPr>
                <w:b/>
                <w:szCs w:val="22"/>
              </w:rPr>
              <w:t>инсталат.радови</w:t>
            </w:r>
            <w:r w:rsidR="00336DE7" w:rsidRPr="00710108">
              <w:rPr>
                <w:b/>
                <w:szCs w:val="22"/>
              </w:rPr>
              <w:t> </w:t>
            </w:r>
          </w:p>
        </w:tc>
        <w:tc>
          <w:tcPr>
            <w:tcW w:w="1596" w:type="dxa"/>
            <w:tcBorders>
              <w:top w:val="single" w:sz="4" w:space="0" w:color="auto"/>
              <w:left w:val="nil"/>
              <w:bottom w:val="nil"/>
              <w:right w:val="nil"/>
            </w:tcBorders>
            <w:shd w:val="clear" w:color="auto" w:fill="auto"/>
            <w:vAlign w:val="bottom"/>
            <w:hideMark/>
          </w:tcPr>
          <w:p w:rsidR="00336DE7" w:rsidRPr="00C80921" w:rsidRDefault="00336DE7" w:rsidP="00336DE7">
            <w:pPr>
              <w:jc w:val="right"/>
              <w:rPr>
                <w:b/>
                <w:bCs/>
                <w:szCs w:val="22"/>
              </w:rPr>
            </w:pPr>
          </w:p>
        </w:tc>
      </w:tr>
    </w:tbl>
    <w:p w:rsidR="00336DE7" w:rsidRDefault="00336DE7" w:rsidP="005B7B47">
      <w:pPr>
        <w:jc w:val="center"/>
        <w:outlineLvl w:val="0"/>
        <w:rPr>
          <w:b/>
          <w:szCs w:val="24"/>
        </w:rPr>
      </w:pPr>
    </w:p>
    <w:p w:rsidR="002230C9" w:rsidRDefault="002230C9" w:rsidP="005B7B47">
      <w:pPr>
        <w:jc w:val="center"/>
        <w:outlineLvl w:val="0"/>
        <w:rPr>
          <w:b/>
          <w:szCs w:val="24"/>
        </w:rPr>
      </w:pPr>
    </w:p>
    <w:p w:rsidR="002230C9" w:rsidRDefault="002230C9" w:rsidP="005B7B47">
      <w:pPr>
        <w:jc w:val="center"/>
        <w:outlineLvl w:val="0"/>
        <w:rPr>
          <w:b/>
          <w:szCs w:val="24"/>
        </w:rPr>
      </w:pPr>
    </w:p>
    <w:p w:rsidR="002230C9" w:rsidRDefault="002230C9" w:rsidP="005B7B47">
      <w:pPr>
        <w:jc w:val="center"/>
        <w:outlineLvl w:val="0"/>
        <w:rPr>
          <w:b/>
          <w:szCs w:val="24"/>
        </w:rPr>
      </w:pPr>
    </w:p>
    <w:tbl>
      <w:tblPr>
        <w:tblStyle w:val="TableGrid"/>
        <w:tblW w:w="0" w:type="auto"/>
        <w:tblLook w:val="04A0" w:firstRow="1" w:lastRow="0" w:firstColumn="1" w:lastColumn="0" w:noHBand="0" w:noVBand="1"/>
      </w:tblPr>
      <w:tblGrid>
        <w:gridCol w:w="4621"/>
        <w:gridCol w:w="4622"/>
      </w:tblGrid>
      <w:tr w:rsidR="002230C9" w:rsidTr="002230C9">
        <w:tc>
          <w:tcPr>
            <w:tcW w:w="4621" w:type="dxa"/>
          </w:tcPr>
          <w:p w:rsidR="002230C9" w:rsidRPr="002230C9" w:rsidRDefault="002230C9" w:rsidP="002230C9">
            <w:pPr>
              <w:jc w:val="center"/>
              <w:outlineLvl w:val="0"/>
              <w:rPr>
                <w:b/>
                <w:sz w:val="20"/>
              </w:rPr>
            </w:pPr>
            <w:r w:rsidRPr="002230C9">
              <w:rPr>
                <w:b/>
                <w:sz w:val="20"/>
              </w:rPr>
              <w:t xml:space="preserve">РАЗВОД </w:t>
            </w:r>
          </w:p>
        </w:tc>
        <w:tc>
          <w:tcPr>
            <w:tcW w:w="4622" w:type="dxa"/>
          </w:tcPr>
          <w:p w:rsidR="002230C9" w:rsidRDefault="002230C9" w:rsidP="002230C9">
            <w:pPr>
              <w:jc w:val="center"/>
              <w:outlineLvl w:val="0"/>
              <w:rPr>
                <w:b/>
                <w:szCs w:val="24"/>
              </w:rPr>
            </w:pPr>
          </w:p>
        </w:tc>
      </w:tr>
      <w:tr w:rsidR="002230C9" w:rsidTr="002230C9">
        <w:tc>
          <w:tcPr>
            <w:tcW w:w="4621" w:type="dxa"/>
          </w:tcPr>
          <w:p w:rsidR="002230C9" w:rsidRPr="002230C9" w:rsidRDefault="002230C9" w:rsidP="002230C9">
            <w:pPr>
              <w:jc w:val="center"/>
              <w:outlineLvl w:val="0"/>
              <w:rPr>
                <w:b/>
                <w:sz w:val="20"/>
              </w:rPr>
            </w:pPr>
            <w:r w:rsidRPr="002230C9">
              <w:rPr>
                <w:b/>
                <w:sz w:val="20"/>
              </w:rPr>
              <w:t>ИНСТАЛАТЕРСКИ РАДОВИ</w:t>
            </w:r>
          </w:p>
        </w:tc>
        <w:tc>
          <w:tcPr>
            <w:tcW w:w="4622" w:type="dxa"/>
          </w:tcPr>
          <w:p w:rsidR="002230C9" w:rsidRDefault="002230C9" w:rsidP="002230C9">
            <w:pPr>
              <w:jc w:val="center"/>
              <w:outlineLvl w:val="0"/>
              <w:rPr>
                <w:b/>
                <w:szCs w:val="24"/>
              </w:rPr>
            </w:pPr>
          </w:p>
        </w:tc>
      </w:tr>
      <w:tr w:rsidR="002230C9" w:rsidTr="002230C9">
        <w:tc>
          <w:tcPr>
            <w:tcW w:w="4621" w:type="dxa"/>
          </w:tcPr>
          <w:p w:rsidR="002230C9" w:rsidRPr="002230C9" w:rsidRDefault="002230C9" w:rsidP="002230C9">
            <w:pPr>
              <w:jc w:val="center"/>
              <w:outlineLvl w:val="0"/>
              <w:rPr>
                <w:b/>
                <w:sz w:val="20"/>
              </w:rPr>
            </w:pPr>
            <w:r w:rsidRPr="002230C9">
              <w:rPr>
                <w:b/>
                <w:sz w:val="20"/>
              </w:rPr>
              <w:t xml:space="preserve">УКУПНО </w:t>
            </w:r>
            <w:r>
              <w:rPr>
                <w:b/>
                <w:sz w:val="20"/>
              </w:rPr>
              <w:t xml:space="preserve">ТЕЛЕКОМУНИКАЦИОНЕ И СИГНАЛНЕ </w:t>
            </w:r>
            <w:r w:rsidRPr="002230C9">
              <w:rPr>
                <w:b/>
                <w:sz w:val="20"/>
              </w:rPr>
              <w:t>ИНСТАЛАЦИЈЕ</w:t>
            </w:r>
          </w:p>
        </w:tc>
        <w:tc>
          <w:tcPr>
            <w:tcW w:w="4622" w:type="dxa"/>
          </w:tcPr>
          <w:p w:rsidR="002230C9" w:rsidRDefault="002230C9" w:rsidP="002230C9">
            <w:pPr>
              <w:jc w:val="center"/>
              <w:outlineLvl w:val="0"/>
              <w:rPr>
                <w:b/>
                <w:szCs w:val="24"/>
              </w:rPr>
            </w:pPr>
          </w:p>
        </w:tc>
      </w:tr>
    </w:tbl>
    <w:p w:rsidR="002230C9" w:rsidRDefault="002230C9" w:rsidP="00710108">
      <w:pPr>
        <w:outlineLvl w:val="0"/>
        <w:rPr>
          <w:b/>
          <w:szCs w:val="24"/>
        </w:rPr>
      </w:pPr>
    </w:p>
    <w:p w:rsidR="00336DE7" w:rsidRDefault="00336DE7" w:rsidP="005B7B47">
      <w:pPr>
        <w:jc w:val="center"/>
        <w:outlineLvl w:val="0"/>
        <w:rPr>
          <w:b/>
          <w:szCs w:val="24"/>
        </w:rPr>
      </w:pPr>
    </w:p>
    <w:p w:rsidR="00941B9D" w:rsidRDefault="00941B9D" w:rsidP="005B7B47">
      <w:pPr>
        <w:jc w:val="center"/>
        <w:outlineLvl w:val="0"/>
        <w:rPr>
          <w:b/>
          <w:szCs w:val="24"/>
        </w:rPr>
      </w:pPr>
      <w:r>
        <w:rPr>
          <w:b/>
          <w:szCs w:val="24"/>
        </w:rPr>
        <w:t>ГЕНЕРАЛНА РЕКАПИТУЛАЦИЈА</w:t>
      </w:r>
    </w:p>
    <w:p w:rsidR="005B7B47" w:rsidRPr="00DC4EEA" w:rsidRDefault="005B7B47" w:rsidP="005B7B47">
      <w:pPr>
        <w:outlineLvl w:val="0"/>
        <w:rPr>
          <w:b/>
          <w:szCs w:val="24"/>
        </w:rPr>
      </w:pPr>
    </w:p>
    <w:tbl>
      <w:tblPr>
        <w:tblStyle w:val="TableGrid"/>
        <w:tblW w:w="0" w:type="auto"/>
        <w:tblLook w:val="04A0" w:firstRow="1" w:lastRow="0" w:firstColumn="1" w:lastColumn="0" w:noHBand="0" w:noVBand="1"/>
      </w:tblPr>
      <w:tblGrid>
        <w:gridCol w:w="738"/>
        <w:gridCol w:w="3690"/>
        <w:gridCol w:w="2700"/>
      </w:tblGrid>
      <w:tr w:rsidR="00D113E9" w:rsidTr="00941B9D">
        <w:tc>
          <w:tcPr>
            <w:tcW w:w="738" w:type="dxa"/>
          </w:tcPr>
          <w:p w:rsidR="00D113E9" w:rsidRPr="00710108" w:rsidRDefault="00D113E9" w:rsidP="005B7B47">
            <w:pPr>
              <w:tabs>
                <w:tab w:val="clear" w:pos="1440"/>
                <w:tab w:val="left" w:pos="0"/>
              </w:tabs>
              <w:rPr>
                <w:b/>
                <w:szCs w:val="24"/>
              </w:rPr>
            </w:pPr>
            <w:r w:rsidRPr="00710108">
              <w:rPr>
                <w:b/>
                <w:szCs w:val="24"/>
              </w:rPr>
              <w:t>1</w:t>
            </w:r>
          </w:p>
        </w:tc>
        <w:tc>
          <w:tcPr>
            <w:tcW w:w="3690" w:type="dxa"/>
          </w:tcPr>
          <w:p w:rsidR="00D113E9" w:rsidRPr="00710108" w:rsidRDefault="00336DE7" w:rsidP="005B7B47">
            <w:pPr>
              <w:tabs>
                <w:tab w:val="clear" w:pos="1440"/>
                <w:tab w:val="left" w:pos="0"/>
              </w:tabs>
              <w:rPr>
                <w:b/>
                <w:sz w:val="20"/>
              </w:rPr>
            </w:pPr>
            <w:r w:rsidRPr="00710108">
              <w:rPr>
                <w:b/>
                <w:sz w:val="20"/>
              </w:rPr>
              <w:t>УКУПНО ЕЛЕКТРОЕНЕРГЕТСКЕ ИНСТАЛАЦИЈЕ у динарима без ПДВ</w:t>
            </w:r>
          </w:p>
        </w:tc>
        <w:tc>
          <w:tcPr>
            <w:tcW w:w="2700" w:type="dxa"/>
          </w:tcPr>
          <w:p w:rsidR="00D113E9" w:rsidRDefault="00D113E9" w:rsidP="005B7B47">
            <w:pPr>
              <w:tabs>
                <w:tab w:val="clear" w:pos="1440"/>
                <w:tab w:val="left" w:pos="0"/>
              </w:tabs>
              <w:rPr>
                <w:szCs w:val="24"/>
              </w:rPr>
            </w:pPr>
          </w:p>
          <w:p w:rsidR="00336DE7" w:rsidRDefault="00336DE7" w:rsidP="005B7B47">
            <w:pPr>
              <w:tabs>
                <w:tab w:val="clear" w:pos="1440"/>
                <w:tab w:val="left" w:pos="0"/>
              </w:tabs>
              <w:rPr>
                <w:szCs w:val="24"/>
              </w:rPr>
            </w:pPr>
          </w:p>
          <w:p w:rsidR="00336DE7" w:rsidRDefault="00336DE7" w:rsidP="005B7B47">
            <w:pPr>
              <w:tabs>
                <w:tab w:val="clear" w:pos="1440"/>
                <w:tab w:val="left" w:pos="0"/>
              </w:tabs>
              <w:rPr>
                <w:szCs w:val="24"/>
              </w:rPr>
            </w:pPr>
            <w:r>
              <w:rPr>
                <w:szCs w:val="24"/>
              </w:rPr>
              <w:t>__________ динара</w:t>
            </w:r>
          </w:p>
        </w:tc>
      </w:tr>
      <w:tr w:rsidR="00D113E9" w:rsidTr="00941B9D">
        <w:tc>
          <w:tcPr>
            <w:tcW w:w="738" w:type="dxa"/>
          </w:tcPr>
          <w:p w:rsidR="00D113E9" w:rsidRPr="00710108" w:rsidRDefault="00D113E9" w:rsidP="005B7B47">
            <w:pPr>
              <w:tabs>
                <w:tab w:val="clear" w:pos="1440"/>
                <w:tab w:val="left" w:pos="0"/>
              </w:tabs>
              <w:rPr>
                <w:b/>
                <w:szCs w:val="24"/>
              </w:rPr>
            </w:pPr>
            <w:r w:rsidRPr="00710108">
              <w:rPr>
                <w:b/>
                <w:szCs w:val="24"/>
              </w:rPr>
              <w:t>2</w:t>
            </w:r>
          </w:p>
        </w:tc>
        <w:tc>
          <w:tcPr>
            <w:tcW w:w="3690" w:type="dxa"/>
          </w:tcPr>
          <w:p w:rsidR="00D113E9" w:rsidRPr="00710108" w:rsidRDefault="00336DE7" w:rsidP="005B7B47">
            <w:pPr>
              <w:tabs>
                <w:tab w:val="clear" w:pos="1440"/>
                <w:tab w:val="left" w:pos="0"/>
              </w:tabs>
              <w:rPr>
                <w:b/>
                <w:sz w:val="20"/>
              </w:rPr>
            </w:pPr>
            <w:r w:rsidRPr="00710108">
              <w:rPr>
                <w:b/>
                <w:bCs/>
                <w:sz w:val="20"/>
              </w:rPr>
              <w:t xml:space="preserve">УКУПНО ТЕЛЕОМУНИКАЦИОНЕ И СИГНАЛНЕ ИНСТАЛАЦИЈЕ </w:t>
            </w:r>
            <w:r w:rsidRPr="00710108">
              <w:rPr>
                <w:b/>
                <w:sz w:val="20"/>
              </w:rPr>
              <w:t>у динарима без ПДВ</w:t>
            </w:r>
          </w:p>
        </w:tc>
        <w:tc>
          <w:tcPr>
            <w:tcW w:w="2700" w:type="dxa"/>
          </w:tcPr>
          <w:p w:rsidR="00D113E9" w:rsidRDefault="00D113E9" w:rsidP="005B7B47">
            <w:pPr>
              <w:tabs>
                <w:tab w:val="clear" w:pos="1440"/>
                <w:tab w:val="left" w:pos="0"/>
              </w:tabs>
              <w:rPr>
                <w:szCs w:val="24"/>
              </w:rPr>
            </w:pPr>
          </w:p>
          <w:p w:rsidR="00336DE7" w:rsidRDefault="00336DE7" w:rsidP="005B7B47">
            <w:pPr>
              <w:tabs>
                <w:tab w:val="clear" w:pos="1440"/>
                <w:tab w:val="left" w:pos="0"/>
              </w:tabs>
              <w:rPr>
                <w:szCs w:val="24"/>
              </w:rPr>
            </w:pPr>
          </w:p>
          <w:p w:rsidR="00336DE7" w:rsidRDefault="00336DE7" w:rsidP="005B7B47">
            <w:pPr>
              <w:tabs>
                <w:tab w:val="clear" w:pos="1440"/>
                <w:tab w:val="left" w:pos="0"/>
              </w:tabs>
              <w:rPr>
                <w:szCs w:val="24"/>
              </w:rPr>
            </w:pPr>
            <w:r>
              <w:rPr>
                <w:szCs w:val="24"/>
              </w:rPr>
              <w:t>__________ динара</w:t>
            </w:r>
          </w:p>
        </w:tc>
      </w:tr>
      <w:tr w:rsidR="00F776B5" w:rsidTr="00941B9D">
        <w:tc>
          <w:tcPr>
            <w:tcW w:w="738" w:type="dxa"/>
          </w:tcPr>
          <w:p w:rsidR="00F776B5" w:rsidRPr="00710108" w:rsidRDefault="00F776B5" w:rsidP="005B7B47">
            <w:pPr>
              <w:tabs>
                <w:tab w:val="clear" w:pos="1440"/>
                <w:tab w:val="left" w:pos="0"/>
              </w:tabs>
              <w:rPr>
                <w:b/>
                <w:szCs w:val="24"/>
              </w:rPr>
            </w:pPr>
            <w:r w:rsidRPr="00710108">
              <w:rPr>
                <w:b/>
                <w:szCs w:val="24"/>
              </w:rPr>
              <w:t>3</w:t>
            </w:r>
          </w:p>
        </w:tc>
        <w:tc>
          <w:tcPr>
            <w:tcW w:w="3690" w:type="dxa"/>
          </w:tcPr>
          <w:p w:rsidR="00F776B5" w:rsidRPr="00710108" w:rsidRDefault="00F776B5" w:rsidP="00F776B5">
            <w:pPr>
              <w:tabs>
                <w:tab w:val="clear" w:pos="1440"/>
                <w:tab w:val="left" w:pos="0"/>
              </w:tabs>
              <w:rPr>
                <w:b/>
                <w:bCs/>
                <w:sz w:val="20"/>
              </w:rPr>
            </w:pPr>
            <w:r w:rsidRPr="00710108">
              <w:rPr>
                <w:b/>
                <w:bCs/>
                <w:szCs w:val="24"/>
              </w:rPr>
              <w:t>Израда елабората</w:t>
            </w:r>
            <w:r w:rsidRPr="00710108">
              <w:rPr>
                <w:b/>
                <w:noProof/>
                <w:szCs w:val="24"/>
              </w:rPr>
              <w:t xml:space="preserve"> о уређењу градилишта и о раду на градилишту</w:t>
            </w:r>
          </w:p>
        </w:tc>
        <w:tc>
          <w:tcPr>
            <w:tcW w:w="2700" w:type="dxa"/>
          </w:tcPr>
          <w:p w:rsidR="00F776B5" w:rsidRDefault="00F776B5" w:rsidP="005B7B47">
            <w:pPr>
              <w:tabs>
                <w:tab w:val="clear" w:pos="1440"/>
                <w:tab w:val="left" w:pos="0"/>
              </w:tabs>
              <w:rPr>
                <w:szCs w:val="24"/>
              </w:rPr>
            </w:pPr>
          </w:p>
          <w:p w:rsidR="00F776B5" w:rsidRDefault="00F776B5" w:rsidP="005B7B47">
            <w:pPr>
              <w:tabs>
                <w:tab w:val="clear" w:pos="1440"/>
                <w:tab w:val="left" w:pos="0"/>
              </w:tabs>
              <w:rPr>
                <w:szCs w:val="24"/>
              </w:rPr>
            </w:pPr>
          </w:p>
          <w:p w:rsidR="00F776B5" w:rsidRDefault="00F776B5" w:rsidP="005B7B47">
            <w:pPr>
              <w:tabs>
                <w:tab w:val="clear" w:pos="1440"/>
                <w:tab w:val="left" w:pos="0"/>
              </w:tabs>
              <w:rPr>
                <w:szCs w:val="24"/>
              </w:rPr>
            </w:pPr>
            <w:r>
              <w:rPr>
                <w:szCs w:val="24"/>
              </w:rPr>
              <w:t>__________ динара</w:t>
            </w:r>
          </w:p>
        </w:tc>
      </w:tr>
      <w:tr w:rsidR="00941B9D" w:rsidTr="00941B9D">
        <w:tc>
          <w:tcPr>
            <w:tcW w:w="738" w:type="dxa"/>
            <w:tcBorders>
              <w:right w:val="nil"/>
            </w:tcBorders>
          </w:tcPr>
          <w:p w:rsidR="00941B9D" w:rsidRDefault="00941B9D" w:rsidP="005B7B47">
            <w:pPr>
              <w:tabs>
                <w:tab w:val="clear" w:pos="1440"/>
                <w:tab w:val="left" w:pos="0"/>
              </w:tabs>
              <w:rPr>
                <w:szCs w:val="24"/>
              </w:rPr>
            </w:pPr>
          </w:p>
          <w:p w:rsidR="00941B9D" w:rsidRDefault="00941B9D" w:rsidP="005B7B47">
            <w:pPr>
              <w:tabs>
                <w:tab w:val="clear" w:pos="1440"/>
                <w:tab w:val="left" w:pos="0"/>
              </w:tabs>
              <w:rPr>
                <w:szCs w:val="24"/>
              </w:rPr>
            </w:pPr>
          </w:p>
        </w:tc>
        <w:tc>
          <w:tcPr>
            <w:tcW w:w="3690" w:type="dxa"/>
            <w:tcBorders>
              <w:left w:val="nil"/>
            </w:tcBorders>
          </w:tcPr>
          <w:p w:rsidR="00941B9D" w:rsidRDefault="00941B9D" w:rsidP="00941B9D">
            <w:pPr>
              <w:tabs>
                <w:tab w:val="clear" w:pos="1440"/>
                <w:tab w:val="left" w:pos="0"/>
              </w:tabs>
              <w:jc w:val="right"/>
              <w:rPr>
                <w:b/>
                <w:szCs w:val="24"/>
              </w:rPr>
            </w:pPr>
          </w:p>
          <w:p w:rsidR="00941B9D" w:rsidRDefault="00941B9D" w:rsidP="00941B9D">
            <w:pPr>
              <w:tabs>
                <w:tab w:val="clear" w:pos="1440"/>
                <w:tab w:val="left" w:pos="0"/>
              </w:tabs>
              <w:jc w:val="right"/>
              <w:rPr>
                <w:b/>
                <w:szCs w:val="24"/>
              </w:rPr>
            </w:pPr>
            <w:r w:rsidRPr="00941B9D">
              <w:rPr>
                <w:b/>
                <w:szCs w:val="24"/>
              </w:rPr>
              <w:t>УКУПНО:</w:t>
            </w:r>
          </w:p>
          <w:p w:rsidR="00941B9D" w:rsidRPr="00941B9D" w:rsidRDefault="00941B9D" w:rsidP="00941B9D">
            <w:pPr>
              <w:tabs>
                <w:tab w:val="clear" w:pos="1440"/>
                <w:tab w:val="left" w:pos="0"/>
              </w:tabs>
              <w:jc w:val="right"/>
              <w:rPr>
                <w:b/>
                <w:szCs w:val="24"/>
              </w:rPr>
            </w:pPr>
          </w:p>
        </w:tc>
        <w:tc>
          <w:tcPr>
            <w:tcW w:w="2700" w:type="dxa"/>
          </w:tcPr>
          <w:p w:rsidR="00941B9D" w:rsidRDefault="00941B9D" w:rsidP="005B7B47">
            <w:pPr>
              <w:tabs>
                <w:tab w:val="clear" w:pos="1440"/>
                <w:tab w:val="left" w:pos="0"/>
              </w:tabs>
              <w:rPr>
                <w:szCs w:val="24"/>
              </w:rPr>
            </w:pPr>
          </w:p>
        </w:tc>
      </w:tr>
    </w:tbl>
    <w:p w:rsidR="00237B92" w:rsidRPr="00941B9D" w:rsidRDefault="005B7B47" w:rsidP="00941B9D">
      <w:pPr>
        <w:tabs>
          <w:tab w:val="clear" w:pos="1440"/>
          <w:tab w:val="left" w:pos="0"/>
        </w:tabs>
        <w:rPr>
          <w:szCs w:val="24"/>
        </w:rPr>
      </w:pPr>
      <w:r w:rsidRPr="00DC4EEA">
        <w:rPr>
          <w:szCs w:val="24"/>
        </w:rPr>
        <w:tab/>
      </w:r>
      <w:r w:rsidR="00941B9D">
        <w:rPr>
          <w:szCs w:val="24"/>
        </w:rPr>
        <w:t xml:space="preserve"> </w:t>
      </w:r>
    </w:p>
    <w:p w:rsidR="00542036" w:rsidRDefault="00542036" w:rsidP="00941B9D">
      <w:pPr>
        <w:pStyle w:val="Standard"/>
        <w:tabs>
          <w:tab w:val="clear" w:pos="1440"/>
        </w:tabs>
        <w:spacing w:after="200" w:line="276" w:lineRule="auto"/>
        <w:jc w:val="left"/>
        <w:rPr>
          <w:rFonts w:eastAsia="BookAntiqua-Bold"/>
          <w:b/>
          <w:bCs/>
          <w:color w:val="auto"/>
          <w:u w:val="single"/>
          <w:lang w:val="sr-Cyrl-CS"/>
        </w:rPr>
      </w:pPr>
    </w:p>
    <w:p w:rsidR="00C34B83" w:rsidRDefault="00C34B83" w:rsidP="00941B9D">
      <w:pPr>
        <w:pStyle w:val="Standard"/>
        <w:tabs>
          <w:tab w:val="clear" w:pos="1440"/>
        </w:tabs>
        <w:spacing w:after="200" w:line="276" w:lineRule="auto"/>
        <w:jc w:val="left"/>
        <w:rPr>
          <w:rFonts w:eastAsia="BookAntiqua-Bold"/>
          <w:b/>
          <w:bCs/>
          <w:color w:val="auto"/>
          <w:u w:val="single"/>
          <w:lang w:val="sr-Cyrl-CS"/>
        </w:rPr>
      </w:pPr>
    </w:p>
    <w:p w:rsidR="00C34B83" w:rsidRPr="00542036" w:rsidRDefault="00C34B83" w:rsidP="00941B9D">
      <w:pPr>
        <w:pStyle w:val="Standard"/>
        <w:tabs>
          <w:tab w:val="clear" w:pos="1440"/>
        </w:tabs>
        <w:spacing w:after="200" w:line="276" w:lineRule="auto"/>
        <w:jc w:val="left"/>
        <w:rPr>
          <w:rFonts w:eastAsia="BookAntiqua-Bold"/>
          <w:b/>
          <w:bCs/>
          <w:color w:val="auto"/>
          <w:u w:val="single"/>
          <w:lang w:val="sr-Cyrl-CS"/>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FC07F5">
        <w:tc>
          <w:tcPr>
            <w:tcW w:w="9900" w:type="dxa"/>
            <w:gridSpan w:val="2"/>
            <w:vAlign w:val="center"/>
          </w:tcPr>
          <w:p w:rsidR="00941B9D" w:rsidRPr="00DC4EEA" w:rsidRDefault="00941B9D" w:rsidP="00FC07F5">
            <w:pPr>
              <w:jc w:val="left"/>
              <w:rPr>
                <w:noProof/>
                <w:szCs w:val="24"/>
              </w:rPr>
            </w:pPr>
          </w:p>
          <w:p w:rsidR="00941B9D" w:rsidRPr="00DC4EEA" w:rsidRDefault="00941B9D" w:rsidP="00FC07F5">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FC07F5">
            <w:pPr>
              <w:jc w:val="left"/>
              <w:rPr>
                <w:b/>
                <w:szCs w:val="24"/>
              </w:rPr>
            </w:pPr>
          </w:p>
        </w:tc>
      </w:tr>
      <w:tr w:rsidR="00941B9D" w:rsidRPr="00DC4EEA" w:rsidTr="00FC07F5">
        <w:tc>
          <w:tcPr>
            <w:tcW w:w="6575" w:type="dxa"/>
            <w:vAlign w:val="center"/>
          </w:tcPr>
          <w:p w:rsidR="00941B9D" w:rsidRPr="00DC4EEA" w:rsidRDefault="00941B9D" w:rsidP="00542036">
            <w:pPr>
              <w:rPr>
                <w:iCs/>
                <w:szCs w:val="24"/>
              </w:rPr>
            </w:pPr>
            <w:r w:rsidRPr="00DC4EEA">
              <w:rPr>
                <w:iCs/>
                <w:szCs w:val="24"/>
              </w:rPr>
              <w:t xml:space="preserve">Рок </w:t>
            </w:r>
            <w:r w:rsidRPr="00DC4EEA">
              <w:rPr>
                <w:iCs/>
                <w:szCs w:val="24"/>
                <w:lang w:val="ru-RU"/>
              </w:rPr>
              <w:t xml:space="preserve">за </w:t>
            </w:r>
            <w:r w:rsidRPr="00DC4EEA">
              <w:rPr>
                <w:szCs w:val="24"/>
                <w:lang w:val="ru-RU"/>
              </w:rPr>
              <w:t>извођење радова је</w:t>
            </w:r>
            <w:r w:rsidRPr="00DC4EEA">
              <w:rPr>
                <w:iCs/>
                <w:szCs w:val="24"/>
              </w:rPr>
              <w:t xml:space="preserve">: (не може бити дужи од </w:t>
            </w:r>
            <w:r w:rsidR="002C64AF">
              <w:rPr>
                <w:iCs/>
                <w:szCs w:val="24"/>
              </w:rPr>
              <w:t xml:space="preserve">90 </w:t>
            </w:r>
            <w:r w:rsidR="00542036">
              <w:rPr>
                <w:iCs/>
                <w:szCs w:val="24"/>
              </w:rPr>
              <w:t xml:space="preserve">радних </w:t>
            </w:r>
            <w:r w:rsidR="002C64AF">
              <w:rPr>
                <w:iCs/>
                <w:szCs w:val="24"/>
              </w:rPr>
              <w:t xml:space="preserve"> дана </w:t>
            </w:r>
            <w:r w:rsidRPr="00DC4EEA">
              <w:rPr>
                <w:iCs/>
                <w:szCs w:val="24"/>
              </w:rPr>
              <w:t xml:space="preserve"> од дана увођења у посао од стране Наручиоца)</w:t>
            </w:r>
          </w:p>
        </w:tc>
        <w:tc>
          <w:tcPr>
            <w:tcW w:w="3325" w:type="dxa"/>
            <w:vAlign w:val="center"/>
          </w:tcPr>
          <w:p w:rsidR="00941B9D" w:rsidRPr="00DC4EEA" w:rsidRDefault="00941B9D" w:rsidP="00FC07F5">
            <w:pPr>
              <w:jc w:val="center"/>
              <w:rPr>
                <w:b/>
                <w:szCs w:val="24"/>
              </w:rPr>
            </w:pPr>
            <w:r w:rsidRPr="00DC4EEA">
              <w:rPr>
                <w:rFonts w:eastAsia="TimesNewRomanPSMT"/>
                <w:bCs/>
                <w:szCs w:val="24"/>
                <w:lang w:val="ru-RU"/>
              </w:rPr>
              <w:t>____________ кал. дана</w:t>
            </w:r>
          </w:p>
        </w:tc>
      </w:tr>
      <w:tr w:rsidR="00941B9D" w:rsidRPr="00DC4EEA" w:rsidTr="00FC07F5">
        <w:tc>
          <w:tcPr>
            <w:tcW w:w="6575" w:type="dxa"/>
            <w:vAlign w:val="center"/>
          </w:tcPr>
          <w:p w:rsidR="00941B9D" w:rsidRPr="00DC4EEA" w:rsidRDefault="00941B9D" w:rsidP="00FC07F5">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FC07F5">
            <w:pPr>
              <w:jc w:val="center"/>
              <w:rPr>
                <w:b/>
                <w:szCs w:val="24"/>
              </w:rPr>
            </w:pPr>
          </w:p>
          <w:p w:rsidR="00941B9D" w:rsidRPr="00DC4EEA" w:rsidRDefault="00941B9D" w:rsidP="00FC07F5">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FC07F5">
            <w:pPr>
              <w:jc w:val="center"/>
              <w:rPr>
                <w:b/>
                <w:szCs w:val="24"/>
              </w:rPr>
            </w:pPr>
          </w:p>
        </w:tc>
      </w:tr>
      <w:tr w:rsidR="00941B9D" w:rsidRPr="00DC4EEA" w:rsidTr="00FC07F5">
        <w:tc>
          <w:tcPr>
            <w:tcW w:w="6575" w:type="dxa"/>
            <w:vAlign w:val="center"/>
          </w:tcPr>
          <w:p w:rsidR="00941B9D" w:rsidRPr="00DC4EEA" w:rsidRDefault="00941B9D" w:rsidP="00FC07F5">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FC07F5">
            <w:pPr>
              <w:jc w:val="center"/>
              <w:rPr>
                <w:b/>
                <w:szCs w:val="24"/>
              </w:rPr>
            </w:pPr>
            <w:r w:rsidRPr="00DC4EEA">
              <w:rPr>
                <w:rFonts w:eastAsia="TimesNewRomanPSMT"/>
                <w:bCs/>
                <w:szCs w:val="24"/>
                <w:lang w:val="ru-RU"/>
              </w:rPr>
              <w:t>_______________ месеци</w:t>
            </w:r>
          </w:p>
        </w:tc>
      </w:tr>
      <w:tr w:rsidR="00941B9D" w:rsidRPr="00DC4EEA" w:rsidTr="00FC07F5">
        <w:tc>
          <w:tcPr>
            <w:tcW w:w="9900" w:type="dxa"/>
            <w:gridSpan w:val="2"/>
          </w:tcPr>
          <w:p w:rsidR="00941B9D" w:rsidRPr="00DC4EEA" w:rsidRDefault="00941B9D" w:rsidP="00FC07F5">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FC07F5">
        <w:trPr>
          <w:jc w:val="center"/>
        </w:trPr>
        <w:tc>
          <w:tcPr>
            <w:tcW w:w="2628" w:type="dxa"/>
          </w:tcPr>
          <w:p w:rsidR="00941B9D" w:rsidRPr="00DC4EEA" w:rsidRDefault="00941B9D" w:rsidP="00FC07F5">
            <w:pPr>
              <w:jc w:val="center"/>
              <w:rPr>
                <w:b/>
                <w:szCs w:val="24"/>
              </w:rPr>
            </w:pPr>
          </w:p>
        </w:tc>
        <w:tc>
          <w:tcPr>
            <w:tcW w:w="2131" w:type="dxa"/>
          </w:tcPr>
          <w:p w:rsidR="00941B9D" w:rsidRPr="00DC4EEA" w:rsidRDefault="00941B9D" w:rsidP="00FC07F5">
            <w:pPr>
              <w:jc w:val="center"/>
              <w:rPr>
                <w:b/>
                <w:szCs w:val="24"/>
              </w:rPr>
            </w:pPr>
          </w:p>
        </w:tc>
        <w:tc>
          <w:tcPr>
            <w:tcW w:w="3318" w:type="dxa"/>
          </w:tcPr>
          <w:p w:rsidR="00941B9D" w:rsidRPr="00DC4EEA" w:rsidRDefault="00941B9D" w:rsidP="00FC07F5">
            <w:pPr>
              <w:jc w:val="center"/>
              <w:rPr>
                <w:b/>
                <w:szCs w:val="24"/>
              </w:rPr>
            </w:pPr>
            <w:r w:rsidRPr="00DC4EEA">
              <w:rPr>
                <w:b/>
                <w:szCs w:val="24"/>
              </w:rPr>
              <w:t>Потпис овлашћеног лица</w:t>
            </w:r>
          </w:p>
        </w:tc>
      </w:tr>
      <w:tr w:rsidR="00941B9D" w:rsidRPr="00DC4EEA" w:rsidTr="00FC07F5">
        <w:trPr>
          <w:jc w:val="center"/>
        </w:trPr>
        <w:tc>
          <w:tcPr>
            <w:tcW w:w="2628" w:type="dxa"/>
          </w:tcPr>
          <w:p w:rsidR="00941B9D" w:rsidRPr="00DC4EEA" w:rsidRDefault="00941B9D" w:rsidP="00FC07F5">
            <w:pPr>
              <w:rPr>
                <w:b/>
                <w:szCs w:val="24"/>
              </w:rPr>
            </w:pPr>
          </w:p>
        </w:tc>
        <w:tc>
          <w:tcPr>
            <w:tcW w:w="2131" w:type="dxa"/>
          </w:tcPr>
          <w:p w:rsidR="00941B9D" w:rsidRPr="00DC4EEA" w:rsidRDefault="00941B9D" w:rsidP="00FC07F5">
            <w:pPr>
              <w:jc w:val="center"/>
              <w:rPr>
                <w:b/>
                <w:szCs w:val="24"/>
              </w:rPr>
            </w:pPr>
            <w:r w:rsidRPr="00DC4EEA">
              <w:rPr>
                <w:b/>
                <w:szCs w:val="24"/>
              </w:rPr>
              <w:t>М.П.</w:t>
            </w:r>
          </w:p>
        </w:tc>
        <w:tc>
          <w:tcPr>
            <w:tcW w:w="3318" w:type="dxa"/>
          </w:tcPr>
          <w:p w:rsidR="00941B9D" w:rsidRPr="00DC4EEA" w:rsidRDefault="00941B9D" w:rsidP="00FC07F5">
            <w:pPr>
              <w:jc w:val="center"/>
              <w:rPr>
                <w:b/>
                <w:szCs w:val="24"/>
              </w:rPr>
            </w:pPr>
          </w:p>
        </w:tc>
      </w:tr>
      <w:tr w:rsidR="00941B9D" w:rsidRPr="00DC4EEA" w:rsidTr="00FC07F5">
        <w:trPr>
          <w:trHeight w:val="885"/>
          <w:jc w:val="center"/>
        </w:trPr>
        <w:tc>
          <w:tcPr>
            <w:tcW w:w="2628" w:type="dxa"/>
          </w:tcPr>
          <w:p w:rsidR="00941B9D" w:rsidRPr="00DC4EEA" w:rsidRDefault="00941B9D" w:rsidP="00FC07F5">
            <w:pPr>
              <w:rPr>
                <w:szCs w:val="24"/>
              </w:rPr>
            </w:pPr>
          </w:p>
        </w:tc>
        <w:tc>
          <w:tcPr>
            <w:tcW w:w="2131" w:type="dxa"/>
          </w:tcPr>
          <w:p w:rsidR="00941B9D" w:rsidRPr="00DC4EEA" w:rsidRDefault="00941B9D" w:rsidP="00FC07F5">
            <w:pPr>
              <w:jc w:val="center"/>
              <w:rPr>
                <w:szCs w:val="24"/>
              </w:rPr>
            </w:pPr>
          </w:p>
        </w:tc>
        <w:tc>
          <w:tcPr>
            <w:tcW w:w="3318" w:type="dxa"/>
            <w:tcBorders>
              <w:bottom w:val="single" w:sz="4" w:space="0" w:color="auto"/>
            </w:tcBorders>
          </w:tcPr>
          <w:p w:rsidR="00941B9D" w:rsidRPr="00DC4EEA" w:rsidRDefault="00941B9D" w:rsidP="00FC07F5">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60252">
      <w:pPr>
        <w:pStyle w:val="Standard"/>
        <w:jc w:val="center"/>
        <w:rPr>
          <w:b/>
          <w:color w:val="auto"/>
          <w:lang w:val="sr-Cyrl-CS"/>
        </w:rPr>
      </w:pPr>
    </w:p>
    <w:p w:rsidR="005D1545" w:rsidRDefault="005D1545"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C34B83" w:rsidRDefault="00C34B83" w:rsidP="00710108">
      <w:pPr>
        <w:pStyle w:val="Standard"/>
        <w:rPr>
          <w:b/>
          <w:color w:val="auto"/>
          <w:lang w:val="sr-Cyrl-CS"/>
        </w:rPr>
      </w:pPr>
    </w:p>
    <w:p w:rsidR="005D1545" w:rsidRDefault="005D1545" w:rsidP="00760252">
      <w:pPr>
        <w:pStyle w:val="Standard"/>
        <w:jc w:val="center"/>
        <w:rPr>
          <w:b/>
          <w:color w:val="auto"/>
          <w:lang w:val="sr-Cyrl-CS"/>
        </w:rPr>
      </w:pPr>
    </w:p>
    <w:p w:rsidR="005D1545" w:rsidRPr="005D1545" w:rsidRDefault="005D1545" w:rsidP="00760252">
      <w:pPr>
        <w:pStyle w:val="Standard"/>
        <w:jc w:val="center"/>
        <w:rPr>
          <w:b/>
          <w:color w:val="auto"/>
          <w:lang w:val="sr-Cyrl-CS"/>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6A2A87"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6A2A87">
        <w:rPr>
          <w:b/>
          <w:color w:val="auto"/>
          <w:lang w:val="ru-RU"/>
        </w:rPr>
        <w:t>09</w:t>
      </w:r>
      <w:r w:rsidRPr="00DC4EEA">
        <w:rPr>
          <w:b/>
          <w:color w:val="auto"/>
          <w:lang w:val="ru-RU"/>
        </w:rPr>
        <w:t>/1</w:t>
      </w:r>
      <w:r w:rsidR="004016D7">
        <w:rPr>
          <w:b/>
          <w:color w:val="auto"/>
        </w:rPr>
        <w:t>8</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4016D7" w:rsidRPr="00DC4EEA">
        <w:t xml:space="preserve">на изградњи </w:t>
      </w:r>
      <w:r w:rsidR="004016D7">
        <w:t>структурно кабловског система у згради УЦ</w:t>
      </w:r>
      <w:r w:rsidRPr="00DC4EEA">
        <w:rPr>
          <w:color w:val="auto"/>
          <w:lang w:val="ru-RU"/>
        </w:rPr>
        <w:t>,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lastRenderedPageBreak/>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4016D7" w:rsidRPr="00DC4EEA">
        <w:t xml:space="preserve">на изградњи </w:t>
      </w:r>
      <w:r w:rsidR="004016D7">
        <w:t>структурно кабловског система у згради УЦ</w:t>
      </w:r>
      <w:r w:rsidRPr="00DC4EEA">
        <w:rPr>
          <w:color w:val="auto"/>
          <w:lang w:val="ru-RU"/>
        </w:rPr>
        <w:t>;</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EC13B6" w:rsidRPr="00DC4EEA" w:rsidRDefault="00760252" w:rsidP="006A2A87">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4016D7" w:rsidRPr="00DC4EEA">
        <w:rPr>
          <w:szCs w:val="24"/>
        </w:rPr>
        <w:t xml:space="preserve">на изградњи </w:t>
      </w:r>
      <w:r w:rsidR="004016D7">
        <w:rPr>
          <w:szCs w:val="24"/>
        </w:rPr>
        <w:t>структурно кабловског система у згради УЦ</w:t>
      </w:r>
      <w:r w:rsidRPr="00DC4EEA">
        <w:rPr>
          <w:szCs w:val="24"/>
        </w:rPr>
        <w:t>, 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EC13B6" w:rsidRPr="00DC4EEA" w:rsidRDefault="005B7B47" w:rsidP="006A2A87">
      <w:pPr>
        <w:jc w:val="center"/>
        <w:rPr>
          <w:rFonts w:eastAsia="Calibri"/>
          <w:b/>
          <w:szCs w:val="24"/>
        </w:rPr>
      </w:pPr>
      <w:r w:rsidRPr="00DC4EEA">
        <w:rPr>
          <w:rFonts w:eastAsia="Calibri"/>
          <w:b/>
          <w:szCs w:val="24"/>
        </w:rPr>
        <w:t xml:space="preserve">Члан 2. </w:t>
      </w: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4016D7" w:rsidRPr="00DC4EEA">
        <w:t xml:space="preserve">на изградњи </w:t>
      </w:r>
      <w:r w:rsidR="004016D7">
        <w:t>структурно кабловског система у згради УЦ</w:t>
      </w:r>
      <w:r w:rsidR="004016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3D3F8A" w:rsidRPr="00DC4EEA">
        <w:rPr>
          <w:rFonts w:eastAsia="Calibri"/>
          <w:color w:val="auto"/>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1A0C03"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w:t>
      </w:r>
      <w:r w:rsidR="001A0C03">
        <w:rPr>
          <w:rFonts w:eastAsia="Calibri"/>
          <w:color w:val="auto"/>
          <w:lang w:val="ru-RU"/>
        </w:rPr>
        <w:t>.</w:t>
      </w:r>
    </w:p>
    <w:p w:rsidR="005B7B47" w:rsidRPr="00DC4EEA" w:rsidRDefault="001A0C03" w:rsidP="001A0C03">
      <w:pPr>
        <w:pStyle w:val="Default"/>
        <w:ind w:firstLine="720"/>
        <w:jc w:val="both"/>
        <w:rPr>
          <w:rFonts w:eastAsia="Calibri"/>
          <w:color w:val="auto"/>
          <w:lang w:val="ru-RU"/>
        </w:rPr>
      </w:pPr>
      <w:r>
        <w:rPr>
          <w:rFonts w:eastAsia="Calibri"/>
          <w:color w:val="auto"/>
          <w:lang w:val="ru-RU"/>
        </w:rPr>
        <w:t xml:space="preserve">             Плаћање је предвиђено у две буџетске године (2018. и 2019. буџетске године)</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54285D" w:rsidRPr="00DC4EEA" w:rsidRDefault="0054285D" w:rsidP="005B7B47">
      <w:pPr>
        <w:rPr>
          <w:rFonts w:eastAsia="Calibri"/>
          <w:szCs w:val="24"/>
        </w:rPr>
      </w:pPr>
      <w:bookmarkStart w:id="19" w:name="_GoBack"/>
      <w:bookmarkEnd w:id="19"/>
    </w:p>
    <w:p w:rsidR="005D1545" w:rsidRPr="00DC4EEA" w:rsidRDefault="005D1545" w:rsidP="005B7B47">
      <w:pPr>
        <w:rPr>
          <w:rFonts w:eastAsia="Calibri"/>
          <w:szCs w:val="24"/>
        </w:rPr>
      </w:pPr>
    </w:p>
    <w:p w:rsidR="00EC13B6" w:rsidRPr="00DC4EEA" w:rsidRDefault="005B7B47" w:rsidP="006A2A87">
      <w:pPr>
        <w:jc w:val="center"/>
        <w:rPr>
          <w:b/>
          <w:noProof/>
          <w:szCs w:val="24"/>
        </w:rPr>
      </w:pPr>
      <w:r w:rsidRPr="00DC4EEA">
        <w:rPr>
          <w:b/>
          <w:noProof/>
          <w:szCs w:val="24"/>
        </w:rPr>
        <w:lastRenderedPageBreak/>
        <w:t>Члан 3.</w:t>
      </w:r>
    </w:p>
    <w:p w:rsidR="00BD1275" w:rsidRPr="00E105D3" w:rsidRDefault="00B56339" w:rsidP="00BD1275">
      <w:pPr>
        <w:rPr>
          <w:noProof/>
          <w:szCs w:val="24"/>
        </w:rPr>
      </w:pPr>
      <w:r w:rsidRPr="00DC4EEA">
        <w:rPr>
          <w:noProof/>
          <w:szCs w:val="24"/>
        </w:rPr>
        <w:tab/>
      </w:r>
      <w:r w:rsidR="00BD1275" w:rsidRPr="00E105D3">
        <w:rPr>
          <w:noProof/>
          <w:szCs w:val="24"/>
        </w:rPr>
        <w:tab/>
        <w:t>Исплату рачуна по овом уговору врши Наручилац и то:</w:t>
      </w:r>
    </w:p>
    <w:p w:rsidR="00BD1275" w:rsidRPr="00E105D3" w:rsidRDefault="00CD44A8" w:rsidP="00BD1275">
      <w:pPr>
        <w:keepNext/>
        <w:tabs>
          <w:tab w:val="left" w:pos="990"/>
        </w:tabs>
        <w:rPr>
          <w:noProof/>
          <w:szCs w:val="24"/>
        </w:rPr>
      </w:pPr>
      <w:r>
        <w:rPr>
          <w:noProof/>
          <w:szCs w:val="24"/>
        </w:rPr>
        <w:t>Аванс у износу од 4.97</w:t>
      </w:r>
      <w:r w:rsidR="00BD1275" w:rsidRPr="00E105D3">
        <w:rPr>
          <w:noProof/>
          <w:szCs w:val="24"/>
        </w:rPr>
        <w:t xml:space="preserve">0.000,00 динара без ПДВ-а у року до 45 дана, у складу са Законом о роковима измирења новчаних обавеза у комерцијалним трансакцијама („Службени гласник РС” бр. 119/12 и 68/15), од дана достављања захтева за плаћање аванса, изјаве о наменском коришћењу аванса и истовременог достављања менице за повраћај авансног плаћања на пун износ авансне уплате и менице за добро извршење посла. Аванс се мора оправдати са окончаном ситуацијом. </w:t>
      </w:r>
    </w:p>
    <w:p w:rsidR="00BD1275" w:rsidRPr="00E105D3" w:rsidRDefault="00BD1275" w:rsidP="00BD1275">
      <w:pPr>
        <w:pStyle w:val="Default"/>
        <w:ind w:firstLine="720"/>
        <w:jc w:val="both"/>
        <w:rPr>
          <w:rFonts w:eastAsia="Calibri"/>
          <w:color w:val="auto"/>
          <w:lang w:val="ru-RU"/>
        </w:rPr>
      </w:pPr>
      <w:r w:rsidRPr="00E105D3">
        <w:rPr>
          <w:noProof/>
          <w:color w:val="auto"/>
        </w:rPr>
        <w:tab/>
        <w:t>Остатак у износу до укупно уговорене цене за радове</w:t>
      </w:r>
      <w:r w:rsidRPr="00E105D3">
        <w:rPr>
          <w:noProof/>
          <w:color w:val="auto"/>
          <w:lang w:val="sr-Cyrl-CS"/>
        </w:rPr>
        <w:t xml:space="preserve"> предвиђен је за плаћање у две буџетске године (2018 и 2019.)</w:t>
      </w:r>
      <w:r w:rsidRPr="00E105D3">
        <w:rPr>
          <w:noProof/>
          <w:color w:val="auto"/>
        </w:rPr>
        <w:t xml:space="preserve"> по привременим ситуацијама и окончаној ситуацији, сачињених на основу оверене грађевинске књиге изведених радова и јединичних цена из понуде, потписаним од стране стручног надзора</w:t>
      </w:r>
      <w:r w:rsidRPr="00E105D3">
        <w:rPr>
          <w:noProof/>
          <w:color w:val="auto"/>
          <w:lang w:val="sr-Cyrl-CS"/>
        </w:rPr>
        <w:t>.</w:t>
      </w:r>
      <w:r w:rsidRPr="00E105D3">
        <w:rPr>
          <w:noProof/>
          <w:color w:val="auto"/>
        </w:rPr>
        <w:t xml:space="preserve"> </w:t>
      </w:r>
    </w:p>
    <w:p w:rsidR="00BD1275" w:rsidRPr="00E105D3" w:rsidRDefault="00BD1275" w:rsidP="00BD1275">
      <w:pPr>
        <w:keepNext/>
        <w:tabs>
          <w:tab w:val="left" w:pos="990"/>
        </w:tabs>
        <w:rPr>
          <w:noProof/>
          <w:szCs w:val="24"/>
        </w:rPr>
      </w:pPr>
      <w:r w:rsidRPr="00E105D3">
        <w:rPr>
          <w:noProof/>
          <w:szCs w:val="24"/>
        </w:rPr>
        <w:tab/>
      </w:r>
      <w:r w:rsidRPr="00E105D3">
        <w:rPr>
          <w:noProof/>
          <w:szCs w:val="24"/>
        </w:rPr>
        <w:tab/>
        <w:t>Плаћање се врши уплатом на рачун понуђача.</w:t>
      </w:r>
    </w:p>
    <w:p w:rsidR="00FA0A9C" w:rsidRPr="00E105D3" w:rsidRDefault="00FA0A9C" w:rsidP="00BD1275">
      <w:pPr>
        <w:rPr>
          <w:rFonts w:eastAsiaTheme="minorHAnsi"/>
          <w:b/>
          <w:szCs w:val="24"/>
          <w:lang w:val="ru-RU"/>
        </w:rPr>
      </w:pPr>
    </w:p>
    <w:p w:rsidR="00B56339" w:rsidRPr="00E105D3" w:rsidRDefault="00B56339" w:rsidP="00071BCF">
      <w:pPr>
        <w:rPr>
          <w:rFonts w:eastAsia="Calibri"/>
          <w:szCs w:val="24"/>
        </w:rPr>
      </w:pPr>
    </w:p>
    <w:p w:rsidR="005B7B47" w:rsidRPr="00E105D3" w:rsidRDefault="005B7B47" w:rsidP="005B7B47">
      <w:pPr>
        <w:rPr>
          <w:b/>
          <w:szCs w:val="24"/>
        </w:rPr>
      </w:pPr>
      <w:r w:rsidRPr="00E105D3">
        <w:rPr>
          <w:b/>
          <w:szCs w:val="24"/>
        </w:rPr>
        <w:t>СРЕДСТВО ФИНАНСИЈСКОГ ОБЕЗБЕЂЕЊА</w:t>
      </w:r>
    </w:p>
    <w:p w:rsidR="00FA0A9C" w:rsidRPr="00E105D3" w:rsidRDefault="00FA0A9C" w:rsidP="005B7B47">
      <w:pPr>
        <w:rPr>
          <w:b/>
          <w:szCs w:val="24"/>
        </w:rPr>
      </w:pPr>
    </w:p>
    <w:p w:rsidR="00FA0A9C" w:rsidRPr="00E105D3" w:rsidRDefault="00FA0A9C" w:rsidP="006A2A87">
      <w:pPr>
        <w:jc w:val="center"/>
        <w:rPr>
          <w:b/>
          <w:szCs w:val="24"/>
        </w:rPr>
      </w:pPr>
      <w:r w:rsidRPr="00E105D3">
        <w:rPr>
          <w:b/>
          <w:szCs w:val="24"/>
        </w:rPr>
        <w:t>Члан 4.</w:t>
      </w:r>
    </w:p>
    <w:p w:rsidR="00BD1275" w:rsidRPr="00E105D3" w:rsidRDefault="00FA0A9C" w:rsidP="00BD1275">
      <w:pPr>
        <w:autoSpaceDN w:val="0"/>
        <w:rPr>
          <w:rFonts w:eastAsia="SimSun"/>
          <w:kern w:val="3"/>
          <w:szCs w:val="24"/>
        </w:rPr>
      </w:pPr>
      <w:r w:rsidRPr="00E105D3">
        <w:rPr>
          <w:rFonts w:eastAsia="Malgun Gothic"/>
          <w:szCs w:val="24"/>
        </w:rPr>
        <w:tab/>
        <w:t xml:space="preserve">Добављач </w:t>
      </w:r>
      <w:r w:rsidR="00BD1275" w:rsidRPr="00E105D3">
        <w:rPr>
          <w:rFonts w:eastAsia="Malgun Gothic"/>
          <w:szCs w:val="24"/>
        </w:rPr>
        <w:t xml:space="preserve">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у висини од</w:t>
      </w:r>
      <w:r w:rsidR="00CD44A8">
        <w:rPr>
          <w:rFonts w:eastAsia="Malgun Gothic"/>
          <w:szCs w:val="24"/>
        </w:rPr>
        <w:t xml:space="preserve"> 4.97</w:t>
      </w:r>
      <w:r w:rsidR="00BD1275" w:rsidRPr="00E105D3">
        <w:rPr>
          <w:rFonts w:eastAsia="Malgun Gothic"/>
          <w:szCs w:val="24"/>
        </w:rPr>
        <w:t>0.000,00 динара без ПДВ-а.</w:t>
      </w:r>
    </w:p>
    <w:p w:rsidR="00BD1275" w:rsidRPr="00E105D3" w:rsidRDefault="00BD1275" w:rsidP="00BD1275">
      <w:pPr>
        <w:autoSpaceDN w:val="0"/>
        <w:textAlignment w:val="baseline"/>
        <w:rPr>
          <w:rFonts w:eastAsia="SimSun"/>
          <w:kern w:val="3"/>
          <w:szCs w:val="24"/>
        </w:rPr>
      </w:pPr>
      <w:r w:rsidRPr="00E105D3">
        <w:rPr>
          <w:rFonts w:eastAsia="Malgun Gothic"/>
          <w:szCs w:val="24"/>
        </w:rPr>
        <w:tab/>
        <w:t>Банкарска гаранција мора да траје</w:t>
      </w:r>
      <w:r w:rsidRPr="00E105D3">
        <w:rPr>
          <w:rFonts w:eastAsia="Calibri"/>
          <w:bCs/>
          <w:kern w:val="3"/>
          <w:szCs w:val="24"/>
        </w:rPr>
        <w:t xml:space="preserve"> најмање до 31.12.2019.године.</w:t>
      </w:r>
      <w:r w:rsidRPr="00E105D3">
        <w:rPr>
          <w:rFonts w:eastAsia="Malgun Gothic"/>
          <w:szCs w:val="24"/>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105D3">
        <w:rPr>
          <w:rFonts w:eastAsia="SimSun"/>
          <w:kern w:val="3"/>
          <w:szCs w:val="24"/>
        </w:rPr>
        <w:t>.</w:t>
      </w:r>
    </w:p>
    <w:p w:rsidR="00BD1275" w:rsidRPr="00E105D3" w:rsidRDefault="00BD1275" w:rsidP="00BD1275">
      <w:pPr>
        <w:autoSpaceDN w:val="0"/>
        <w:rPr>
          <w:rFonts w:eastAsia="SimSun"/>
          <w:kern w:val="3"/>
          <w:szCs w:val="24"/>
        </w:rPr>
      </w:pPr>
      <w:r w:rsidRPr="00E105D3">
        <w:rPr>
          <w:rFonts w:eastAsia="Malgun Gothic"/>
          <w:szCs w:val="24"/>
        </w:rPr>
        <w:tab/>
        <w:t>Банкарска гаранција мора бити безусловна, неопозива и платива на први позив, без приговора.</w:t>
      </w:r>
    </w:p>
    <w:p w:rsidR="00BD1275" w:rsidRPr="00E105D3" w:rsidRDefault="00BD1275" w:rsidP="00BD1275">
      <w:pPr>
        <w:autoSpaceDN w:val="0"/>
        <w:rPr>
          <w:rFonts w:eastAsia="SimSun"/>
          <w:kern w:val="3"/>
          <w:szCs w:val="24"/>
        </w:rPr>
      </w:pPr>
      <w:r w:rsidRPr="00E105D3">
        <w:rPr>
          <w:rFonts w:eastAsia="Malgun Gothic"/>
          <w:szCs w:val="24"/>
        </w:rPr>
        <w:tab/>
        <w:t xml:space="preserve">Наручилац неће уплатити </w:t>
      </w:r>
      <w:r w:rsidRPr="00E105D3">
        <w:rPr>
          <w:rFonts w:eastAsia="Malgun Gothic"/>
          <w:bCs/>
          <w:szCs w:val="24"/>
        </w:rPr>
        <w:t>ниједан износ пре него што прими банкарску гаранцију за повраћај авансног плаћања.</w:t>
      </w:r>
    </w:p>
    <w:p w:rsidR="005B7B47" w:rsidRPr="00E105D3" w:rsidRDefault="005B7B47" w:rsidP="005B7B47">
      <w:pPr>
        <w:rPr>
          <w:szCs w:val="24"/>
        </w:rPr>
      </w:pPr>
    </w:p>
    <w:p w:rsidR="00EC13B6" w:rsidRPr="00DC4EEA" w:rsidRDefault="00FA0A9C" w:rsidP="006A2A87">
      <w:pPr>
        <w:jc w:val="center"/>
        <w:rPr>
          <w:b/>
          <w:szCs w:val="24"/>
        </w:rPr>
      </w:pPr>
      <w:r w:rsidRPr="00DC4EEA">
        <w:rPr>
          <w:b/>
          <w:szCs w:val="24"/>
        </w:rPr>
        <w:t>Члан 5</w:t>
      </w:r>
      <w:r w:rsidR="005B7B47" w:rsidRPr="00DC4EEA">
        <w:rPr>
          <w:b/>
          <w:szCs w:val="24"/>
        </w:rPr>
        <w:t>.</w:t>
      </w:r>
    </w:p>
    <w:p w:rsidR="0091585B" w:rsidRPr="00DC4EEA" w:rsidRDefault="005B7B47" w:rsidP="0091585B">
      <w:pPr>
        <w:rPr>
          <w:szCs w:val="24"/>
        </w:rPr>
      </w:pPr>
      <w:r w:rsidRPr="00DC4EEA">
        <w:rPr>
          <w:szCs w:val="24"/>
          <w:lang w:val="ru-RU"/>
        </w:rPr>
        <w:tab/>
      </w:r>
      <w:r w:rsidR="0091585B" w:rsidRPr="00DC4EEA">
        <w:rPr>
          <w:szCs w:val="24"/>
        </w:rPr>
        <w:t>Добављач је у обавези да у року не дужем од</w:t>
      </w:r>
      <w:r w:rsidR="00CD44A8">
        <w:rPr>
          <w:szCs w:val="24"/>
          <w:lang w:val="sr-Cyrl-RS"/>
        </w:rPr>
        <w:t xml:space="preserve"> </w:t>
      </w:r>
      <w:r w:rsidR="0091585B" w:rsidRPr="00DC4EEA">
        <w:rPr>
          <w:szCs w:val="24"/>
        </w:rPr>
        <w:t xml:space="preserve">15 (петнаест) дана након закључења уговора 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први позив, без приговора и биће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91585B" w:rsidRPr="00DC4EEA" w:rsidRDefault="0091585B" w:rsidP="0091585B">
      <w:pPr>
        <w:rPr>
          <w:szCs w:val="24"/>
        </w:rPr>
      </w:pPr>
      <w:r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EC13B6" w:rsidRPr="00DC4EEA" w:rsidRDefault="00FA0A9C" w:rsidP="00FA0A9C">
      <w:pPr>
        <w:rPr>
          <w:szCs w:val="24"/>
        </w:rPr>
      </w:pPr>
      <w:r w:rsidRPr="00DC4EEA">
        <w:rPr>
          <w:szCs w:val="24"/>
        </w:rPr>
        <w:tab/>
      </w:r>
    </w:p>
    <w:p w:rsidR="005B7B47" w:rsidRPr="00DC4EEA" w:rsidRDefault="00FA0A9C" w:rsidP="000B664D">
      <w:pPr>
        <w:jc w:val="center"/>
        <w:rPr>
          <w:b/>
          <w:szCs w:val="24"/>
        </w:rPr>
      </w:pPr>
      <w:r w:rsidRPr="00DC4EEA">
        <w:rPr>
          <w:b/>
          <w:szCs w:val="24"/>
        </w:rPr>
        <w:t>Члан 6</w:t>
      </w:r>
      <w:r w:rsidR="005B7B47" w:rsidRPr="00DC4EEA">
        <w:rPr>
          <w:b/>
          <w:szCs w:val="24"/>
        </w:rPr>
        <w:t>.</w:t>
      </w:r>
    </w:p>
    <w:p w:rsidR="0091585B" w:rsidRPr="00DC4EEA" w:rsidRDefault="0091585B" w:rsidP="0091585B">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није придржавао својих обавеза у погледу квалитета изведених радова и уграђеног материјала и опреме.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0091585B"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w:t>
      </w:r>
      <w:r w:rsidR="0091585B" w:rsidRPr="00DC4EEA">
        <w:rPr>
          <w:rFonts w:eastAsia="Calibri"/>
          <w:szCs w:val="24"/>
          <w:lang w:val="ru-RU"/>
        </w:rPr>
        <w:t>,</w:t>
      </w:r>
      <w:r w:rsidRPr="00DC4EEA">
        <w:rPr>
          <w:rFonts w:eastAsia="Calibri"/>
          <w:szCs w:val="24"/>
          <w:lang w:val="ru-RU"/>
        </w:rPr>
        <w:t xml:space="preserve"> 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отпочне са отклањањем </w:t>
      </w:r>
      <w:r w:rsidRPr="00DC4EEA">
        <w:rPr>
          <w:rFonts w:eastAsia="Calibri"/>
          <w:szCs w:val="24"/>
          <w:lang w:val="ru-RU"/>
        </w:rPr>
        <w:lastRenderedPageBreak/>
        <w:t xml:space="preserve">недостатака у уговореном року или уколико се не одазове на хитан позив Наручиоца у смислу отклањања квара на уграђеним системима и опреми у року од два сата од тренутка упућења позива, Наручилац има право да наплати </w:t>
      </w:r>
      <w:r w:rsidR="0091585B"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у наведеном року не обезбеди и не преда Наручиоцу </w:t>
      </w:r>
      <w:r w:rsidR="0091585B"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0091585B" w:rsidRPr="00DC4EEA">
        <w:rPr>
          <w:rFonts w:eastAsia="Calibri"/>
          <w:szCs w:val="24"/>
        </w:rPr>
        <w:t>гаранције</w:t>
      </w:r>
      <w:r w:rsidRPr="00DC4EEA">
        <w:rPr>
          <w:rFonts w:eastAsia="Calibri"/>
          <w:szCs w:val="24"/>
          <w:lang w:val="ru-RU"/>
        </w:rPr>
        <w:t xml:space="preserve">. Уколико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накнадно достави Наручиоцу </w:t>
      </w:r>
      <w:r w:rsidR="0091585B"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у уговореном року и на уговорени начин. </w:t>
      </w:r>
    </w:p>
    <w:p w:rsidR="004F2D8F" w:rsidRPr="00DC4EEA" w:rsidRDefault="005B7B47" w:rsidP="009A1FAD">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0091585B" w:rsidRPr="00DC4EEA">
        <w:rPr>
          <w:rFonts w:eastAsia="Calibri"/>
          <w:szCs w:val="24"/>
        </w:rPr>
        <w:t>гаранцију</w:t>
      </w:r>
      <w:r w:rsidRPr="00DC4EEA">
        <w:rPr>
          <w:rFonts w:eastAsia="Calibri"/>
          <w:szCs w:val="24"/>
          <w:lang w:val="ru-RU"/>
        </w:rPr>
        <w:t xml:space="preserve"> вратити, на писани захтев </w:t>
      </w:r>
      <w:r w:rsidR="001B543F" w:rsidRPr="00DC4EEA">
        <w:rPr>
          <w:szCs w:val="24"/>
          <w:lang w:val="ru-RU"/>
        </w:rPr>
        <w:t>Добављачу</w:t>
      </w:r>
      <w:r w:rsidRPr="00DC4EEA">
        <w:rPr>
          <w:rFonts w:eastAsia="Calibri"/>
          <w:szCs w:val="24"/>
          <w:lang w:val="ru-RU"/>
        </w:rPr>
        <w:t>.</w:t>
      </w:r>
    </w:p>
    <w:p w:rsidR="006A2A87" w:rsidRPr="00DC4EEA" w:rsidRDefault="006A2A87" w:rsidP="00EB7EC1">
      <w:pPr>
        <w:tabs>
          <w:tab w:val="left" w:pos="9356"/>
        </w:tabs>
        <w:ind w:right="4"/>
        <w:rPr>
          <w:szCs w:val="24"/>
        </w:rPr>
      </w:pPr>
    </w:p>
    <w:p w:rsidR="005B7B47" w:rsidRPr="00DC4EEA" w:rsidRDefault="005B7B47" w:rsidP="005B7B47">
      <w:pPr>
        <w:rPr>
          <w:b/>
          <w:szCs w:val="24"/>
        </w:rPr>
      </w:pPr>
      <w:r w:rsidRPr="00DC4EEA">
        <w:rPr>
          <w:b/>
          <w:szCs w:val="24"/>
        </w:rPr>
        <w:t>РЕАЛИЗАЦИЈА СРЕДСТАВА ФИНАНСИЈСКОГ ОБЕЗБЕЂЕЊА</w:t>
      </w:r>
    </w:p>
    <w:p w:rsidR="005B7B47" w:rsidRPr="00DC4EEA" w:rsidRDefault="005B7B47" w:rsidP="005B7B47">
      <w:pPr>
        <w:widowControl/>
        <w:tabs>
          <w:tab w:val="clear" w:pos="1440"/>
        </w:tabs>
        <w:autoSpaceDE w:val="0"/>
        <w:autoSpaceDN w:val="0"/>
        <w:adjustRightInd w:val="0"/>
        <w:ind w:firstLine="1440"/>
        <w:rPr>
          <w:rFonts w:eastAsia="Calibri"/>
          <w:szCs w:val="24"/>
        </w:rPr>
      </w:pPr>
    </w:p>
    <w:p w:rsidR="00EC13B6" w:rsidRPr="00DC4EEA" w:rsidRDefault="005B7B47" w:rsidP="006A2A87">
      <w:pPr>
        <w:widowControl/>
        <w:tabs>
          <w:tab w:val="clear" w:pos="1440"/>
        </w:tabs>
        <w:autoSpaceDE w:val="0"/>
        <w:autoSpaceDN w:val="0"/>
        <w:adjustRightInd w:val="0"/>
        <w:jc w:val="center"/>
        <w:rPr>
          <w:rFonts w:eastAsia="Calibri"/>
          <w:b/>
          <w:szCs w:val="24"/>
        </w:rPr>
      </w:pPr>
      <w:r w:rsidRPr="00DC4EEA">
        <w:rPr>
          <w:rFonts w:eastAsia="Calibri"/>
          <w:b/>
          <w:szCs w:val="24"/>
        </w:rPr>
        <w:t xml:space="preserve">Члан </w:t>
      </w:r>
      <w:r w:rsidR="00FA0A9C" w:rsidRPr="00DC4EEA">
        <w:rPr>
          <w:rFonts w:eastAsia="Calibri"/>
          <w:b/>
          <w:szCs w:val="24"/>
        </w:rPr>
        <w:t>7</w:t>
      </w:r>
      <w:r w:rsidRPr="00DC4EEA">
        <w:rPr>
          <w:rFonts w:eastAsia="Calibri"/>
          <w:b/>
          <w:szCs w:val="24"/>
        </w:rPr>
        <w:t>.</w:t>
      </w:r>
    </w:p>
    <w:p w:rsidR="005B7B47" w:rsidRPr="00DC4EEA" w:rsidRDefault="005B7B47" w:rsidP="005B7B47">
      <w:pPr>
        <w:shd w:val="clear" w:color="auto" w:fill="FFFFFF"/>
        <w:rPr>
          <w:szCs w:val="24"/>
        </w:rPr>
      </w:pPr>
      <w:r w:rsidRPr="00DC4EEA">
        <w:rPr>
          <w:szCs w:val="24"/>
        </w:rPr>
        <w:tab/>
        <w:t>Наручилац може</w:t>
      </w:r>
      <w:r w:rsidR="009A1FAD" w:rsidRPr="00DC4EEA">
        <w:rPr>
          <w:szCs w:val="24"/>
        </w:rPr>
        <w:t xml:space="preserve"> да реализује средства</w:t>
      </w:r>
      <w:r w:rsidRPr="00DC4EEA">
        <w:rPr>
          <w:szCs w:val="24"/>
        </w:rPr>
        <w:t xml:space="preserve"> финансијског обезбеђења уколико </w:t>
      </w:r>
      <w:r w:rsidR="001B543F" w:rsidRPr="00DC4EEA">
        <w:rPr>
          <w:szCs w:val="24"/>
          <w:lang w:val="ru-RU"/>
        </w:rPr>
        <w:t>Добављач</w:t>
      </w:r>
      <w:r w:rsidR="001B543F" w:rsidRPr="00DC4EEA">
        <w:rPr>
          <w:szCs w:val="24"/>
        </w:rPr>
        <w:t xml:space="preserve"> </w:t>
      </w:r>
      <w:r w:rsidRPr="00DC4EEA">
        <w:rPr>
          <w:szCs w:val="24"/>
        </w:rPr>
        <w:t>не извршава своје уговорне обавезе.</w:t>
      </w: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EC13B6" w:rsidRPr="00DC4EEA" w:rsidRDefault="00FA0A9C"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8</w:t>
      </w:r>
      <w:r w:rsidR="005B7B47" w:rsidRPr="00DC4EEA">
        <w:rPr>
          <w:rFonts w:eastAsia="Calibri"/>
          <w:b/>
          <w:bCs/>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5B7B47" w:rsidRPr="00DC4EEA" w:rsidRDefault="005B7B47" w:rsidP="005B7B47">
      <w:pPr>
        <w:widowControl/>
        <w:tabs>
          <w:tab w:val="clear" w:pos="1440"/>
        </w:tabs>
        <w:autoSpaceDE w:val="0"/>
        <w:autoSpaceDN w:val="0"/>
        <w:adjustRightInd w:val="0"/>
        <w:ind w:firstLine="1440"/>
        <w:rPr>
          <w:rFonts w:eastAsia="Calibri"/>
          <w:szCs w:val="24"/>
        </w:rPr>
      </w:pPr>
    </w:p>
    <w:p w:rsidR="00EC13B6" w:rsidRPr="00DC4EEA" w:rsidRDefault="00FA0A9C"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9</w:t>
      </w:r>
      <w:r w:rsidR="005B7B47" w:rsidRPr="00DC4EEA">
        <w:rPr>
          <w:rFonts w:eastAsia="Calibri"/>
          <w:b/>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EC13B6" w:rsidRPr="00DC4EEA" w:rsidRDefault="00FA0A9C" w:rsidP="006A2A87">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10</w:t>
      </w:r>
      <w:r w:rsidR="005B7B47" w:rsidRPr="00DC4EEA">
        <w:rPr>
          <w:rFonts w:eastAsia="Calibri"/>
          <w:b/>
          <w:bCs/>
          <w:szCs w:val="24"/>
        </w:rPr>
        <w:t>.</w:t>
      </w: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r w:rsidR="00542036">
        <w:rPr>
          <w:rFonts w:eastAsia="Calibri"/>
          <w:szCs w:val="24"/>
          <w:lang w:val="ru-RU"/>
        </w:rPr>
        <w:t>Радно време извођења радова мора бити у складу са захтевом Наручиоца и надзорног органа.</w:t>
      </w:r>
    </w:p>
    <w:p w:rsidR="006A2A87" w:rsidRPr="006A2A87" w:rsidRDefault="006A2A87"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 ХИТНИ НЕПРЕДВИЂЕНИ И НАКНАДНИ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EC13B6" w:rsidRPr="00DC4EEA" w:rsidRDefault="00D25B93" w:rsidP="006A2A87">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1</w:t>
      </w:r>
      <w:r w:rsidR="005B7B47" w:rsidRPr="00DC4EEA">
        <w:rPr>
          <w:rFonts w:eastAsia="Calibri"/>
          <w:b/>
          <w:bCs/>
          <w:szCs w:val="24"/>
        </w:rPr>
        <w:t>.</w:t>
      </w:r>
    </w:p>
    <w:p w:rsidR="006549A2" w:rsidRPr="00DC4EEA" w:rsidRDefault="00FA0A9C" w:rsidP="006549A2">
      <w:pPr>
        <w:pStyle w:val="BodyText"/>
        <w:rPr>
          <w:rFonts w:ascii="Times New Roman" w:hAnsi="Times New Roman"/>
          <w:bCs/>
          <w:szCs w:val="24"/>
        </w:rPr>
      </w:pPr>
      <w:r w:rsidRPr="00DC4EEA">
        <w:rPr>
          <w:rFonts w:ascii="Times New Roman" w:eastAsia="Calibri" w:hAnsi="Times New Roman"/>
          <w:szCs w:val="24"/>
          <w:lang w:val="ru-RU"/>
        </w:rPr>
        <w:tab/>
      </w:r>
      <w:r w:rsidR="005B7B47" w:rsidRPr="00DC4EEA">
        <w:rPr>
          <w:rFonts w:ascii="Times New Roman" w:eastAsia="Calibri" w:hAnsi="Times New Roman"/>
          <w:szCs w:val="24"/>
          <w:lang w:val="ru-RU"/>
        </w:rPr>
        <w:t>Уколико</w:t>
      </w:r>
      <w:r w:rsidR="005B7B47" w:rsidRPr="00DC4EEA">
        <w:rPr>
          <w:rFonts w:ascii="Times New Roman" w:eastAsia="Calibri" w:hAnsi="Times New Roman"/>
          <w:szCs w:val="24"/>
        </w:rPr>
        <w:t xml:space="preserve"> су</w:t>
      </w:r>
      <w:r w:rsidR="005B7B47" w:rsidRPr="00DC4EEA">
        <w:rPr>
          <w:rFonts w:ascii="Times New Roman" w:eastAsia="Calibri" w:hAnsi="Times New Roman"/>
          <w:szCs w:val="24"/>
          <w:lang w:val="ru-RU"/>
        </w:rPr>
        <w:t xml:space="preserve"> количине стварно изведених радова уписаних у грађевинској књизи и оверених од стране Надзорног органа Наручиоца, веће од количина предвиђених </w:t>
      </w:r>
      <w:r w:rsidR="00D25B93" w:rsidRPr="00DC4EEA">
        <w:rPr>
          <w:rFonts w:ascii="Times New Roman" w:eastAsia="Calibri" w:hAnsi="Times New Roman"/>
          <w:szCs w:val="24"/>
          <w:lang w:val="ru-RU"/>
        </w:rPr>
        <w:t xml:space="preserve">из члана 2. овог уговора </w:t>
      </w:r>
      <w:r w:rsidR="005B7B47" w:rsidRPr="00DC4EEA">
        <w:rPr>
          <w:rFonts w:ascii="Times New Roman" w:eastAsia="Calibri" w:hAnsi="Times New Roman"/>
          <w:szCs w:val="24"/>
          <w:lang w:val="ru-RU"/>
        </w:rPr>
        <w:t xml:space="preserve">(предмеру радова) из усвојене понуде </w:t>
      </w:r>
      <w:r w:rsidR="001B543F" w:rsidRPr="00DC4EEA">
        <w:rPr>
          <w:rFonts w:ascii="Times New Roman" w:hAnsi="Times New Roman"/>
          <w:szCs w:val="24"/>
          <w:lang w:val="ru-RU"/>
        </w:rPr>
        <w:t>Добављача</w:t>
      </w:r>
      <w:r w:rsidR="005B7B47" w:rsidRPr="00DC4EEA">
        <w:rPr>
          <w:rFonts w:ascii="Times New Roman" w:eastAsia="Calibri" w:hAnsi="Times New Roman"/>
          <w:szCs w:val="24"/>
          <w:lang w:val="ru-RU"/>
        </w:rPr>
        <w:t xml:space="preserve">, исте ће се, на основу Посебних узанси о грађењу („Службени лист СФРЈ”, број 18/77), сматрати вишком радова. </w:t>
      </w:r>
      <w:r w:rsidR="006549A2" w:rsidRPr="00DC4EEA">
        <w:rPr>
          <w:rFonts w:ascii="Times New Roman" w:hAnsi="Times New Roman"/>
          <w:bCs/>
          <w:szCs w:val="24"/>
        </w:rPr>
        <w:t xml:space="preserve">Вишак радова биће дефинисан Анексом овог Уговора.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lastRenderedPageBreak/>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2</w:t>
      </w:r>
      <w:r w:rsidR="005B7B47" w:rsidRPr="00DC4EEA">
        <w:rPr>
          <w:rFonts w:eastAsia="Calibri"/>
          <w:b/>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има право на правичну накнаду за хитне непредвиђене радове. </w:t>
      </w:r>
    </w:p>
    <w:p w:rsidR="00954204" w:rsidRPr="00DC4EEA" w:rsidRDefault="00954204" w:rsidP="00954204">
      <w:pPr>
        <w:rPr>
          <w:bCs/>
          <w:szCs w:val="24"/>
        </w:rPr>
      </w:pPr>
      <w:r w:rsidRPr="00DC4EEA">
        <w:rPr>
          <w:bCs/>
          <w:szCs w:val="24"/>
        </w:rPr>
        <w:t xml:space="preserve">                      Непредвиђени радови се уговарају у складу са  чл.</w:t>
      </w:r>
      <w:r w:rsidRPr="00DC4EEA">
        <w:rPr>
          <w:szCs w:val="24"/>
        </w:rPr>
        <w:t xml:space="preserve"> 36. Закона о јавним набавкама.</w:t>
      </w:r>
    </w:p>
    <w:p w:rsidR="005B7B47" w:rsidRPr="00E3419D" w:rsidRDefault="005B7B47" w:rsidP="00E3419D">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3</w:t>
      </w:r>
      <w:r w:rsidR="005B7B47" w:rsidRPr="00DC4EEA">
        <w:rPr>
          <w:rFonts w:eastAsia="Calibri"/>
          <w:b/>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91585B" w:rsidRPr="00DC4EEA" w:rsidRDefault="0091585B"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4</w:t>
      </w:r>
      <w:r w:rsidR="005B7B47" w:rsidRPr="00DC4EEA">
        <w:rPr>
          <w:rFonts w:eastAsia="Calibri"/>
          <w:b/>
          <w:bCs/>
          <w:szCs w:val="24"/>
        </w:rPr>
        <w:t>.</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5</w:t>
      </w:r>
      <w:r w:rsidR="005B7B47" w:rsidRPr="00DC4EEA">
        <w:rPr>
          <w:rFonts w:eastAsia="Calibri"/>
          <w:b/>
          <w:szCs w:val="24"/>
        </w:rPr>
        <w:t>.</w:t>
      </w: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lastRenderedPageBreak/>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C000EC">
      <w:pPr>
        <w:widowControl/>
        <w:tabs>
          <w:tab w:val="clear" w:pos="1440"/>
        </w:tabs>
        <w:autoSpaceDE w:val="0"/>
        <w:autoSpaceDN w:val="0"/>
        <w:adjustRightInd w:val="0"/>
        <w:rPr>
          <w:rFonts w:eastAsia="Calibri"/>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FA0A9C" w:rsidRPr="00DC4EEA">
        <w:rPr>
          <w:rFonts w:eastAsia="Calibri"/>
          <w:b/>
          <w:szCs w:val="24"/>
        </w:rPr>
        <w:t>6</w:t>
      </w:r>
      <w:r w:rsidR="005B7B47" w:rsidRPr="00DC4EEA">
        <w:rPr>
          <w:rFonts w:eastAsia="Calibri"/>
          <w:b/>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EC13B6" w:rsidRPr="00DC4EEA" w:rsidRDefault="00D25B93" w:rsidP="006A2A87">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FA0A9C" w:rsidRPr="00DC4EEA">
        <w:rPr>
          <w:rFonts w:eastAsia="Calibri"/>
          <w:b/>
          <w:bCs/>
          <w:szCs w:val="24"/>
        </w:rPr>
        <w:t>7</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8</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FA0A9C" w:rsidRPr="00DC4EEA">
        <w:rPr>
          <w:rFonts w:eastAsia="Calibri"/>
          <w:b/>
          <w:bCs/>
          <w:szCs w:val="24"/>
        </w:rPr>
        <w:t>9</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w:t>
      </w:r>
      <w:r w:rsidR="00624F60">
        <w:rPr>
          <w:rFonts w:eastAsia="Calibri"/>
          <w:szCs w:val="24"/>
          <w:lang w:val="ru-RU"/>
        </w:rPr>
        <w:t>Након добијања употребне дозволе</w:t>
      </w:r>
      <w:r w:rsidRPr="00DC4EEA">
        <w:rPr>
          <w:rFonts w:eastAsia="Calibri"/>
          <w:szCs w:val="24"/>
          <w:lang w:val="ru-RU"/>
        </w:rPr>
        <w:t xml:space="preserve"> </w:t>
      </w:r>
      <w:r w:rsidR="00624F60">
        <w:rPr>
          <w:rFonts w:eastAsia="Calibri"/>
          <w:szCs w:val="24"/>
          <w:lang w:val="ru-RU"/>
        </w:rPr>
        <w:t xml:space="preserve">без примедби за отклањање недостатака </w:t>
      </w:r>
      <w:r w:rsidRPr="00DC4EEA">
        <w:rPr>
          <w:rFonts w:eastAsia="Calibri"/>
          <w:szCs w:val="24"/>
          <w:lang w:val="ru-RU"/>
        </w:rPr>
        <w:t xml:space="preserve">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F950F6" w:rsidRPr="00C000EC" w:rsidRDefault="00F950F6"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EC13B6" w:rsidRPr="00DC4EEA" w:rsidRDefault="00D25B93" w:rsidP="006A2A87">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FA0A9C" w:rsidRPr="00DC4EEA">
        <w:rPr>
          <w:rFonts w:eastAsia="Calibri"/>
          <w:b/>
          <w:bCs/>
          <w:szCs w:val="24"/>
        </w:rPr>
        <w:t>20</w:t>
      </w:r>
      <w:r w:rsidR="005B7B47" w:rsidRPr="00DC4EEA">
        <w:rPr>
          <w:rFonts w:eastAsia="Calibri"/>
          <w:b/>
          <w:bCs/>
          <w:szCs w:val="24"/>
        </w:rPr>
        <w:t>.</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EC13B6" w:rsidRPr="00DC4EEA" w:rsidRDefault="00D25B93"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A0A9C" w:rsidRPr="00DC4EEA">
        <w:rPr>
          <w:rFonts w:eastAsia="Calibri"/>
          <w:b/>
          <w:szCs w:val="24"/>
        </w:rPr>
        <w:t>1</w:t>
      </w:r>
      <w:r w:rsidR="005B7B47" w:rsidRPr="00DC4EEA">
        <w:rPr>
          <w:rFonts w:eastAsia="Calibri"/>
          <w:b/>
          <w:szCs w:val="24"/>
        </w:rPr>
        <w:t>.</w:t>
      </w:r>
    </w:p>
    <w:p w:rsidR="005B7B47" w:rsidRDefault="00FF33AE" w:rsidP="005B7B47">
      <w:pPr>
        <w:widowControl/>
        <w:tabs>
          <w:tab w:val="clear" w:pos="1440"/>
        </w:tabs>
        <w:autoSpaceDE w:val="0"/>
        <w:autoSpaceDN w:val="0"/>
        <w:adjustRightInd w:val="0"/>
        <w:ind w:left="720" w:firstLine="720"/>
        <w:rPr>
          <w:rFonts w:eastAsia="Calibri"/>
          <w:szCs w:val="24"/>
          <w:lang w:val="en-US"/>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Pr>
          <w:rFonts w:ascii="Times New Roman" w:hAnsi="Times New Roman"/>
          <w:sz w:val="24"/>
          <w:szCs w:val="24"/>
        </w:rPr>
        <w:t xml:space="preserve">  да </w:t>
      </w:r>
      <w:r w:rsidRPr="00C04F83">
        <w:rPr>
          <w:rFonts w:ascii="Times New Roman" w:hAnsi="Times New Roman"/>
          <w:sz w:val="24"/>
          <w:szCs w:val="24"/>
        </w:rPr>
        <w:t xml:space="preserve"> се у потпуности придржава технички</w:t>
      </w:r>
      <w:r>
        <w:rPr>
          <w:rFonts w:ascii="Times New Roman" w:hAnsi="Times New Roman"/>
          <w:sz w:val="24"/>
          <w:szCs w:val="24"/>
          <w:lang w:val="sr-Cyrl-CS"/>
        </w:rPr>
        <w:t>х</w:t>
      </w:r>
      <w:r w:rsidRPr="00C04F83">
        <w:rPr>
          <w:rFonts w:ascii="Times New Roman" w:hAnsi="Times New Roman"/>
          <w:sz w:val="24"/>
          <w:szCs w:val="24"/>
        </w:rPr>
        <w:t xml:space="preserve"> </w:t>
      </w:r>
      <w:r>
        <w:rPr>
          <w:rFonts w:ascii="Times New Roman" w:hAnsi="Times New Roman"/>
          <w:sz w:val="24"/>
          <w:szCs w:val="24"/>
        </w:rPr>
        <w:t>услов</w:t>
      </w:r>
      <w:r>
        <w:rPr>
          <w:rFonts w:ascii="Times New Roman" w:hAnsi="Times New Roman"/>
          <w:sz w:val="24"/>
          <w:szCs w:val="24"/>
          <w:lang w:val="sr-Cyrl-CS"/>
        </w:rPr>
        <w:t>а</w:t>
      </w:r>
      <w:r w:rsidRPr="00C04F83">
        <w:rPr>
          <w:rFonts w:ascii="Times New Roman" w:hAnsi="Times New Roman"/>
          <w:sz w:val="24"/>
          <w:szCs w:val="24"/>
        </w:rPr>
        <w:t xml:space="preserve"> који су саставни део пројекта приликом извођења радова;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се пре почетка извођења радова детаљно упозна са пројектном документацијом, упореди је са стањем на објекту, те да све нејасноће рашчисти кроз грађевински дневник уз присуство надзорног органа одн. одговорног пројектанта;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инсталације се морају извести у свему према приложеном текстуалном и графичком делу пројектне документације, као и важећим прописима за извођење електричних инсталација;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пре почетка радова проучи пројекат и уколико установи да постоје извесна одступања између приложеног пројекта и постојећег стања на објекту, предложи усклађивање;</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за све мање измене и одступања од пројекта, како у погледу техничких решења, тако и погледу избора материјала, мора се прибавити писмена сагласност надзорног органа одн. одговорног пројектанта;</w:t>
      </w:r>
    </w:p>
    <w:p w:rsidR="00F950F6" w:rsidRPr="00C04F83" w:rsidRDefault="00F950F6" w:rsidP="00F950F6">
      <w:pPr>
        <w:pStyle w:val="ListParagraph"/>
        <w:numPr>
          <w:ilvl w:val="0"/>
          <w:numId w:val="32"/>
        </w:numPr>
        <w:ind w:left="90" w:firstLine="1350"/>
        <w:jc w:val="both"/>
        <w:rPr>
          <w:rFonts w:ascii="Times New Roman" w:hAnsi="Times New Roman"/>
          <w:sz w:val="24"/>
          <w:szCs w:val="24"/>
        </w:rPr>
      </w:pPr>
      <w:r w:rsidRPr="00C04F83">
        <w:rPr>
          <w:rFonts w:ascii="Times New Roman" w:hAnsi="Times New Roman"/>
          <w:sz w:val="24"/>
          <w:szCs w:val="24"/>
        </w:rPr>
        <w:t>сви предвиђени радови се морају извести са стручном радном снагом, чисто и квалитетно;</w:t>
      </w:r>
    </w:p>
    <w:p w:rsidR="00F950F6" w:rsidRPr="00C04F83" w:rsidRDefault="00F950F6" w:rsidP="00F950F6">
      <w:pPr>
        <w:pStyle w:val="ListParagraph"/>
        <w:numPr>
          <w:ilvl w:val="0"/>
          <w:numId w:val="32"/>
        </w:numPr>
        <w:tabs>
          <w:tab w:val="clear" w:pos="720"/>
          <w:tab w:val="num" w:pos="0"/>
        </w:tabs>
        <w:ind w:left="90" w:firstLine="1350"/>
        <w:jc w:val="both"/>
        <w:rPr>
          <w:rFonts w:ascii="Times New Roman" w:hAnsi="Times New Roman"/>
          <w:sz w:val="24"/>
          <w:szCs w:val="24"/>
        </w:rPr>
      </w:pPr>
      <w:r w:rsidRPr="00C04F83">
        <w:rPr>
          <w:rFonts w:ascii="Times New Roman" w:hAnsi="Times New Roman"/>
          <w:sz w:val="24"/>
          <w:szCs w:val="24"/>
        </w:rPr>
        <w:t>код извођења радова водити рачуна о већ изведеним радовима и конструкцијама других извођача, како не би дошло до оштећења;</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фазе извођења својих радова усклади са извођачима осталих инсталација;</w:t>
      </w:r>
    </w:p>
    <w:p w:rsidR="00F950F6" w:rsidRPr="00C04F83" w:rsidRDefault="00F950F6" w:rsidP="00F950F6">
      <w:pPr>
        <w:pStyle w:val="ListParagraph"/>
        <w:numPr>
          <w:ilvl w:val="0"/>
          <w:numId w:val="32"/>
        </w:numPr>
        <w:tabs>
          <w:tab w:val="clear" w:pos="720"/>
          <w:tab w:val="num" w:pos="0"/>
        </w:tabs>
        <w:ind w:left="0" w:firstLine="1350"/>
        <w:jc w:val="both"/>
        <w:rPr>
          <w:rFonts w:ascii="Times New Roman" w:hAnsi="Times New Roman"/>
          <w:sz w:val="24"/>
          <w:szCs w:val="24"/>
        </w:rPr>
      </w:pPr>
      <w:r w:rsidRPr="00C04F83">
        <w:rPr>
          <w:rFonts w:ascii="Times New Roman" w:hAnsi="Times New Roman"/>
          <w:sz w:val="24"/>
          <w:szCs w:val="24"/>
        </w:rPr>
        <w:t>бушење рупа или дубљење армирано-бетонске конструкције сме се вршити само уз писмену сагласност надзорног органа за грађевинске радове;</w:t>
      </w:r>
    </w:p>
    <w:p w:rsidR="00F950F6" w:rsidRPr="00C04F83" w:rsidRDefault="00F950F6" w:rsidP="00F950F6">
      <w:pPr>
        <w:pStyle w:val="ListParagraph"/>
        <w:numPr>
          <w:ilvl w:val="0"/>
          <w:numId w:val="32"/>
        </w:numPr>
        <w:tabs>
          <w:tab w:val="clear" w:pos="720"/>
          <w:tab w:val="num" w:pos="90"/>
        </w:tabs>
        <w:ind w:left="0" w:firstLine="1440"/>
        <w:jc w:val="both"/>
        <w:rPr>
          <w:rFonts w:ascii="Times New Roman" w:hAnsi="Times New Roman"/>
          <w:sz w:val="24"/>
          <w:szCs w:val="24"/>
        </w:rPr>
      </w:pPr>
      <w:r w:rsidRPr="00C04F83">
        <w:rPr>
          <w:rFonts w:ascii="Times New Roman" w:hAnsi="Times New Roman"/>
          <w:sz w:val="24"/>
          <w:szCs w:val="24"/>
        </w:rPr>
        <w:t>материјал и опрема који су пројектом предвиђени морају бити квалитетни и одговарати постојећим стандардима; материјал који не испуњава ове услове не сме се употребити;</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кварове на инсталацији које проузрокује својим неквалитетним радом или употребом неодговарајућег материјала, извођач је дужан да отклони;</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уколико кварови настану на инсталацији услед нестручног руковања од стране инвеститора, извођач није дужан да их отклони; узроци кварова на инсталацији установиће се комисијски;</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t xml:space="preserve"> да по завршетку радова прегледа и испроба читаву инсталацију, како у погледу отпора изолованости, тако и у погледу исправности у раду и да све преправке изврши пре предавања инсталације инвеститору на коришћење;</w:t>
      </w:r>
    </w:p>
    <w:p w:rsidR="00F950F6" w:rsidRPr="00C04F83" w:rsidRDefault="00F950F6" w:rsidP="00F950F6">
      <w:pPr>
        <w:pStyle w:val="ListParagraph"/>
        <w:numPr>
          <w:ilvl w:val="0"/>
          <w:numId w:val="32"/>
        </w:numPr>
        <w:tabs>
          <w:tab w:val="clear" w:pos="720"/>
          <w:tab w:val="num" w:pos="0"/>
        </w:tabs>
        <w:ind w:left="0" w:firstLine="1440"/>
        <w:jc w:val="both"/>
        <w:rPr>
          <w:rFonts w:ascii="Times New Roman" w:hAnsi="Times New Roman"/>
          <w:sz w:val="24"/>
          <w:szCs w:val="24"/>
        </w:rPr>
      </w:pPr>
      <w:r w:rsidRPr="00C04F83">
        <w:rPr>
          <w:rFonts w:ascii="Times New Roman" w:hAnsi="Times New Roman"/>
          <w:sz w:val="24"/>
          <w:szCs w:val="24"/>
        </w:rPr>
        <w:lastRenderedPageBreak/>
        <w:t>код извођења радова на монтажи, испитивању и пуштању у рад, извођач је дужан да се детаљно упозна са свим упутствима произвођача опреме и да их се у свему придржава;</w:t>
      </w:r>
    </w:p>
    <w:p w:rsidR="00F950F6" w:rsidRPr="00F950F6" w:rsidRDefault="00F950F6" w:rsidP="00F950F6">
      <w:pPr>
        <w:pStyle w:val="ListParagraph"/>
        <w:numPr>
          <w:ilvl w:val="0"/>
          <w:numId w:val="32"/>
        </w:numPr>
        <w:tabs>
          <w:tab w:val="clear" w:pos="720"/>
          <w:tab w:val="num" w:pos="0"/>
        </w:tabs>
        <w:ind w:left="0" w:firstLine="1440"/>
        <w:jc w:val="both"/>
        <w:rPr>
          <w:rFonts w:ascii="Times New Roman" w:hAnsi="Times New Roman"/>
          <w:b/>
          <w:i/>
          <w:iCs/>
          <w:sz w:val="24"/>
          <w:szCs w:val="24"/>
        </w:rPr>
      </w:pPr>
      <w:r w:rsidRPr="00C04F83">
        <w:rPr>
          <w:rFonts w:ascii="Times New Roman" w:hAnsi="Times New Roman"/>
          <w:sz w:val="24"/>
          <w:szCs w:val="24"/>
        </w:rPr>
        <w:t>све евентуалне измене у односу на пројекат, извођач је дужан да на одговарајући начин унесе црвеном бојом у 2 примерка пројекта, од чега ће 1 примерак предати инвеститору.</w:t>
      </w:r>
    </w:p>
    <w:p w:rsidR="005B7B47" w:rsidRPr="00F950F6" w:rsidRDefault="005B7B47" w:rsidP="00F950F6">
      <w:pPr>
        <w:pStyle w:val="ListParagraph"/>
        <w:numPr>
          <w:ilvl w:val="0"/>
          <w:numId w:val="32"/>
        </w:numPr>
        <w:tabs>
          <w:tab w:val="clear" w:pos="720"/>
          <w:tab w:val="num" w:pos="0"/>
        </w:tabs>
        <w:ind w:left="0" w:firstLine="1440"/>
        <w:jc w:val="both"/>
        <w:rPr>
          <w:rFonts w:ascii="Times New Roman" w:hAnsi="Times New Roman"/>
          <w:b/>
          <w:i/>
          <w:iCs/>
          <w:sz w:val="24"/>
          <w:szCs w:val="24"/>
        </w:rPr>
      </w:pPr>
      <w:r w:rsidRPr="00F950F6">
        <w:rPr>
          <w:rFonts w:ascii="Times New Roman" w:eastAsia="Calibri" w:hAnsi="Times New Roman"/>
          <w:sz w:val="24"/>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lastRenderedPageBreak/>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A2A87" w:rsidRPr="00DC4EEA" w:rsidRDefault="006A2A87" w:rsidP="00C000EC">
      <w:pPr>
        <w:widowControl/>
        <w:tabs>
          <w:tab w:val="clear" w:pos="1440"/>
        </w:tabs>
        <w:autoSpaceDE w:val="0"/>
        <w:autoSpaceDN w:val="0"/>
        <w:adjustRightInd w:val="0"/>
        <w:rPr>
          <w:rFonts w:eastAsia="Calibri"/>
          <w:szCs w:val="24"/>
          <w:lang w:val="ru-RU"/>
        </w:rPr>
      </w:pPr>
    </w:p>
    <w:p w:rsidR="00F41FB1" w:rsidRPr="00F41FB1" w:rsidRDefault="00F950F6" w:rsidP="00F950F6">
      <w:pPr>
        <w:rPr>
          <w:b/>
          <w:szCs w:val="24"/>
        </w:rPr>
      </w:pPr>
      <w:r w:rsidRPr="00F41FB1">
        <w:rPr>
          <w:b/>
          <w:szCs w:val="24"/>
        </w:rPr>
        <w:t xml:space="preserve">ПРИМЕЊЕНИ ЗАКОНИ, ПРАВИЛНИЦИ, </w:t>
      </w:r>
    </w:p>
    <w:p w:rsidR="00F41FB1" w:rsidRPr="00F41FB1" w:rsidRDefault="00F950F6" w:rsidP="00F950F6">
      <w:pPr>
        <w:rPr>
          <w:b/>
          <w:szCs w:val="24"/>
        </w:rPr>
      </w:pPr>
      <w:r w:rsidRPr="00F41FB1">
        <w:rPr>
          <w:b/>
          <w:szCs w:val="24"/>
        </w:rPr>
        <w:t xml:space="preserve">СТАНДАРДИ И ПРЕПОРУКЕ ОБАВЕЗНИ </w:t>
      </w:r>
    </w:p>
    <w:p w:rsidR="006A2A87" w:rsidRDefault="00F950F6" w:rsidP="00F950F6">
      <w:pPr>
        <w:rPr>
          <w:b/>
          <w:szCs w:val="24"/>
        </w:rPr>
      </w:pPr>
      <w:r w:rsidRPr="00F41FB1">
        <w:rPr>
          <w:b/>
          <w:szCs w:val="24"/>
        </w:rPr>
        <w:t xml:space="preserve">ЗА ИЗВОЂАЧЕ РАДОВА       </w:t>
      </w:r>
    </w:p>
    <w:p w:rsidR="00F950F6" w:rsidRPr="00F41FB1" w:rsidRDefault="00F950F6" w:rsidP="00F950F6">
      <w:pPr>
        <w:rPr>
          <w:b/>
          <w:szCs w:val="24"/>
        </w:rPr>
      </w:pPr>
      <w:r w:rsidRPr="00F41FB1">
        <w:rPr>
          <w:b/>
          <w:szCs w:val="24"/>
        </w:rPr>
        <w:t xml:space="preserve">    </w:t>
      </w:r>
    </w:p>
    <w:p w:rsidR="00F950F6" w:rsidRPr="006A2A87" w:rsidRDefault="00F950F6" w:rsidP="006A2A87">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F41FB1">
        <w:rPr>
          <w:rFonts w:eastAsia="Calibri"/>
          <w:b/>
          <w:szCs w:val="24"/>
        </w:rPr>
        <w:t>2</w:t>
      </w:r>
      <w:r w:rsidRPr="00DC4EEA">
        <w:rPr>
          <w:rFonts w:eastAsia="Calibri"/>
          <w:b/>
          <w:szCs w:val="24"/>
        </w:rPr>
        <w:t>.</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планирању и изградњи (Службени гласник РС бр. 72/2009, 81/2009, 64/2010, 24/2011, 121/2012, 42/2013, 50/2013, 98/2013, 132/2014, 145/2014)</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безбедности и здрављу на раду (Службени гласник РС бр. 101/05)</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Закон о заштити од пожара (Службени гласник РС 111/09, 20/15)</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техничким нормативима за заштиту објеката од атмосферског пражњења (Службени лист СРЈ бр. 11/96)</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српским стандардима за громобранске инсталације (Службени лист СРЈ бр. 11/06)</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Правилник о техничким нормативима за електричне инсталације ниског напона (Службени лист СРЈ бр. 53/88, 28/95)</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Н.А0.826 Електричне инсталације у зградама. Термини и дефиниције.</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Н.Б2.702 Електричне инсталације у зградама. Опсези напона.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Н.Б2.730 Електричне инсталације у зградама. Опште карактеристике и класификација.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60364-4-41:2012 Електричне инсталације ниског напона. Захтеви за безбедност. Заштита од електричног удара.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60364-4-42:2012 Електричне инсталације у зградама. Заштита од топлотног дејства.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60364-4-43:2012 Електричне инсталације у зградама. Заштита од прекомерних струја.</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 xml:space="preserve">СРПС ХД 60364-5-51:2012 Електричне инсталације у зградама. Избор и постављање електричне опреме у зависности од спољашњих утицаја. </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60364-5-52:2012 Електричне инсталације у зградама. Трајно дозвољене струје.</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60364-5-54:2012 Електричне инсталације у зградама. Уземљење и заштитни проводници.</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СРПС ХД 60364-7-701:2012 Електричне инсталације у зградама. Просторије са кадом или тушем. Посебни технички услови.</w:t>
      </w:r>
    </w:p>
    <w:p w:rsidR="00F950F6" w:rsidRPr="009759DC" w:rsidRDefault="00F950F6" w:rsidP="00F950F6">
      <w:pPr>
        <w:pStyle w:val="ListParagraph"/>
        <w:numPr>
          <w:ilvl w:val="0"/>
          <w:numId w:val="32"/>
        </w:numPr>
        <w:rPr>
          <w:rFonts w:ascii="Times New Roman" w:hAnsi="Times New Roman"/>
          <w:sz w:val="24"/>
          <w:szCs w:val="24"/>
        </w:rPr>
      </w:pPr>
      <w:r w:rsidRPr="009759DC">
        <w:rPr>
          <w:rFonts w:ascii="Times New Roman" w:hAnsi="Times New Roman"/>
          <w:sz w:val="24"/>
          <w:szCs w:val="24"/>
        </w:rPr>
        <w:t>Други СРПС стандарди који се односе на ову врсту објеката и инсталација.</w:t>
      </w:r>
    </w:p>
    <w:p w:rsidR="00F950F6" w:rsidRDefault="00F950F6" w:rsidP="00C000EC">
      <w:pPr>
        <w:pStyle w:val="ListParagraph"/>
        <w:numPr>
          <w:ilvl w:val="0"/>
          <w:numId w:val="32"/>
        </w:numPr>
        <w:rPr>
          <w:rFonts w:ascii="Times New Roman" w:hAnsi="Times New Roman"/>
          <w:sz w:val="24"/>
          <w:szCs w:val="24"/>
        </w:rPr>
      </w:pPr>
      <w:r w:rsidRPr="009759DC">
        <w:rPr>
          <w:rFonts w:ascii="Times New Roman" w:hAnsi="Times New Roman"/>
          <w:sz w:val="24"/>
          <w:szCs w:val="24"/>
        </w:rPr>
        <w:t>Збирка техничких препорука ЕД Србије.</w:t>
      </w:r>
    </w:p>
    <w:p w:rsidR="00CD44A8" w:rsidRPr="00C000EC" w:rsidRDefault="00CD44A8" w:rsidP="00C000EC">
      <w:pPr>
        <w:pStyle w:val="ListParagraph"/>
        <w:numPr>
          <w:ilvl w:val="0"/>
          <w:numId w:val="32"/>
        </w:numPr>
        <w:rPr>
          <w:rFonts w:ascii="Times New Roman" w:hAnsi="Times New Roman"/>
          <w:sz w:val="24"/>
          <w:szCs w:val="24"/>
        </w:rPr>
      </w:pPr>
    </w:p>
    <w:p w:rsidR="00F41FB1" w:rsidRPr="00F41FB1" w:rsidRDefault="00F41FB1" w:rsidP="00F41FB1">
      <w:pPr>
        <w:rPr>
          <w:b/>
          <w:szCs w:val="24"/>
        </w:rPr>
      </w:pPr>
      <w:r w:rsidRPr="00F41FB1">
        <w:rPr>
          <w:b/>
          <w:szCs w:val="24"/>
        </w:rPr>
        <w:lastRenderedPageBreak/>
        <w:t>ЗАШТИТА НА РАДУ И ЗАШТИТА ЖИВОТНЕ СРЕДИНЕ</w:t>
      </w:r>
    </w:p>
    <w:p w:rsidR="00F41FB1" w:rsidRDefault="00F950F6" w:rsidP="00F41FB1">
      <w:pPr>
        <w:widowControl/>
        <w:tabs>
          <w:tab w:val="clear" w:pos="1440"/>
        </w:tabs>
        <w:autoSpaceDE w:val="0"/>
        <w:autoSpaceDN w:val="0"/>
        <w:adjustRightInd w:val="0"/>
        <w:jc w:val="center"/>
        <w:rPr>
          <w:b/>
          <w:szCs w:val="24"/>
        </w:rPr>
      </w:pPr>
      <w:r w:rsidRPr="00F26B3C">
        <w:rPr>
          <w:szCs w:val="24"/>
        </w:rPr>
        <w:t xml:space="preserve">                    </w:t>
      </w:r>
    </w:p>
    <w:p w:rsidR="00F950F6" w:rsidRDefault="00F41FB1" w:rsidP="006A2A87">
      <w:pPr>
        <w:widowControl/>
        <w:tabs>
          <w:tab w:val="clear" w:pos="1440"/>
        </w:tabs>
        <w:autoSpaceDE w:val="0"/>
        <w:autoSpaceDN w:val="0"/>
        <w:adjustRightInd w:val="0"/>
        <w:jc w:val="center"/>
        <w:rPr>
          <w:rFonts w:eastAsia="Calibri"/>
          <w:b/>
          <w:szCs w:val="24"/>
        </w:rPr>
      </w:pPr>
      <w:r w:rsidRPr="00F41FB1">
        <w:rPr>
          <w:rFonts w:eastAsia="Calibri"/>
          <w:b/>
          <w:szCs w:val="24"/>
        </w:rPr>
        <w:t xml:space="preserve"> </w:t>
      </w:r>
      <w:r w:rsidRPr="00DC4EEA">
        <w:rPr>
          <w:rFonts w:eastAsia="Calibri"/>
          <w:b/>
          <w:szCs w:val="24"/>
        </w:rPr>
        <w:t>Члан 2</w:t>
      </w:r>
      <w:r>
        <w:rPr>
          <w:rFonts w:eastAsia="Calibri"/>
          <w:b/>
          <w:szCs w:val="24"/>
        </w:rPr>
        <w:t>3</w:t>
      </w:r>
      <w:r w:rsidRPr="00DC4EEA">
        <w:rPr>
          <w:rFonts w:eastAsia="Calibri"/>
          <w:b/>
          <w:szCs w:val="24"/>
        </w:rPr>
        <w:t>.</w:t>
      </w:r>
    </w:p>
    <w:p w:rsidR="006A2A87" w:rsidRPr="006A2A87" w:rsidRDefault="006A2A87" w:rsidP="006A2A87">
      <w:pPr>
        <w:widowControl/>
        <w:tabs>
          <w:tab w:val="clear" w:pos="1440"/>
        </w:tabs>
        <w:autoSpaceDE w:val="0"/>
        <w:autoSpaceDN w:val="0"/>
        <w:adjustRightInd w:val="0"/>
        <w:jc w:val="center"/>
        <w:rPr>
          <w:rFonts w:eastAsia="Calibri"/>
          <w:b/>
          <w:szCs w:val="24"/>
        </w:rPr>
      </w:pPr>
    </w:p>
    <w:p w:rsidR="00F950F6" w:rsidRPr="00C000EC" w:rsidRDefault="00F950F6" w:rsidP="00C000EC">
      <w:pPr>
        <w:pStyle w:val="Heading3Arial"/>
        <w:numPr>
          <w:ilvl w:val="2"/>
          <w:numId w:val="0"/>
        </w:numPr>
        <w:tabs>
          <w:tab w:val="num" w:pos="397"/>
        </w:tabs>
        <w:ind w:left="397" w:hanging="397"/>
        <w:rPr>
          <w:rFonts w:ascii="Times New Roman" w:hAnsi="Times New Roman" w:cs="Times New Roman"/>
          <w:b w:val="0"/>
          <w:sz w:val="24"/>
          <w:szCs w:val="24"/>
        </w:rPr>
      </w:pPr>
      <w:r w:rsidRPr="00F26B3C">
        <w:rPr>
          <w:rFonts w:ascii="Times New Roman" w:hAnsi="Times New Roman" w:cs="Times New Roman"/>
          <w:b w:val="0"/>
          <w:sz w:val="24"/>
          <w:szCs w:val="24"/>
        </w:rPr>
        <w:t>ОПШТЕ НАПОМЕНЕ И ОБАВЕЗЕ</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noProof/>
          <w:sz w:val="24"/>
          <w:szCs w:val="24"/>
        </w:rPr>
      </w:pPr>
      <w:r>
        <w:rPr>
          <w:rFonts w:ascii="Times New Roman" w:hAnsi="Times New Roman"/>
          <w:noProof/>
          <w:sz w:val="24"/>
          <w:szCs w:val="24"/>
          <w:lang w:val="sr-Cyrl-CS"/>
        </w:rPr>
        <w:t>Добављач</w:t>
      </w:r>
      <w:r w:rsidR="00F950F6" w:rsidRPr="00F26B3C">
        <w:rPr>
          <w:rFonts w:ascii="Times New Roman" w:hAnsi="Times New Roman"/>
          <w:noProof/>
          <w:sz w:val="24"/>
          <w:szCs w:val="24"/>
        </w:rPr>
        <w:t xml:space="preserve"> је дужан да уради посебан елаборат о уређењу градилишта и о раду на градилишту;</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произвођач оруђа за рад на механизовани погон је обавезан да достави упутство за безбедан рад и да потврди на оруђу да су на иста примењене прописане мере и нормативи заштите на раду, одн. да уз оруђе за рад достави атест о примењеним прописима заштите на раду;</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8 дана пре почетка радова обавести надлежни орган инспекције рада о почетку рада;</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изради нормативна акта из области заштите на раду, правилник о прегледима, испитивањима и одржавању оруђа, уређаја и алата, програм мера и унапређења заштите на раду и др.;</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обучи раднике из материје заштите на раду и да упозна раднике са условима рада, опасностима и штетним утицајима у вези са радом, те да обави проверу способности радника за самосталан и безбедан рад;</w:t>
      </w:r>
    </w:p>
    <w:p w:rsidR="00F950F6" w:rsidRPr="00F26B3C" w:rsidRDefault="00F41FB1" w:rsidP="00F950F6">
      <w:pPr>
        <w:pStyle w:val="ListParagraph"/>
        <w:numPr>
          <w:ilvl w:val="0"/>
          <w:numId w:val="32"/>
        </w:numPr>
        <w:tabs>
          <w:tab w:val="clear" w:pos="720"/>
          <w:tab w:val="num" w:pos="0"/>
        </w:tabs>
        <w:ind w:left="0" w:firstLine="360"/>
        <w:jc w:val="both"/>
        <w:rPr>
          <w:rFonts w:ascii="Times New Roman" w:hAnsi="Times New Roman"/>
          <w:sz w:val="24"/>
          <w:szCs w:val="24"/>
        </w:rPr>
      </w:pPr>
      <w:r>
        <w:rPr>
          <w:rFonts w:ascii="Times New Roman" w:hAnsi="Times New Roman"/>
          <w:noProof/>
          <w:sz w:val="24"/>
          <w:szCs w:val="24"/>
          <w:lang w:val="sr-Cyrl-CS"/>
        </w:rPr>
        <w:t>Добављач</w:t>
      </w:r>
      <w:r w:rsidRPr="00F26B3C">
        <w:rPr>
          <w:rFonts w:ascii="Times New Roman" w:hAnsi="Times New Roman"/>
          <w:sz w:val="24"/>
          <w:szCs w:val="24"/>
        </w:rPr>
        <w:t xml:space="preserve"> </w:t>
      </w:r>
      <w:r w:rsidR="00F950F6" w:rsidRPr="00F26B3C">
        <w:rPr>
          <w:rFonts w:ascii="Times New Roman" w:hAnsi="Times New Roman"/>
          <w:sz w:val="24"/>
          <w:szCs w:val="24"/>
        </w:rPr>
        <w:t>је обавезан да утврди радна места са посебним условима рада уколико таква постоје;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приликом набавке оруђа за рад и уређаја, уз документацију која се прилаже, морају се прибавити и подаци о њиховим акустичним особинама из којих ће се видети да бука на радним местима и у радним просторијама неће прелазити допуштене вредности; ако је за испуњење услова о дозвољеним вредностима буке потребна уградња посебних уређаја (пригушивачи буке, еластична подлагања и сл.), у поменутој документацији морају бити назначене и те мере;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предузеће у којем је присутна опасност од присуства експлозивних смеша мора имати Правилник о руковању електричним постројењима која су експлозивно заштићена, као и евиденцију извођења радова, изградње, оправки и одржавања тих постројења; правилником треба предвидети обавезне повремене прегледе постројења као и рокове ових прегледа с тим да рокови не могу бити дужи од једне године;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свуда где то прописи захтевају поставити видно означене натписе са</w:t>
      </w:r>
      <w:r w:rsidRPr="00F26B3C">
        <w:rPr>
          <w:rFonts w:ascii="Times New Roman" w:hAnsi="Times New Roman"/>
          <w:sz w:val="24"/>
          <w:szCs w:val="24"/>
          <w:lang w:val="sr-Cyrl-CS"/>
        </w:rPr>
        <w:t xml:space="preserve"> </w:t>
      </w:r>
      <w:r w:rsidRPr="00F26B3C">
        <w:rPr>
          <w:rFonts w:ascii="Times New Roman" w:hAnsi="Times New Roman"/>
          <w:sz w:val="24"/>
          <w:szCs w:val="24"/>
        </w:rPr>
        <w:t>упозорењима:</w:t>
      </w:r>
    </w:p>
    <w:p w:rsidR="00F950F6" w:rsidRPr="00F26B3C" w:rsidRDefault="00F950F6" w:rsidP="00F950F6">
      <w:pPr>
        <w:widowControl/>
        <w:numPr>
          <w:ilvl w:val="1"/>
          <w:numId w:val="36"/>
        </w:numPr>
        <w:tabs>
          <w:tab w:val="clear" w:pos="1440"/>
        </w:tabs>
        <w:rPr>
          <w:szCs w:val="24"/>
        </w:rPr>
      </w:pPr>
      <w:r w:rsidRPr="00F26B3C">
        <w:rPr>
          <w:szCs w:val="24"/>
        </w:rPr>
        <w:t>висина напона;</w:t>
      </w:r>
    </w:p>
    <w:p w:rsidR="00F950F6" w:rsidRPr="00F26B3C" w:rsidRDefault="00F950F6" w:rsidP="00F950F6">
      <w:pPr>
        <w:widowControl/>
        <w:numPr>
          <w:ilvl w:val="1"/>
          <w:numId w:val="36"/>
        </w:numPr>
        <w:tabs>
          <w:tab w:val="clear" w:pos="1440"/>
        </w:tabs>
        <w:rPr>
          <w:szCs w:val="24"/>
        </w:rPr>
      </w:pPr>
      <w:r w:rsidRPr="00F26B3C">
        <w:rPr>
          <w:szCs w:val="24"/>
        </w:rPr>
        <w:t>намена опреме;</w:t>
      </w:r>
    </w:p>
    <w:p w:rsidR="00F950F6" w:rsidRPr="00F26B3C" w:rsidRDefault="00F950F6" w:rsidP="00F950F6">
      <w:pPr>
        <w:widowControl/>
        <w:numPr>
          <w:ilvl w:val="1"/>
          <w:numId w:val="36"/>
        </w:numPr>
        <w:tabs>
          <w:tab w:val="clear" w:pos="1440"/>
        </w:tabs>
        <w:rPr>
          <w:szCs w:val="24"/>
        </w:rPr>
      </w:pPr>
      <w:r w:rsidRPr="00F26B3C">
        <w:rPr>
          <w:szCs w:val="24"/>
        </w:rPr>
        <w:t>друга важна обавештења;</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извођењу радова или ремонта постројења и опреме обавезно је постављање опоменских таблица у погледу:</w:t>
      </w:r>
    </w:p>
    <w:p w:rsidR="00F950F6" w:rsidRPr="00F26B3C" w:rsidRDefault="00F950F6" w:rsidP="00F950F6">
      <w:pPr>
        <w:widowControl/>
        <w:numPr>
          <w:ilvl w:val="1"/>
          <w:numId w:val="36"/>
        </w:numPr>
        <w:tabs>
          <w:tab w:val="clear" w:pos="1440"/>
        </w:tabs>
        <w:rPr>
          <w:szCs w:val="24"/>
        </w:rPr>
      </w:pPr>
      <w:r w:rsidRPr="00F26B3C">
        <w:rPr>
          <w:szCs w:val="24"/>
        </w:rPr>
        <w:t>стања укључености – искључености;</w:t>
      </w:r>
    </w:p>
    <w:p w:rsidR="00F950F6" w:rsidRPr="00F26B3C" w:rsidRDefault="00F950F6" w:rsidP="00F950F6">
      <w:pPr>
        <w:widowControl/>
        <w:numPr>
          <w:ilvl w:val="1"/>
          <w:numId w:val="36"/>
        </w:numPr>
        <w:tabs>
          <w:tab w:val="clear" w:pos="1440"/>
        </w:tabs>
        <w:rPr>
          <w:szCs w:val="24"/>
        </w:rPr>
      </w:pPr>
      <w:r w:rsidRPr="00F26B3C">
        <w:rPr>
          <w:szCs w:val="24"/>
        </w:rPr>
        <w:t>забрана;</w:t>
      </w:r>
    </w:p>
    <w:p w:rsidR="00F950F6" w:rsidRPr="00F26B3C" w:rsidRDefault="00F950F6" w:rsidP="00F950F6">
      <w:pPr>
        <w:widowControl/>
        <w:numPr>
          <w:ilvl w:val="1"/>
          <w:numId w:val="36"/>
        </w:numPr>
        <w:tabs>
          <w:tab w:val="clear" w:pos="1440"/>
        </w:tabs>
        <w:rPr>
          <w:szCs w:val="24"/>
        </w:rPr>
      </w:pPr>
      <w:r w:rsidRPr="00F26B3C">
        <w:rPr>
          <w:szCs w:val="24"/>
        </w:rPr>
        <w:t>других важних обавештења за особље:</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при руковању и манипулацији у постројењу обавезна је примена заштитне опреме и средстава</w:t>
      </w:r>
    </w:p>
    <w:p w:rsidR="00F950F6" w:rsidRPr="00F26B3C" w:rsidRDefault="00F950F6" w:rsidP="00F950F6">
      <w:pPr>
        <w:pStyle w:val="ListParagraph"/>
        <w:numPr>
          <w:ilvl w:val="0"/>
          <w:numId w:val="32"/>
        </w:numPr>
        <w:tabs>
          <w:tab w:val="clear" w:pos="720"/>
          <w:tab w:val="num" w:pos="0"/>
        </w:tabs>
        <w:ind w:left="-90" w:firstLine="450"/>
        <w:jc w:val="both"/>
        <w:rPr>
          <w:rFonts w:ascii="Times New Roman" w:hAnsi="Times New Roman"/>
          <w:sz w:val="24"/>
          <w:szCs w:val="24"/>
        </w:rPr>
      </w:pPr>
      <w:r w:rsidRPr="00F26B3C">
        <w:rPr>
          <w:rFonts w:ascii="Times New Roman" w:hAnsi="Times New Roman"/>
          <w:sz w:val="24"/>
          <w:szCs w:val="24"/>
        </w:rPr>
        <w:lastRenderedPageBreak/>
        <w:t>радници који изводе радове  морају бити упознати са потребним мерама које морају предузети ради личне заштите у процесу рада; са мерама заштите на раду раднике ће упознати надлежне слубе предузећа; за примену мера заштите у процесу рада одговорни су руководилац радова и сами радници; радник мора бити снабдевен одговарајућим средствима личне заштите и личном заштитном опремом;</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извршење радних задатака мора бити организовано тако да сваки радник може радити без опасности по свој живот и здравље као и без опасности за средства рада; радник мора да обавља послове са пуном пажњом и наменски да користи заштитна средства и опрему;</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руководилац радова и радници морају бити обучени за пружање прве помоћи.</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објекта од атмосферског пражњења је отклоњена предвиђеном громобранском инсталацијом која је пројектована у складу са важећим правилницима и стандардима;</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изазивања пожара решена је правилним избором одговарајуће електричне опреме на основу прорачуна и коришћењем табела; најважнији фактори који могу бити узрок пожара (пресек проводника, начин полагања каблова, заштита осигурачима и терморелејима) одабрани су правилно; правилно извођење и касније одржавање у току експлоатације даје гаранцију да се пожар проузрокован електричном опремом неће појавити; предвиђена громобранска инсталација такође штити објекат од изазивања пожара атмосферским пражњењем;</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лоше осветљености решена је правилним избором нивоа осветљености, врсте светлосног извора и распореда светиљки у простору; остварени ниво осветљености је у оквиру прописаних захтева, а врста светлосног извора је изабрана тако да одговара врсти рада у објекту; изабрани распоред светиљки обезбеђује добар степен равномерности осветљаја;</w:t>
      </w:r>
    </w:p>
    <w:p w:rsidR="00F950F6" w:rsidRPr="00F26B3C" w:rsidRDefault="00F950F6" w:rsidP="00F950F6">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опасности проузрокованих појавом статичког електрицитета је остварена повезивањем свих металних маса свих уређаја, преко заштитног проводника, са шином за изједначење потенцијала одн. темељним уземљивачем;</w:t>
      </w:r>
    </w:p>
    <w:p w:rsidR="005B7B47" w:rsidRPr="00C000EC" w:rsidRDefault="00F950F6" w:rsidP="006A2A87">
      <w:pPr>
        <w:pStyle w:val="ListParagraph"/>
        <w:numPr>
          <w:ilvl w:val="0"/>
          <w:numId w:val="32"/>
        </w:numPr>
        <w:tabs>
          <w:tab w:val="clear" w:pos="720"/>
          <w:tab w:val="num" w:pos="0"/>
        </w:tabs>
        <w:ind w:left="0" w:firstLine="360"/>
        <w:jc w:val="both"/>
        <w:rPr>
          <w:rFonts w:ascii="Times New Roman" w:hAnsi="Times New Roman"/>
          <w:sz w:val="24"/>
          <w:szCs w:val="24"/>
        </w:rPr>
      </w:pPr>
      <w:r w:rsidRPr="00F26B3C">
        <w:rPr>
          <w:rFonts w:ascii="Times New Roman" w:hAnsi="Times New Roman"/>
          <w:sz w:val="24"/>
          <w:szCs w:val="24"/>
        </w:rPr>
        <w:t>заштита од присуства експлозивних смеша гасова и пара и опасност од њиховог паљења отклоњена је избором електричних уређаја у одговарајућој противексплозијској заштити која је минимално потребна за безбедан рад постројења.</w:t>
      </w:r>
    </w:p>
    <w:p w:rsidR="00EB7EC1" w:rsidRDefault="00EB7EC1" w:rsidP="005B7B47">
      <w:pPr>
        <w:rPr>
          <w:b/>
          <w:smallCaps/>
          <w:kern w:val="24"/>
          <w:szCs w:val="24"/>
        </w:rPr>
      </w:pPr>
    </w:p>
    <w:p w:rsidR="00EB7EC1" w:rsidRDefault="00EB7EC1" w:rsidP="005B7B47">
      <w:pPr>
        <w:rPr>
          <w:b/>
          <w:smallCaps/>
          <w:kern w:val="24"/>
          <w:szCs w:val="24"/>
        </w:rPr>
      </w:pPr>
    </w:p>
    <w:p w:rsidR="00EB7EC1" w:rsidRDefault="00EB7EC1"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EC13B6" w:rsidRPr="00DC4EEA" w:rsidRDefault="005B7B47" w:rsidP="006A2A87">
      <w:pPr>
        <w:jc w:val="center"/>
        <w:outlineLvl w:val="0"/>
        <w:rPr>
          <w:b/>
          <w:szCs w:val="24"/>
        </w:rPr>
      </w:pPr>
      <w:r w:rsidRPr="00DC4EEA">
        <w:rPr>
          <w:b/>
          <w:szCs w:val="24"/>
        </w:rPr>
        <w:t xml:space="preserve">Члан </w:t>
      </w:r>
      <w:r w:rsidR="00D25B93" w:rsidRPr="00DC4EEA">
        <w:rPr>
          <w:b/>
          <w:szCs w:val="24"/>
        </w:rPr>
        <w:t>2</w:t>
      </w:r>
      <w:r w:rsidR="006A2A87">
        <w:rPr>
          <w:b/>
          <w:szCs w:val="24"/>
        </w:rPr>
        <w:t>4</w:t>
      </w:r>
      <w:r w:rsidRPr="00DC4EEA">
        <w:rPr>
          <w:b/>
          <w:szCs w:val="24"/>
        </w:rPr>
        <w:t>.</w:t>
      </w: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DC4EEA" w:rsidRDefault="005B7B47" w:rsidP="005B7B47">
      <w:pPr>
        <w:rPr>
          <w:b/>
          <w:smallCaps/>
          <w:kern w:val="24"/>
          <w:szCs w:val="24"/>
        </w:rPr>
      </w:pPr>
      <w:r w:rsidRPr="00DC4EEA">
        <w:rPr>
          <w:b/>
          <w:smallCaps/>
          <w:kern w:val="24"/>
          <w:szCs w:val="24"/>
        </w:rPr>
        <w:t>ПРОМЕНА ПОДАТАКА</w:t>
      </w:r>
    </w:p>
    <w:p w:rsidR="005B7B47" w:rsidRPr="00DC4EEA" w:rsidRDefault="005B7B47" w:rsidP="005B7B47">
      <w:pPr>
        <w:outlineLvl w:val="0"/>
        <w:rPr>
          <w:b/>
          <w:szCs w:val="24"/>
        </w:rPr>
      </w:pPr>
    </w:p>
    <w:p w:rsidR="00EC13B6" w:rsidRPr="00DC4EEA" w:rsidRDefault="005B7B47" w:rsidP="006A2A87">
      <w:pPr>
        <w:jc w:val="center"/>
        <w:outlineLvl w:val="0"/>
        <w:rPr>
          <w:b/>
          <w:szCs w:val="24"/>
        </w:rPr>
      </w:pPr>
      <w:r w:rsidRPr="00DC4EEA">
        <w:rPr>
          <w:b/>
          <w:szCs w:val="24"/>
        </w:rPr>
        <w:t xml:space="preserve">Члан </w:t>
      </w:r>
      <w:r w:rsidR="00D25B93" w:rsidRPr="00DC4EEA">
        <w:rPr>
          <w:b/>
          <w:szCs w:val="24"/>
        </w:rPr>
        <w:t>2</w:t>
      </w:r>
      <w:r w:rsidR="006A2A87">
        <w:rPr>
          <w:b/>
          <w:szCs w:val="24"/>
        </w:rPr>
        <w:t>5</w:t>
      </w:r>
      <w:r w:rsidRPr="00DC4EEA">
        <w:rPr>
          <w:b/>
          <w:szCs w:val="24"/>
        </w:rPr>
        <w:t xml:space="preserve">. </w:t>
      </w:r>
    </w:p>
    <w:p w:rsidR="005B7B47" w:rsidRDefault="005B7B47" w:rsidP="00C000EC">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 xml:space="preserve">је дужан да у складу са одредбом члана 77. Закона о јавним </w:t>
      </w:r>
      <w:r w:rsidRPr="00DC4EEA">
        <w:rPr>
          <w:szCs w:val="24"/>
        </w:rPr>
        <w:lastRenderedPageBreak/>
        <w:t>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C000EC" w:rsidRPr="00DC4EEA" w:rsidRDefault="00C000EC" w:rsidP="00C000EC">
      <w:pPr>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EC13B6" w:rsidRPr="00DC4EEA" w:rsidRDefault="005B7B47" w:rsidP="006A2A87">
      <w:pPr>
        <w:ind w:left="1"/>
        <w:jc w:val="center"/>
        <w:outlineLvl w:val="0"/>
        <w:rPr>
          <w:b/>
          <w:szCs w:val="24"/>
        </w:rPr>
      </w:pPr>
      <w:r w:rsidRPr="00DC4EEA">
        <w:rPr>
          <w:b/>
          <w:szCs w:val="24"/>
        </w:rPr>
        <w:t xml:space="preserve">Члан </w:t>
      </w:r>
      <w:r w:rsidR="00D25B93" w:rsidRPr="00DC4EEA">
        <w:rPr>
          <w:b/>
          <w:szCs w:val="24"/>
        </w:rPr>
        <w:t>2</w:t>
      </w:r>
      <w:r w:rsidR="006A2A87">
        <w:rPr>
          <w:b/>
          <w:szCs w:val="24"/>
        </w:rPr>
        <w:t>6</w:t>
      </w:r>
      <w:r w:rsidRPr="00DC4EEA">
        <w:rPr>
          <w:b/>
          <w:szCs w:val="24"/>
        </w:rPr>
        <w:t>.</w:t>
      </w:r>
    </w:p>
    <w:p w:rsidR="006A2A87" w:rsidRPr="00E3419D" w:rsidRDefault="005B7B47" w:rsidP="00C000EC">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EC13B6" w:rsidRPr="00DC4EEA" w:rsidRDefault="005B7B47" w:rsidP="006A2A87">
      <w:pPr>
        <w:ind w:left="1"/>
        <w:jc w:val="center"/>
        <w:outlineLvl w:val="0"/>
        <w:rPr>
          <w:b/>
          <w:szCs w:val="24"/>
        </w:rPr>
      </w:pPr>
      <w:r w:rsidRPr="00DC4EEA">
        <w:rPr>
          <w:b/>
          <w:szCs w:val="24"/>
        </w:rPr>
        <w:t xml:space="preserve">Члан </w:t>
      </w:r>
      <w:r w:rsidR="00D25B93" w:rsidRPr="00DC4EEA">
        <w:rPr>
          <w:b/>
          <w:szCs w:val="24"/>
        </w:rPr>
        <w:t>2</w:t>
      </w:r>
      <w:r w:rsidR="006A2A87">
        <w:rPr>
          <w:b/>
          <w:szCs w:val="24"/>
        </w:rPr>
        <w:t>7</w:t>
      </w:r>
      <w:r w:rsidRPr="00DC4EEA">
        <w:rPr>
          <w:b/>
          <w:szCs w:val="24"/>
        </w:rPr>
        <w:t xml:space="preserve">. </w:t>
      </w:r>
    </w:p>
    <w:p w:rsidR="004F2D8F" w:rsidRPr="00DC4EEA"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FA0A9C" w:rsidRPr="00DC4EEA" w:rsidRDefault="00FA0A9C" w:rsidP="00E3419D">
      <w:pPr>
        <w:rPr>
          <w:szCs w:val="24"/>
          <w:lang w:val="ru-RU"/>
        </w:rPr>
      </w:pPr>
    </w:p>
    <w:p w:rsidR="005B7B47" w:rsidRPr="006A2A87" w:rsidRDefault="005B7B47" w:rsidP="006A2A87">
      <w:pPr>
        <w:ind w:left="1"/>
        <w:jc w:val="center"/>
        <w:outlineLvl w:val="0"/>
        <w:rPr>
          <w:b/>
          <w:szCs w:val="24"/>
        </w:rPr>
      </w:pPr>
      <w:r w:rsidRPr="00DC4EEA">
        <w:rPr>
          <w:b/>
          <w:szCs w:val="24"/>
        </w:rPr>
        <w:t xml:space="preserve">Члан </w:t>
      </w:r>
      <w:r w:rsidR="006A2A87">
        <w:rPr>
          <w:b/>
          <w:szCs w:val="24"/>
        </w:rPr>
        <w:t>28</w:t>
      </w:r>
      <w:r w:rsidRPr="00DC4EEA">
        <w:rPr>
          <w:b/>
          <w:szCs w:val="24"/>
        </w:rPr>
        <w:t>.</w:t>
      </w: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EC13B6" w:rsidRPr="00DC4EEA" w:rsidRDefault="005B7B47" w:rsidP="006A2A87">
      <w:pPr>
        <w:jc w:val="center"/>
        <w:outlineLvl w:val="0"/>
        <w:rPr>
          <w:b/>
          <w:szCs w:val="24"/>
        </w:rPr>
      </w:pPr>
      <w:r w:rsidRPr="00DC4EEA">
        <w:rPr>
          <w:b/>
          <w:szCs w:val="24"/>
        </w:rPr>
        <w:t xml:space="preserve">Члан </w:t>
      </w:r>
      <w:r w:rsidR="00D25B93" w:rsidRPr="00DC4EEA">
        <w:rPr>
          <w:b/>
          <w:szCs w:val="24"/>
        </w:rPr>
        <w:t>2</w:t>
      </w:r>
      <w:r w:rsidR="006A2A87">
        <w:rPr>
          <w:b/>
          <w:szCs w:val="24"/>
        </w:rPr>
        <w:t>9</w:t>
      </w:r>
      <w:r w:rsidRPr="00DC4EEA">
        <w:rPr>
          <w:b/>
          <w:szCs w:val="24"/>
        </w:rPr>
        <w:t>.</w:t>
      </w: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EC13B6" w:rsidRPr="00DC4EEA" w:rsidRDefault="006A2A87" w:rsidP="006A2A87">
      <w:pPr>
        <w:ind w:left="1"/>
        <w:jc w:val="center"/>
        <w:outlineLvl w:val="0"/>
        <w:rPr>
          <w:b/>
          <w:szCs w:val="24"/>
        </w:rPr>
      </w:pPr>
      <w:r>
        <w:rPr>
          <w:b/>
          <w:szCs w:val="24"/>
        </w:rPr>
        <w:t>Члан 30</w:t>
      </w:r>
      <w:r w:rsidR="005B7B47" w:rsidRPr="00DC4EEA">
        <w:rPr>
          <w:b/>
          <w:szCs w:val="24"/>
        </w:rPr>
        <w:t>.</w:t>
      </w: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EC13B6" w:rsidRPr="00DC4EEA" w:rsidRDefault="005B7B47" w:rsidP="006A2A87">
      <w:pPr>
        <w:ind w:left="1"/>
        <w:jc w:val="center"/>
        <w:outlineLvl w:val="0"/>
        <w:rPr>
          <w:b/>
          <w:szCs w:val="24"/>
        </w:rPr>
      </w:pPr>
      <w:r w:rsidRPr="00DC4EEA">
        <w:rPr>
          <w:b/>
          <w:szCs w:val="24"/>
        </w:rPr>
        <w:t xml:space="preserve">Члан </w:t>
      </w:r>
      <w:r w:rsidR="006A2A87">
        <w:rPr>
          <w:b/>
          <w:szCs w:val="24"/>
        </w:rPr>
        <w:t>31</w:t>
      </w:r>
      <w:r w:rsidRPr="00DC4EEA">
        <w:rPr>
          <w:b/>
          <w:szCs w:val="24"/>
        </w:rPr>
        <w:t>.</w:t>
      </w:r>
    </w:p>
    <w:p w:rsidR="005B7B47" w:rsidRPr="00DC4EEA"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B7B47" w:rsidRPr="00DC4EEA" w:rsidRDefault="005B7B47" w:rsidP="005B7B47">
      <w:pPr>
        <w:jc w:val="center"/>
        <w:outlineLvl w:val="0"/>
        <w:rPr>
          <w:b/>
          <w:szCs w:val="24"/>
        </w:rPr>
      </w:pPr>
    </w:p>
    <w:p w:rsidR="00EC13B6" w:rsidRPr="00DC4EEA" w:rsidRDefault="005B7B47" w:rsidP="006A2A87">
      <w:pPr>
        <w:jc w:val="center"/>
        <w:outlineLvl w:val="0"/>
        <w:rPr>
          <w:b/>
          <w:szCs w:val="24"/>
        </w:rPr>
      </w:pPr>
      <w:r w:rsidRPr="00DC4EEA">
        <w:rPr>
          <w:b/>
          <w:szCs w:val="24"/>
        </w:rPr>
        <w:t xml:space="preserve">Члан </w:t>
      </w:r>
      <w:r w:rsidR="006A2A87">
        <w:rPr>
          <w:b/>
          <w:szCs w:val="24"/>
        </w:rPr>
        <w:t>32</w:t>
      </w:r>
      <w:r w:rsidRPr="00DC4EEA">
        <w:rPr>
          <w:b/>
          <w:szCs w:val="24"/>
        </w:rPr>
        <w:t>.</w:t>
      </w:r>
    </w:p>
    <w:p w:rsidR="00E3419D" w:rsidRDefault="005B7B47" w:rsidP="00E3419D">
      <w:pPr>
        <w:keepNext/>
        <w:keepLines/>
        <w:ind w:firstLine="720"/>
        <w:rPr>
          <w:szCs w:val="24"/>
        </w:rPr>
      </w:pPr>
      <w:r w:rsidRPr="00DC4EEA">
        <w:rPr>
          <w:szCs w:val="24"/>
        </w:rPr>
        <w:lastRenderedPageBreak/>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E3419D" w:rsidRDefault="00E3419D" w:rsidP="00E3419D">
      <w:pPr>
        <w:keepNext/>
        <w:keepLines/>
        <w:ind w:firstLine="720"/>
        <w:rPr>
          <w:szCs w:val="24"/>
        </w:rPr>
      </w:pPr>
    </w:p>
    <w:p w:rsidR="00C000EC" w:rsidRDefault="00C000EC" w:rsidP="00E3419D">
      <w:pPr>
        <w:keepNext/>
        <w:keepLines/>
        <w:ind w:firstLine="720"/>
        <w:rPr>
          <w:szCs w:val="24"/>
        </w:rPr>
      </w:pPr>
    </w:p>
    <w:p w:rsidR="00710108" w:rsidRDefault="00710108" w:rsidP="00E3419D">
      <w:pPr>
        <w:keepNext/>
        <w:keepLines/>
        <w:ind w:firstLine="720"/>
        <w:rPr>
          <w:szCs w:val="24"/>
        </w:rPr>
      </w:pPr>
    </w:p>
    <w:p w:rsidR="00710108" w:rsidRDefault="00710108" w:rsidP="00E3419D">
      <w:pPr>
        <w:keepNext/>
        <w:keepLines/>
        <w:ind w:firstLine="720"/>
        <w:rPr>
          <w:szCs w:val="24"/>
        </w:rPr>
      </w:pPr>
    </w:p>
    <w:p w:rsidR="00C000EC" w:rsidRPr="00E3419D" w:rsidRDefault="00C000EC"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F41FB1" w:rsidP="005B7B47">
            <w:pPr>
              <w:jc w:val="center"/>
              <w:rPr>
                <w:b/>
                <w:spacing w:val="-6"/>
                <w:szCs w:val="24"/>
              </w:rPr>
            </w:pPr>
            <w:r>
              <w:rPr>
                <w:b/>
                <w:szCs w:val="24"/>
              </w:rPr>
              <w:t>Милош Томић</w:t>
            </w:r>
            <w:r w:rsidR="005B7B47" w:rsidRPr="00DC4EEA">
              <w:rPr>
                <w:b/>
                <w:spacing w:val="-6"/>
                <w:szCs w:val="24"/>
              </w:rPr>
              <w:t>,</w:t>
            </w:r>
          </w:p>
          <w:p w:rsidR="005B7B47" w:rsidRPr="00DC4EEA" w:rsidRDefault="00F41FB1"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Default="00D25B93"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F41FB1" w:rsidRDefault="00F41FB1" w:rsidP="0003650A">
      <w:pPr>
        <w:pStyle w:val="Standard"/>
        <w:rPr>
          <w:b/>
          <w:color w:val="auto"/>
          <w:lang w:val="sr-Cyrl-CS"/>
        </w:rPr>
      </w:pPr>
    </w:p>
    <w:p w:rsidR="00657621" w:rsidRDefault="00657621" w:rsidP="00657621">
      <w:pPr>
        <w:keepNext/>
        <w:keepLines/>
        <w:widowControl/>
        <w:spacing w:line="360" w:lineRule="auto"/>
        <w:outlineLvl w:val="0"/>
        <w:rPr>
          <w:b/>
          <w:szCs w:val="24"/>
        </w:rPr>
      </w:pPr>
    </w:p>
    <w:p w:rsidR="00657621" w:rsidRPr="00913A50" w:rsidRDefault="00657621" w:rsidP="00657621">
      <w:pPr>
        <w:keepNext/>
        <w:keepLines/>
        <w:widowControl/>
        <w:spacing w:line="360" w:lineRule="auto"/>
        <w:jc w:val="center"/>
        <w:outlineLvl w:val="0"/>
        <w:rPr>
          <w:b/>
          <w:szCs w:val="24"/>
        </w:rPr>
      </w:pPr>
      <w:r w:rsidRPr="00913A50">
        <w:rPr>
          <w:b/>
          <w:szCs w:val="24"/>
        </w:rPr>
        <w:t>VIII</w:t>
      </w:r>
    </w:p>
    <w:p w:rsidR="00657621" w:rsidRPr="00913A50" w:rsidRDefault="00657621" w:rsidP="00657621">
      <w:pPr>
        <w:keepNext/>
        <w:keepLines/>
        <w:widowControl/>
        <w:jc w:val="center"/>
        <w:rPr>
          <w:b/>
          <w:szCs w:val="24"/>
        </w:rPr>
      </w:pPr>
      <w:r w:rsidRPr="00913A50">
        <w:rPr>
          <w:b/>
          <w:szCs w:val="24"/>
        </w:rPr>
        <w:t xml:space="preserve">О Б Р А </w:t>
      </w:r>
      <w:r w:rsidRPr="00913A50">
        <w:rPr>
          <w:szCs w:val="24"/>
        </w:rPr>
        <w:t>З</w:t>
      </w:r>
      <w:r w:rsidRPr="00913A50">
        <w:rPr>
          <w:b/>
          <w:szCs w:val="24"/>
        </w:rPr>
        <w:t xml:space="preserve"> А Ц  СТРУКТУРЕ ПОНУЂЕНЕ ЦЕНЕ </w:t>
      </w:r>
    </w:p>
    <w:p w:rsidR="00657621" w:rsidRPr="00913A50" w:rsidRDefault="00657621" w:rsidP="00657621">
      <w:pPr>
        <w:keepNext/>
        <w:keepLines/>
        <w:widowControl/>
        <w:jc w:val="left"/>
        <w:rPr>
          <w:b/>
          <w:szCs w:val="24"/>
        </w:rPr>
      </w:pPr>
    </w:p>
    <w:p w:rsidR="00657621" w:rsidRPr="00913A50" w:rsidRDefault="00657621" w:rsidP="00657621">
      <w:pPr>
        <w:keepNext/>
        <w:keepLines/>
        <w:widowControl/>
        <w:jc w:val="left"/>
        <w:rPr>
          <w:b/>
          <w:szCs w:val="24"/>
        </w:rPr>
      </w:pPr>
      <w:r w:rsidRPr="00913A50">
        <w:rPr>
          <w:b/>
          <w:szCs w:val="24"/>
        </w:rPr>
        <w:t>Табела 1</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2970"/>
        <w:gridCol w:w="2520"/>
        <w:gridCol w:w="2520"/>
      </w:tblGrid>
      <w:tr w:rsidR="00657621" w:rsidRPr="00913A50" w:rsidTr="00657621">
        <w:trPr>
          <w:trHeight w:val="1080"/>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Ред.    бр.</w:t>
            </w:r>
            <w:r w:rsidRPr="00913A50">
              <w:rPr>
                <w:b/>
                <w:sz w:val="20"/>
              </w:rPr>
              <w:tab/>
              <w:t>Ред.бр.</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iCs/>
                <w:sz w:val="20"/>
              </w:rPr>
              <w:t>Назив услуге</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Pr>
                <w:b/>
                <w:sz w:val="20"/>
              </w:rPr>
              <w:t>Укупно цена</w:t>
            </w:r>
            <w:r w:rsidRPr="00913A50">
              <w:rPr>
                <w:b/>
                <w:sz w:val="20"/>
              </w:rPr>
              <w:t xml:space="preserve"> без ПДВ-а</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p>
          <w:p w:rsidR="00657621" w:rsidRPr="00913A50" w:rsidRDefault="00657621" w:rsidP="00C40D01">
            <w:pPr>
              <w:keepNext/>
              <w:keepLines/>
              <w:widowControl/>
              <w:jc w:val="center"/>
              <w:rPr>
                <w:b/>
                <w:sz w:val="20"/>
              </w:rPr>
            </w:pPr>
            <w:r>
              <w:rPr>
                <w:b/>
                <w:sz w:val="20"/>
              </w:rPr>
              <w:t>Укупно цена</w:t>
            </w:r>
            <w:r w:rsidRPr="00913A50">
              <w:rPr>
                <w:b/>
                <w:sz w:val="20"/>
              </w:rPr>
              <w:t xml:space="preserve"> са ПДВ-ом</w:t>
            </w:r>
          </w:p>
          <w:p w:rsidR="00657621" w:rsidRPr="00913A50" w:rsidRDefault="00657621" w:rsidP="00C40D01">
            <w:pPr>
              <w:keepNext/>
              <w:keepLines/>
              <w:widowControl/>
              <w:jc w:val="center"/>
              <w:rPr>
                <w:b/>
                <w:sz w:val="20"/>
              </w:rPr>
            </w:pPr>
          </w:p>
        </w:tc>
      </w:tr>
      <w:tr w:rsidR="00657621" w:rsidRPr="00913A50" w:rsidTr="00657621">
        <w:trPr>
          <w:trHeight w:val="56"/>
          <w:tblHeader/>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2</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4</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5</w:t>
            </w:r>
          </w:p>
        </w:tc>
      </w:tr>
      <w:tr w:rsidR="00657621" w:rsidRPr="00913A50" w:rsidTr="00657621">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657621" w:rsidRPr="00710108" w:rsidRDefault="00657621" w:rsidP="00C40D01">
            <w:pPr>
              <w:keepNext/>
              <w:keepLines/>
              <w:widowControl/>
              <w:snapToGrid w:val="0"/>
              <w:rPr>
                <w:rFonts w:eastAsia="TimesNewRomanPSMT"/>
                <w:b/>
                <w:bCs/>
                <w:szCs w:val="24"/>
                <w:lang w:val="ru-RU"/>
              </w:rPr>
            </w:pPr>
            <w:r w:rsidRPr="00710108">
              <w:rPr>
                <w:b/>
                <w:sz w:val="20"/>
              </w:rPr>
              <w:t>УСЛУГА ИЗВОЂЕЊА ЕЛЕКТРОЕНЕРГЕТСКЕ ИНСТАЛАЦИЈЕ</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r w:rsidR="00657621" w:rsidRPr="00913A50" w:rsidTr="00657621">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710108" w:rsidRDefault="00657621" w:rsidP="00C40D01">
            <w:pPr>
              <w:keepNext/>
              <w:keepLines/>
              <w:widowControl/>
              <w:rPr>
                <w:b/>
                <w:szCs w:val="24"/>
              </w:rPr>
            </w:pPr>
            <w:r w:rsidRPr="00710108">
              <w:rPr>
                <w:b/>
                <w:bCs/>
                <w:sz w:val="20"/>
              </w:rPr>
              <w:t>УСЛУГА ИЗВОЂЕЊА ТЕЛЕОМУНИКАЦИОНЕ И СИГНАЛНЕ ИНСТАЛАЦИЈЕ</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r w:rsidR="00657621" w:rsidRPr="00913A50" w:rsidTr="00657621">
        <w:trPr>
          <w:trHeight w:val="752"/>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b/>
                <w:sz w:val="20"/>
              </w:rPr>
            </w:pPr>
            <w:r w:rsidRPr="00913A50">
              <w:rPr>
                <w:b/>
                <w:sz w:val="20"/>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710108" w:rsidRDefault="00657621" w:rsidP="00C40D01">
            <w:pPr>
              <w:keepNext/>
              <w:keepLines/>
              <w:widowControl/>
              <w:rPr>
                <w:b/>
                <w:szCs w:val="24"/>
              </w:rPr>
            </w:pPr>
            <w:r w:rsidRPr="00710108">
              <w:rPr>
                <w:b/>
                <w:bCs/>
                <w:szCs w:val="24"/>
              </w:rPr>
              <w:t>Израда елабората</w:t>
            </w:r>
            <w:r w:rsidRPr="00710108">
              <w:rPr>
                <w:b/>
                <w:noProof/>
                <w:szCs w:val="24"/>
              </w:rPr>
              <w:t xml:space="preserve"> о уређењу градилишта и о раду на градилишту</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r w:rsidR="00657621" w:rsidRPr="00913A50" w:rsidTr="00657621">
        <w:trPr>
          <w:trHeight w:val="752"/>
        </w:trPr>
        <w:tc>
          <w:tcPr>
            <w:tcW w:w="37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57621" w:rsidRPr="00657621" w:rsidRDefault="00657621" w:rsidP="00C40D01">
            <w:pPr>
              <w:keepNext/>
              <w:keepLines/>
              <w:widowControl/>
              <w:rPr>
                <w:b/>
                <w:szCs w:val="24"/>
              </w:rPr>
            </w:pPr>
            <w:r>
              <w:rPr>
                <w:szCs w:val="24"/>
              </w:rPr>
              <w:t xml:space="preserve">                        </w:t>
            </w:r>
            <w:r w:rsidR="00EB7EC1">
              <w:rPr>
                <w:szCs w:val="24"/>
              </w:rPr>
              <w:t xml:space="preserve">   </w:t>
            </w:r>
            <w:r w:rsidRPr="00657621">
              <w:rPr>
                <w:b/>
                <w:szCs w:val="24"/>
              </w:rPr>
              <w:t>УКУПН</w:t>
            </w:r>
            <w:r w:rsidR="00EB7EC1">
              <w:rPr>
                <w:b/>
                <w:szCs w:val="24"/>
              </w:rPr>
              <w:t>А ЦЕНА</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657621" w:rsidRPr="00913A50" w:rsidRDefault="00657621" w:rsidP="00C40D01">
            <w:pPr>
              <w:keepNext/>
              <w:keepLines/>
              <w:widowControl/>
              <w:jc w:val="center"/>
              <w:rPr>
                <w:sz w:val="20"/>
              </w:rPr>
            </w:pPr>
          </w:p>
        </w:tc>
      </w:tr>
    </w:tbl>
    <w:p w:rsidR="00657621" w:rsidRPr="00913A50" w:rsidRDefault="00657621" w:rsidP="00657621">
      <w:pPr>
        <w:keepNext/>
        <w:keepLines/>
        <w:widowControl/>
        <w:jc w:val="center"/>
        <w:rPr>
          <w:b/>
          <w:sz w:val="22"/>
          <w:szCs w:val="22"/>
        </w:rPr>
      </w:pPr>
    </w:p>
    <w:p w:rsidR="00657621" w:rsidRPr="00913A50" w:rsidRDefault="00657621" w:rsidP="00657621">
      <w:pPr>
        <w:keepNext/>
        <w:keepLines/>
        <w:widowControl/>
        <w:tabs>
          <w:tab w:val="right" w:leader="dot" w:pos="6960"/>
        </w:tabs>
      </w:pPr>
    </w:p>
    <w:p w:rsidR="00657621" w:rsidRPr="00913A50" w:rsidRDefault="00657621" w:rsidP="00657621">
      <w:pPr>
        <w:keepNext/>
        <w:keepLines/>
        <w:widowControl/>
        <w:tabs>
          <w:tab w:val="right" w:leader="dot" w:pos="6960"/>
        </w:tabs>
        <w:outlineLvl w:val="0"/>
        <w:rPr>
          <w:b/>
          <w:szCs w:val="24"/>
          <w:u w:val="single"/>
        </w:rPr>
      </w:pPr>
      <w:r w:rsidRPr="00913A50">
        <w:rPr>
          <w:b/>
          <w:szCs w:val="24"/>
          <w:u w:val="single"/>
        </w:rPr>
        <w:t>Упутство за попуњавање обрасца структуре цене:</w:t>
      </w:r>
    </w:p>
    <w:p w:rsidR="00657621" w:rsidRPr="00913A50" w:rsidRDefault="00657621" w:rsidP="00657621">
      <w:pPr>
        <w:keepNext/>
        <w:keepLines/>
        <w:widowControl/>
        <w:tabs>
          <w:tab w:val="right" w:leader="dot" w:pos="6960"/>
        </w:tabs>
        <w:rPr>
          <w:b/>
          <w:szCs w:val="24"/>
        </w:rPr>
      </w:pPr>
    </w:p>
    <w:p w:rsidR="00657621" w:rsidRPr="00913A50" w:rsidRDefault="00657621" w:rsidP="00657621">
      <w:pPr>
        <w:keepNext/>
        <w:keepLines/>
        <w:widowControl/>
        <w:tabs>
          <w:tab w:val="right" w:leader="dot" w:pos="6960"/>
        </w:tabs>
        <w:rPr>
          <w:szCs w:val="24"/>
        </w:rPr>
      </w:pPr>
      <w:r w:rsidRPr="00913A50">
        <w:rPr>
          <w:szCs w:val="24"/>
        </w:rPr>
        <w:t>Понуђач треба да попуни образац структуре цене на следећи начин:</w:t>
      </w:r>
    </w:p>
    <w:p w:rsidR="00657621" w:rsidRPr="00657621" w:rsidRDefault="00657621" w:rsidP="00657621">
      <w:pPr>
        <w:pStyle w:val="ListParagraph"/>
        <w:keepNext/>
        <w:keepLines/>
        <w:numPr>
          <w:ilvl w:val="0"/>
          <w:numId w:val="37"/>
        </w:numPr>
        <w:tabs>
          <w:tab w:val="right" w:leader="dot" w:pos="6960"/>
        </w:tabs>
        <w:suppressAutoHyphens/>
        <w:spacing w:after="0" w:line="100" w:lineRule="atLeast"/>
        <w:contextualSpacing w:val="0"/>
        <w:rPr>
          <w:rFonts w:ascii="Times New Roman" w:hAnsi="Times New Roman"/>
        </w:rPr>
      </w:pPr>
      <w:r w:rsidRPr="00657621">
        <w:rPr>
          <w:rFonts w:ascii="Times New Roman" w:hAnsi="Times New Roman"/>
        </w:rPr>
        <w:t>у колони „Цена без ПДВ“ уписати износ цене без ПДВ  за услуге које су предмет ове јавне набавке;</w:t>
      </w:r>
    </w:p>
    <w:p w:rsidR="00657621" w:rsidRPr="00657621" w:rsidRDefault="00657621" w:rsidP="00657621">
      <w:pPr>
        <w:pStyle w:val="ListParagraph"/>
        <w:keepNext/>
        <w:keepLines/>
        <w:numPr>
          <w:ilvl w:val="0"/>
          <w:numId w:val="37"/>
        </w:numPr>
        <w:tabs>
          <w:tab w:val="right" w:leader="dot" w:pos="6960"/>
        </w:tabs>
        <w:suppressAutoHyphens/>
        <w:spacing w:after="0" w:line="100" w:lineRule="atLeast"/>
        <w:contextualSpacing w:val="0"/>
        <w:rPr>
          <w:rFonts w:ascii="Times New Roman" w:hAnsi="Times New Roman"/>
        </w:rPr>
      </w:pPr>
      <w:r w:rsidRPr="00657621">
        <w:rPr>
          <w:rFonts w:ascii="Times New Roman" w:hAnsi="Times New Roman"/>
        </w:rPr>
        <w:t>у колони „Цена са ПДВ“ уписати износ цене са ПДВ за услуге које су предмет ове јавне набавке;</w:t>
      </w:r>
    </w:p>
    <w:p w:rsidR="00657621" w:rsidRPr="00657621" w:rsidRDefault="00657621" w:rsidP="00657621">
      <w:pPr>
        <w:pStyle w:val="ListParagraph"/>
        <w:keepNext/>
        <w:keepLines/>
        <w:numPr>
          <w:ilvl w:val="0"/>
          <w:numId w:val="37"/>
        </w:numPr>
        <w:tabs>
          <w:tab w:val="right" w:leader="dot" w:pos="6960"/>
        </w:tabs>
        <w:suppressAutoHyphens/>
        <w:spacing w:after="0" w:line="100" w:lineRule="atLeast"/>
        <w:contextualSpacing w:val="0"/>
        <w:rPr>
          <w:rFonts w:ascii="Times New Roman" w:hAnsi="Times New Roman"/>
        </w:rPr>
      </w:pPr>
      <w:r w:rsidRPr="00657621">
        <w:rPr>
          <w:rFonts w:ascii="Times New Roman" w:hAnsi="Times New Roman"/>
        </w:rPr>
        <w:t>у колони „УКУПНА ЦЕНА“, уписати укупну цену за услуге које су предмет ове јавне набавке  без ПДВ и са ПДВ.</w:t>
      </w:r>
    </w:p>
    <w:p w:rsidR="00657621" w:rsidRPr="00913A50" w:rsidRDefault="00657621" w:rsidP="00657621">
      <w:pPr>
        <w:keepNext/>
        <w:keepLines/>
        <w:widowControl/>
        <w:tabs>
          <w:tab w:val="right" w:leader="dot" w:pos="6960"/>
        </w:tabs>
        <w:rPr>
          <w:b/>
          <w:szCs w:val="24"/>
        </w:rPr>
      </w:pPr>
    </w:p>
    <w:p w:rsidR="00657621" w:rsidRPr="00913A50" w:rsidRDefault="00657621" w:rsidP="00657621">
      <w:pPr>
        <w:keepNext/>
        <w:keepLines/>
        <w:widowControl/>
        <w:tabs>
          <w:tab w:val="right" w:leader="dot" w:pos="6960"/>
        </w:tabs>
        <w:rPr>
          <w:szCs w:val="24"/>
        </w:rPr>
      </w:pPr>
      <w:r w:rsidRPr="00913A50">
        <w:rPr>
          <w:b/>
          <w:szCs w:val="24"/>
        </w:rPr>
        <w:t xml:space="preserve">НАПОМЕНА: </w:t>
      </w:r>
      <w:r w:rsidRPr="00913A50">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657621" w:rsidRPr="00913A50" w:rsidRDefault="00657621" w:rsidP="00657621">
      <w:pPr>
        <w:keepNext/>
        <w:keepLines/>
        <w:widowControl/>
        <w:jc w:val="center"/>
        <w:rPr>
          <w:b/>
          <w:sz w:val="22"/>
          <w:szCs w:val="22"/>
        </w:rPr>
      </w:pPr>
    </w:p>
    <w:p w:rsidR="00657621" w:rsidRPr="00913A50" w:rsidRDefault="00657621" w:rsidP="00657621">
      <w:pPr>
        <w:keepNext/>
        <w:keepLines/>
        <w:widowControl/>
        <w:jc w:val="center"/>
        <w:rPr>
          <w:b/>
          <w:sz w:val="22"/>
          <w:szCs w:val="22"/>
        </w:rPr>
      </w:pPr>
    </w:p>
    <w:tbl>
      <w:tblPr>
        <w:tblW w:w="5838" w:type="dxa"/>
        <w:jc w:val="right"/>
        <w:tblLook w:val="01E0" w:firstRow="1" w:lastRow="1" w:firstColumn="1" w:lastColumn="1" w:noHBand="0" w:noVBand="0"/>
      </w:tblPr>
      <w:tblGrid>
        <w:gridCol w:w="2520"/>
        <w:gridCol w:w="3318"/>
      </w:tblGrid>
      <w:tr w:rsidR="00657621" w:rsidRPr="00913A50" w:rsidTr="00C40D01">
        <w:trPr>
          <w:jc w:val="right"/>
        </w:trPr>
        <w:tc>
          <w:tcPr>
            <w:tcW w:w="2520" w:type="dxa"/>
            <w:shd w:val="clear" w:color="auto" w:fill="auto"/>
          </w:tcPr>
          <w:p w:rsidR="00657621" w:rsidRPr="00913A50" w:rsidRDefault="00657621" w:rsidP="00C40D01">
            <w:pPr>
              <w:keepNext/>
              <w:keepLines/>
              <w:widowControl/>
              <w:jc w:val="center"/>
              <w:rPr>
                <w:b/>
                <w:szCs w:val="22"/>
              </w:rPr>
            </w:pPr>
          </w:p>
        </w:tc>
        <w:tc>
          <w:tcPr>
            <w:tcW w:w="3318" w:type="dxa"/>
            <w:shd w:val="clear" w:color="auto" w:fill="auto"/>
          </w:tcPr>
          <w:p w:rsidR="00657621" w:rsidRPr="00913A50" w:rsidRDefault="00657621" w:rsidP="00C40D01">
            <w:pPr>
              <w:keepNext/>
              <w:keepLines/>
              <w:widowControl/>
              <w:jc w:val="center"/>
              <w:rPr>
                <w:b/>
                <w:szCs w:val="24"/>
              </w:rPr>
            </w:pPr>
            <w:r w:rsidRPr="00913A50">
              <w:rPr>
                <w:b/>
                <w:szCs w:val="24"/>
              </w:rPr>
              <w:t>Потпис овлашћеног лица</w:t>
            </w:r>
          </w:p>
        </w:tc>
      </w:tr>
      <w:tr w:rsidR="00657621" w:rsidRPr="00913A50" w:rsidTr="00C40D01">
        <w:trPr>
          <w:jc w:val="right"/>
        </w:trPr>
        <w:tc>
          <w:tcPr>
            <w:tcW w:w="2520" w:type="dxa"/>
            <w:shd w:val="clear" w:color="auto" w:fill="auto"/>
          </w:tcPr>
          <w:p w:rsidR="00657621" w:rsidRPr="00913A50" w:rsidRDefault="00657621" w:rsidP="00C40D01">
            <w:pPr>
              <w:keepNext/>
              <w:keepLines/>
              <w:widowControl/>
              <w:jc w:val="center"/>
              <w:rPr>
                <w:b/>
                <w:szCs w:val="24"/>
              </w:rPr>
            </w:pPr>
            <w:r w:rsidRPr="00913A50">
              <w:rPr>
                <w:b/>
                <w:szCs w:val="24"/>
              </w:rPr>
              <w:t>М.П.</w:t>
            </w:r>
          </w:p>
        </w:tc>
        <w:tc>
          <w:tcPr>
            <w:tcW w:w="3318" w:type="dxa"/>
            <w:shd w:val="clear" w:color="auto" w:fill="auto"/>
          </w:tcPr>
          <w:p w:rsidR="00657621" w:rsidRPr="00913A50" w:rsidRDefault="00657621" w:rsidP="00C40D01">
            <w:pPr>
              <w:keepNext/>
              <w:keepLines/>
              <w:widowControl/>
              <w:jc w:val="center"/>
              <w:rPr>
                <w:b/>
                <w:szCs w:val="22"/>
              </w:rPr>
            </w:pPr>
          </w:p>
        </w:tc>
      </w:tr>
      <w:tr w:rsidR="00657621" w:rsidRPr="00913A50" w:rsidTr="00C40D01">
        <w:trPr>
          <w:trHeight w:val="567"/>
          <w:jc w:val="right"/>
        </w:trPr>
        <w:tc>
          <w:tcPr>
            <w:tcW w:w="2520" w:type="dxa"/>
            <w:shd w:val="clear" w:color="auto" w:fill="auto"/>
          </w:tcPr>
          <w:p w:rsidR="00657621" w:rsidRPr="00913A50" w:rsidRDefault="00657621" w:rsidP="00C40D01">
            <w:pPr>
              <w:keepNext/>
              <w:keepLines/>
              <w:widowControl/>
              <w:jc w:val="center"/>
              <w:rPr>
                <w:szCs w:val="22"/>
              </w:rPr>
            </w:pPr>
          </w:p>
        </w:tc>
        <w:tc>
          <w:tcPr>
            <w:tcW w:w="3318" w:type="dxa"/>
            <w:tcBorders>
              <w:bottom w:val="single" w:sz="4" w:space="0" w:color="auto"/>
            </w:tcBorders>
            <w:shd w:val="clear" w:color="auto" w:fill="auto"/>
          </w:tcPr>
          <w:p w:rsidR="00657621" w:rsidRPr="00913A50" w:rsidRDefault="00657621" w:rsidP="00C40D01">
            <w:pPr>
              <w:keepNext/>
              <w:keepLines/>
              <w:widowControl/>
              <w:jc w:val="center"/>
              <w:rPr>
                <w:szCs w:val="22"/>
              </w:rPr>
            </w:pPr>
          </w:p>
        </w:tc>
      </w:tr>
    </w:tbl>
    <w:p w:rsidR="00657621" w:rsidRDefault="00657621" w:rsidP="00657621">
      <w:pPr>
        <w:keepNext/>
        <w:keepLines/>
        <w:widowControl/>
        <w:rPr>
          <w:b/>
          <w:sz w:val="22"/>
          <w:szCs w:val="22"/>
        </w:rPr>
      </w:pPr>
    </w:p>
    <w:p w:rsidR="00657621" w:rsidRPr="00BB7A59" w:rsidRDefault="00657621" w:rsidP="00657621">
      <w:pPr>
        <w:keepNext/>
        <w:keepLines/>
        <w:widowControl/>
        <w:rPr>
          <w:b/>
          <w:sz w:val="22"/>
          <w:szCs w:val="22"/>
        </w:rPr>
        <w:sectPr w:rsidR="00657621" w:rsidRPr="00BB7A59" w:rsidSect="0023082B">
          <w:headerReference w:type="even" r:id="rId18"/>
          <w:footerReference w:type="even" r:id="rId19"/>
          <w:type w:val="continuous"/>
          <w:pgSz w:w="11907" w:h="16840" w:code="9"/>
          <w:pgMar w:top="1135" w:right="1440" w:bottom="1276" w:left="1440"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F41FB1" w:rsidRDefault="00F41FB1" w:rsidP="0003650A">
      <w:pPr>
        <w:pStyle w:val="Standard"/>
        <w:rPr>
          <w:b/>
          <w:color w:val="auto"/>
          <w:lang w:val="sr-Cyrl-CS"/>
        </w:rPr>
      </w:pPr>
    </w:p>
    <w:p w:rsidR="00F41FB1" w:rsidRPr="00DC4EEA" w:rsidRDefault="00F41FB1" w:rsidP="0003650A">
      <w:pPr>
        <w:pStyle w:val="Standard"/>
        <w:rPr>
          <w:b/>
          <w:color w:val="auto"/>
          <w:lang w:val="sr-Cyrl-CS"/>
        </w:rPr>
      </w:pPr>
    </w:p>
    <w:p w:rsidR="00536614" w:rsidRPr="00DC4EEA" w:rsidRDefault="00536614" w:rsidP="0003650A">
      <w:pPr>
        <w:pStyle w:val="Standard"/>
        <w:rPr>
          <w:b/>
          <w:color w:val="auto"/>
          <w:lang w:val="sr-Cyrl-CS"/>
        </w:rPr>
      </w:pPr>
    </w:p>
    <w:p w:rsidR="00760252" w:rsidRPr="00DC4EEA" w:rsidRDefault="007E4C8D" w:rsidP="00760252">
      <w:pPr>
        <w:pStyle w:val="Standard"/>
        <w:jc w:val="center"/>
        <w:outlineLvl w:val="0"/>
        <w:rPr>
          <w:b/>
          <w:color w:val="auto"/>
          <w:lang w:val="sr-Latn-CS"/>
        </w:rPr>
      </w:pPr>
      <w:r w:rsidRPr="00DC4EEA">
        <w:rPr>
          <w:b/>
          <w:color w:val="auto"/>
          <w:lang w:val="sr-Latn-CS"/>
        </w:rPr>
        <w:t>IX</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861857" w:rsidRPr="00DC4EEA" w:rsidRDefault="00861857" w:rsidP="00760252">
      <w:pPr>
        <w:pStyle w:val="Standard"/>
        <w:rPr>
          <w:color w:val="auto"/>
          <w:lang w:val="sr-Cyrl-CS"/>
        </w:rPr>
      </w:pPr>
    </w:p>
    <w:p w:rsidR="0071689E" w:rsidRPr="00DC4EEA" w:rsidRDefault="0071689E" w:rsidP="00760252">
      <w:pPr>
        <w:pStyle w:val="Standard"/>
        <w:rPr>
          <w:color w:val="auto"/>
          <w:lang w:val="sr-Cyrl-CS"/>
        </w:rPr>
      </w:pPr>
    </w:p>
    <w:p w:rsidR="0071689E" w:rsidRPr="00DC4EEA" w:rsidRDefault="0071689E" w:rsidP="00760252">
      <w:pPr>
        <w:pStyle w:val="Standard"/>
        <w:rPr>
          <w:color w:val="auto"/>
          <w:lang w:val="sr-Cyrl-CS"/>
        </w:rPr>
      </w:pPr>
    </w:p>
    <w:p w:rsidR="00F41FB1" w:rsidRDefault="00F41FB1" w:rsidP="00760252">
      <w:pPr>
        <w:pStyle w:val="Standard"/>
        <w:rPr>
          <w:color w:val="auto"/>
          <w:lang w:val="sr-Cyrl-CS"/>
        </w:rPr>
      </w:pPr>
    </w:p>
    <w:p w:rsidR="00F41FB1" w:rsidRDefault="00F41FB1" w:rsidP="00760252">
      <w:pPr>
        <w:pStyle w:val="Standard"/>
        <w:rPr>
          <w:color w:val="auto"/>
          <w:lang w:val="sr-Cyrl-CS"/>
        </w:rPr>
      </w:pPr>
    </w:p>
    <w:p w:rsidR="00EB7EC1" w:rsidRDefault="00EB7EC1" w:rsidP="00760252">
      <w:pPr>
        <w:pStyle w:val="Standard"/>
        <w:rPr>
          <w:color w:val="auto"/>
          <w:lang w:val="sr-Cyrl-CS"/>
        </w:rPr>
      </w:pPr>
    </w:p>
    <w:p w:rsidR="00EB7EC1" w:rsidRDefault="00EB7EC1" w:rsidP="00760252">
      <w:pPr>
        <w:pStyle w:val="Standard"/>
        <w:rPr>
          <w:color w:val="auto"/>
          <w:lang w:val="sr-Cyrl-CS"/>
        </w:rPr>
      </w:pPr>
    </w:p>
    <w:p w:rsidR="00EB7EC1" w:rsidRDefault="00EB7EC1" w:rsidP="00760252">
      <w:pPr>
        <w:pStyle w:val="Standard"/>
        <w:rPr>
          <w:color w:val="auto"/>
          <w:lang w:val="sr-Cyrl-CS"/>
        </w:rPr>
      </w:pPr>
    </w:p>
    <w:p w:rsidR="00EB7EC1" w:rsidRPr="00DC4EEA" w:rsidRDefault="00EB7EC1" w:rsidP="00760252">
      <w:pPr>
        <w:pStyle w:val="Standard"/>
        <w:rPr>
          <w:color w:val="auto"/>
          <w:lang w:val="sr-Cyrl-CS"/>
        </w:rPr>
      </w:pPr>
    </w:p>
    <w:p w:rsidR="00760252" w:rsidRPr="00DC4EEA" w:rsidRDefault="00760252" w:rsidP="00760252">
      <w:pPr>
        <w:pStyle w:val="Standard"/>
        <w:rPr>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w:t>
      </w:r>
    </w:p>
    <w:p w:rsidR="00760252" w:rsidRPr="00DC4EEA" w:rsidRDefault="00760252" w:rsidP="00760252">
      <w:pPr>
        <w:pStyle w:val="Standard"/>
        <w:spacing w:line="360" w:lineRule="auto"/>
        <w:jc w:val="center"/>
        <w:rPr>
          <w:b/>
          <w:color w:val="auto"/>
        </w:rPr>
      </w:pPr>
      <w:r w:rsidRPr="00DC4EEA">
        <w:rPr>
          <w:b/>
          <w:color w:val="auto"/>
        </w:rPr>
        <w:t>ТРОШКОВА ПРИПРЕМЕ ПОНУДЕ</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760252">
      <w:pPr>
        <w:pStyle w:val="Standard"/>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760252">
      <w:pPr>
        <w:pStyle w:val="Standard"/>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r>
    </w:tbl>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5D65DA">
            <w:pPr>
              <w:pStyle w:val="Standard"/>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DC4EEA" w:rsidRDefault="00760252" w:rsidP="00760252">
      <w:pPr>
        <w:pStyle w:val="Standard"/>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760252">
      <w:pPr>
        <w:pStyle w:val="Standard"/>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jc w:val="center"/>
        <w:rPr>
          <w:b/>
          <w:color w:val="auto"/>
        </w:rPr>
      </w:pPr>
    </w:p>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sectPr w:rsidR="00760252" w:rsidRPr="00DC4EEA"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7824" w:rsidRDefault="00557824" w:rsidP="00857F0A">
      <w:r>
        <w:separator/>
      </w:r>
    </w:p>
  </w:endnote>
  <w:endnote w:type="continuationSeparator" w:id="0">
    <w:p w:rsidR="00557824" w:rsidRDefault="00557824"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YuHelvetica">
    <w:altName w:val="Times New Roman"/>
    <w:charset w:val="00"/>
    <w:family w:val="auto"/>
    <w:pitch w:val="variable"/>
    <w:sig w:usb0="00000083" w:usb1="00000000" w:usb2="00000000" w:usb3="00000000" w:csb0="00000009"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notTrueType/>
    <w:pitch w:val="variable"/>
    <w:sig w:usb0="00000001" w:usb1="080E0000" w:usb2="00000010" w:usb3="00000000" w:csb0="00040000"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EE"/>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9B6" w:rsidRDefault="00D269B6">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D269B6" w:rsidRPr="00B128EA" w:rsidRDefault="00D269B6">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9B6" w:rsidRDefault="00D269B6" w:rsidP="00C40D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269B6" w:rsidRDefault="00D269B6" w:rsidP="00C40D0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7824" w:rsidRDefault="00557824" w:rsidP="00857F0A">
      <w:r>
        <w:separator/>
      </w:r>
    </w:p>
  </w:footnote>
  <w:footnote w:type="continuationSeparator" w:id="0">
    <w:p w:rsidR="00557824" w:rsidRDefault="00557824"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D269B6" w:rsidRDefault="00D269B6">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54285D">
          <w:rPr>
            <w:b/>
            <w:bCs/>
            <w:noProof/>
          </w:rPr>
          <w:t>89</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54285D">
          <w:rPr>
            <w:b/>
            <w:bCs/>
            <w:noProof/>
          </w:rPr>
          <w:t>89</w:t>
        </w:r>
        <w:r>
          <w:rPr>
            <w:b/>
            <w:bCs/>
            <w:szCs w:val="24"/>
          </w:rPr>
          <w:fldChar w:fldCharType="end"/>
        </w:r>
        <w:r w:rsidR="0054285D">
          <w:rPr>
            <w:b/>
            <w:bCs/>
            <w:szCs w:val="24"/>
            <w:lang w:val="sr-Cyrl-RS"/>
          </w:rPr>
          <w:t xml:space="preserve"> ПРЕЧИШЋЕН ТЕКСТ</w:t>
        </w:r>
      </w:p>
    </w:sdtContent>
  </w:sdt>
  <w:p w:rsidR="00D269B6" w:rsidRPr="004A065D" w:rsidRDefault="00D269B6" w:rsidP="00941B9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69B6" w:rsidRDefault="00D269B6" w:rsidP="00C40D0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269B6" w:rsidRDefault="00D269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93557B4"/>
    <w:multiLevelType w:val="hybridMultilevel"/>
    <w:tmpl w:val="3C62D08C"/>
    <w:lvl w:ilvl="0" w:tplc="2DE2A19A">
      <w:start w:val="1"/>
      <w:numFmt w:val="bullet"/>
      <w:lvlText w:val=""/>
      <w:lvlJc w:val="left"/>
      <w:pPr>
        <w:tabs>
          <w:tab w:val="num" w:pos="397"/>
        </w:tabs>
        <w:ind w:left="397" w:hanging="397"/>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6D5FDC"/>
    <w:multiLevelType w:val="hybridMultilevel"/>
    <w:tmpl w:val="65388C10"/>
    <w:lvl w:ilvl="0" w:tplc="6E2A9C56">
      <w:start w:val="1"/>
      <w:numFmt w:val="decimal"/>
      <w:lvlText w:val="%1."/>
      <w:lvlJc w:val="left"/>
      <w:pPr>
        <w:ind w:left="720" w:hanging="360"/>
      </w:pPr>
      <w:rPr>
        <w:rFonts w:hint="default"/>
      </w:rPr>
    </w:lvl>
    <w:lvl w:ilvl="1" w:tplc="09D6CB12" w:tentative="1">
      <w:start w:val="1"/>
      <w:numFmt w:val="lowerLetter"/>
      <w:lvlText w:val="%2."/>
      <w:lvlJc w:val="left"/>
      <w:pPr>
        <w:ind w:left="1440" w:hanging="360"/>
      </w:pPr>
    </w:lvl>
    <w:lvl w:ilvl="2" w:tplc="13F85A3C" w:tentative="1">
      <w:start w:val="1"/>
      <w:numFmt w:val="lowerRoman"/>
      <w:lvlText w:val="%3."/>
      <w:lvlJc w:val="right"/>
      <w:pPr>
        <w:ind w:left="2160" w:hanging="180"/>
      </w:pPr>
    </w:lvl>
    <w:lvl w:ilvl="3" w:tplc="485C4F98" w:tentative="1">
      <w:start w:val="1"/>
      <w:numFmt w:val="decimal"/>
      <w:lvlText w:val="%4."/>
      <w:lvlJc w:val="left"/>
      <w:pPr>
        <w:ind w:left="2880" w:hanging="360"/>
      </w:pPr>
    </w:lvl>
    <w:lvl w:ilvl="4" w:tplc="D618ED54" w:tentative="1">
      <w:start w:val="1"/>
      <w:numFmt w:val="lowerLetter"/>
      <w:lvlText w:val="%5."/>
      <w:lvlJc w:val="left"/>
      <w:pPr>
        <w:ind w:left="3600" w:hanging="360"/>
      </w:pPr>
    </w:lvl>
    <w:lvl w:ilvl="5" w:tplc="5908F182" w:tentative="1">
      <w:start w:val="1"/>
      <w:numFmt w:val="lowerRoman"/>
      <w:lvlText w:val="%6."/>
      <w:lvlJc w:val="right"/>
      <w:pPr>
        <w:ind w:left="4320" w:hanging="180"/>
      </w:pPr>
    </w:lvl>
    <w:lvl w:ilvl="6" w:tplc="A4084E9E" w:tentative="1">
      <w:start w:val="1"/>
      <w:numFmt w:val="decimal"/>
      <w:lvlText w:val="%7."/>
      <w:lvlJc w:val="left"/>
      <w:pPr>
        <w:ind w:left="5040" w:hanging="360"/>
      </w:pPr>
    </w:lvl>
    <w:lvl w:ilvl="7" w:tplc="7E32DF8E" w:tentative="1">
      <w:start w:val="1"/>
      <w:numFmt w:val="lowerLetter"/>
      <w:lvlText w:val="%8."/>
      <w:lvlJc w:val="left"/>
      <w:pPr>
        <w:ind w:left="5760" w:hanging="360"/>
      </w:pPr>
    </w:lvl>
    <w:lvl w:ilvl="8" w:tplc="E3108F3A" w:tentative="1">
      <w:start w:val="1"/>
      <w:numFmt w:val="lowerRoman"/>
      <w:lvlText w:val="%9."/>
      <w:lvlJc w:val="right"/>
      <w:pPr>
        <w:ind w:left="6480" w:hanging="180"/>
      </w:pPr>
    </w:lvl>
  </w:abstractNum>
  <w:abstractNum w:abstractNumId="5" w15:restartNumberingAfterBreak="0">
    <w:nsid w:val="1B3165BE"/>
    <w:multiLevelType w:val="multilevel"/>
    <w:tmpl w:val="09D46062"/>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1D422D"/>
    <w:multiLevelType w:val="hybridMultilevel"/>
    <w:tmpl w:val="C8921E6E"/>
    <w:lvl w:ilvl="0" w:tplc="08840256">
      <w:numFmt w:val="bullet"/>
      <w:lvlText w:val="-"/>
      <w:lvlJc w:val="left"/>
      <w:pPr>
        <w:tabs>
          <w:tab w:val="num" w:pos="420"/>
        </w:tabs>
        <w:ind w:left="420" w:hanging="360"/>
      </w:pPr>
      <w:rPr>
        <w:rFonts w:ascii="Times New Roman" w:eastAsia="Times New Roman" w:hAnsi="Times New Roman" w:hint="default"/>
      </w:rPr>
    </w:lvl>
    <w:lvl w:ilvl="1" w:tplc="FD789C1E" w:tentative="1">
      <w:start w:val="1"/>
      <w:numFmt w:val="bullet"/>
      <w:lvlText w:val="o"/>
      <w:lvlJc w:val="left"/>
      <w:pPr>
        <w:tabs>
          <w:tab w:val="num" w:pos="1140"/>
        </w:tabs>
        <w:ind w:left="1140" w:hanging="360"/>
      </w:pPr>
      <w:rPr>
        <w:rFonts w:ascii="Courier New" w:hAnsi="Courier New" w:hint="default"/>
      </w:rPr>
    </w:lvl>
    <w:lvl w:ilvl="2" w:tplc="CB38BD8E" w:tentative="1">
      <w:start w:val="1"/>
      <w:numFmt w:val="bullet"/>
      <w:lvlText w:val=""/>
      <w:lvlJc w:val="left"/>
      <w:pPr>
        <w:tabs>
          <w:tab w:val="num" w:pos="1860"/>
        </w:tabs>
        <w:ind w:left="1860" w:hanging="360"/>
      </w:pPr>
      <w:rPr>
        <w:rFonts w:ascii="Wingdings" w:hAnsi="Wingdings" w:hint="default"/>
      </w:rPr>
    </w:lvl>
    <w:lvl w:ilvl="3" w:tplc="981AC91C" w:tentative="1">
      <w:start w:val="1"/>
      <w:numFmt w:val="bullet"/>
      <w:lvlText w:val=""/>
      <w:lvlJc w:val="left"/>
      <w:pPr>
        <w:tabs>
          <w:tab w:val="num" w:pos="2580"/>
        </w:tabs>
        <w:ind w:left="2580" w:hanging="360"/>
      </w:pPr>
      <w:rPr>
        <w:rFonts w:ascii="Symbol" w:hAnsi="Symbol" w:hint="default"/>
      </w:rPr>
    </w:lvl>
    <w:lvl w:ilvl="4" w:tplc="C8E20136" w:tentative="1">
      <w:start w:val="1"/>
      <w:numFmt w:val="bullet"/>
      <w:lvlText w:val="o"/>
      <w:lvlJc w:val="left"/>
      <w:pPr>
        <w:tabs>
          <w:tab w:val="num" w:pos="3300"/>
        </w:tabs>
        <w:ind w:left="3300" w:hanging="360"/>
      </w:pPr>
      <w:rPr>
        <w:rFonts w:ascii="Courier New" w:hAnsi="Courier New" w:hint="default"/>
      </w:rPr>
    </w:lvl>
    <w:lvl w:ilvl="5" w:tplc="C0EA68AE" w:tentative="1">
      <w:start w:val="1"/>
      <w:numFmt w:val="bullet"/>
      <w:lvlText w:val=""/>
      <w:lvlJc w:val="left"/>
      <w:pPr>
        <w:tabs>
          <w:tab w:val="num" w:pos="4020"/>
        </w:tabs>
        <w:ind w:left="4020" w:hanging="360"/>
      </w:pPr>
      <w:rPr>
        <w:rFonts w:ascii="Wingdings" w:hAnsi="Wingdings" w:hint="default"/>
      </w:rPr>
    </w:lvl>
    <w:lvl w:ilvl="6" w:tplc="53B0FD02" w:tentative="1">
      <w:start w:val="1"/>
      <w:numFmt w:val="bullet"/>
      <w:lvlText w:val=""/>
      <w:lvlJc w:val="left"/>
      <w:pPr>
        <w:tabs>
          <w:tab w:val="num" w:pos="4740"/>
        </w:tabs>
        <w:ind w:left="4740" w:hanging="360"/>
      </w:pPr>
      <w:rPr>
        <w:rFonts w:ascii="Symbol" w:hAnsi="Symbol" w:hint="default"/>
      </w:rPr>
    </w:lvl>
    <w:lvl w:ilvl="7" w:tplc="F18083D4" w:tentative="1">
      <w:start w:val="1"/>
      <w:numFmt w:val="bullet"/>
      <w:lvlText w:val="o"/>
      <w:lvlJc w:val="left"/>
      <w:pPr>
        <w:tabs>
          <w:tab w:val="num" w:pos="5460"/>
        </w:tabs>
        <w:ind w:left="5460" w:hanging="360"/>
      </w:pPr>
      <w:rPr>
        <w:rFonts w:ascii="Courier New" w:hAnsi="Courier New" w:hint="default"/>
      </w:rPr>
    </w:lvl>
    <w:lvl w:ilvl="8" w:tplc="D8942E3C"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24C95ED8"/>
    <w:multiLevelType w:val="hybridMultilevel"/>
    <w:tmpl w:val="884C4AC2"/>
    <w:lvl w:ilvl="0" w:tplc="832826B8">
      <w:start w:val="1"/>
      <w:numFmt w:val="bullet"/>
      <w:lvlText w:val=""/>
      <w:lvlJc w:val="left"/>
      <w:pPr>
        <w:tabs>
          <w:tab w:val="num" w:pos="577"/>
        </w:tabs>
        <w:ind w:left="577" w:hanging="397"/>
      </w:pPr>
      <w:rPr>
        <w:rFonts w:ascii="Wingdings" w:hAnsi="Wingdings" w:cs="Wingdings" w:hint="default"/>
        <w:sz w:val="16"/>
        <w:szCs w:val="16"/>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8" w15:restartNumberingAfterBreak="0">
    <w:nsid w:val="275227E4"/>
    <w:multiLevelType w:val="hybridMultilevel"/>
    <w:tmpl w:val="6C4E69C8"/>
    <w:lvl w:ilvl="0" w:tplc="89C023DE">
      <w:start w:val="1"/>
      <w:numFmt w:val="bullet"/>
      <w:lvlText w:val="-"/>
      <w:lvlJc w:val="left"/>
      <w:pPr>
        <w:ind w:left="450" w:hanging="360"/>
      </w:pPr>
      <w:rPr>
        <w:rFonts w:ascii="Arial" w:hAnsi="Arial" w:cs="Times New Roman" w:hint="default"/>
        <w:color w:val="auto"/>
      </w:rPr>
    </w:lvl>
    <w:lvl w:ilvl="1" w:tplc="04090003">
      <w:start w:val="1"/>
      <w:numFmt w:val="bullet"/>
      <w:lvlText w:val="o"/>
      <w:lvlJc w:val="left"/>
      <w:pPr>
        <w:ind w:left="1930" w:hanging="360"/>
      </w:pPr>
      <w:rPr>
        <w:rFonts w:ascii="Courier New" w:hAnsi="Courier New" w:cs="Courier New" w:hint="default"/>
      </w:rPr>
    </w:lvl>
    <w:lvl w:ilvl="2" w:tplc="04090005">
      <w:start w:val="1"/>
      <w:numFmt w:val="bullet"/>
      <w:lvlText w:val=""/>
      <w:lvlJc w:val="left"/>
      <w:pPr>
        <w:ind w:left="2650" w:hanging="360"/>
      </w:pPr>
      <w:rPr>
        <w:rFonts w:ascii="Wingdings" w:hAnsi="Wingdings" w:hint="default"/>
      </w:rPr>
    </w:lvl>
    <w:lvl w:ilvl="3" w:tplc="04090001">
      <w:start w:val="1"/>
      <w:numFmt w:val="bullet"/>
      <w:lvlText w:val=""/>
      <w:lvlJc w:val="left"/>
      <w:pPr>
        <w:ind w:left="3370" w:hanging="360"/>
      </w:pPr>
      <w:rPr>
        <w:rFonts w:ascii="Symbol" w:hAnsi="Symbol" w:hint="default"/>
      </w:rPr>
    </w:lvl>
    <w:lvl w:ilvl="4" w:tplc="04090003">
      <w:start w:val="1"/>
      <w:numFmt w:val="bullet"/>
      <w:lvlText w:val="o"/>
      <w:lvlJc w:val="left"/>
      <w:pPr>
        <w:ind w:left="4090" w:hanging="360"/>
      </w:pPr>
      <w:rPr>
        <w:rFonts w:ascii="Courier New" w:hAnsi="Courier New" w:cs="Courier New" w:hint="default"/>
      </w:rPr>
    </w:lvl>
    <w:lvl w:ilvl="5" w:tplc="04090005">
      <w:start w:val="1"/>
      <w:numFmt w:val="bullet"/>
      <w:lvlText w:val=""/>
      <w:lvlJc w:val="left"/>
      <w:pPr>
        <w:ind w:left="4810" w:hanging="360"/>
      </w:pPr>
      <w:rPr>
        <w:rFonts w:ascii="Wingdings" w:hAnsi="Wingdings" w:hint="default"/>
      </w:rPr>
    </w:lvl>
    <w:lvl w:ilvl="6" w:tplc="04090001">
      <w:start w:val="1"/>
      <w:numFmt w:val="bullet"/>
      <w:lvlText w:val=""/>
      <w:lvlJc w:val="left"/>
      <w:pPr>
        <w:ind w:left="5530" w:hanging="360"/>
      </w:pPr>
      <w:rPr>
        <w:rFonts w:ascii="Symbol" w:hAnsi="Symbol" w:hint="default"/>
      </w:rPr>
    </w:lvl>
    <w:lvl w:ilvl="7" w:tplc="04090003">
      <w:start w:val="1"/>
      <w:numFmt w:val="bullet"/>
      <w:lvlText w:val="o"/>
      <w:lvlJc w:val="left"/>
      <w:pPr>
        <w:ind w:left="6250" w:hanging="360"/>
      </w:pPr>
      <w:rPr>
        <w:rFonts w:ascii="Courier New" w:hAnsi="Courier New" w:cs="Courier New" w:hint="default"/>
      </w:rPr>
    </w:lvl>
    <w:lvl w:ilvl="8" w:tplc="04090005">
      <w:start w:val="1"/>
      <w:numFmt w:val="bullet"/>
      <w:lvlText w:val=""/>
      <w:lvlJc w:val="left"/>
      <w:pPr>
        <w:ind w:left="6970" w:hanging="360"/>
      </w:pPr>
      <w:rPr>
        <w:rFonts w:ascii="Wingdings" w:hAnsi="Wingdings" w:hint="default"/>
      </w:rPr>
    </w:lvl>
  </w:abstractNum>
  <w:abstractNum w:abstractNumId="9" w15:restartNumberingAfterBreak="0">
    <w:nsid w:val="2778582F"/>
    <w:multiLevelType w:val="hybridMultilevel"/>
    <w:tmpl w:val="153AC332"/>
    <w:lvl w:ilvl="0" w:tplc="B8B23B7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D5C663C"/>
    <w:multiLevelType w:val="hybridMultilevel"/>
    <w:tmpl w:val="5CB4D908"/>
    <w:lvl w:ilvl="0" w:tplc="F86AC5D4">
      <w:start w:val="1"/>
      <w:numFmt w:val="decimal"/>
      <w:lvlText w:val="%1."/>
      <w:lvlJc w:val="left"/>
      <w:pPr>
        <w:tabs>
          <w:tab w:val="num" w:pos="720"/>
        </w:tabs>
        <w:ind w:left="720" w:hanging="360"/>
      </w:pPr>
      <w:rPr>
        <w:rFonts w:cs="Times New Roman" w:hint="default"/>
      </w:rPr>
    </w:lvl>
    <w:lvl w:ilvl="1" w:tplc="E606237E" w:tentative="1">
      <w:start w:val="1"/>
      <w:numFmt w:val="lowerLetter"/>
      <w:lvlText w:val="%2."/>
      <w:lvlJc w:val="left"/>
      <w:pPr>
        <w:tabs>
          <w:tab w:val="num" w:pos="1440"/>
        </w:tabs>
        <w:ind w:left="1440" w:hanging="360"/>
      </w:pPr>
      <w:rPr>
        <w:rFonts w:cs="Times New Roman"/>
      </w:rPr>
    </w:lvl>
    <w:lvl w:ilvl="2" w:tplc="25B85DCE" w:tentative="1">
      <w:start w:val="1"/>
      <w:numFmt w:val="lowerRoman"/>
      <w:lvlText w:val="%3."/>
      <w:lvlJc w:val="right"/>
      <w:pPr>
        <w:tabs>
          <w:tab w:val="num" w:pos="2160"/>
        </w:tabs>
        <w:ind w:left="2160" w:hanging="180"/>
      </w:pPr>
      <w:rPr>
        <w:rFonts w:cs="Times New Roman"/>
      </w:rPr>
    </w:lvl>
    <w:lvl w:ilvl="3" w:tplc="35902DCC" w:tentative="1">
      <w:start w:val="1"/>
      <w:numFmt w:val="decimal"/>
      <w:lvlText w:val="%4."/>
      <w:lvlJc w:val="left"/>
      <w:pPr>
        <w:tabs>
          <w:tab w:val="num" w:pos="2880"/>
        </w:tabs>
        <w:ind w:left="2880" w:hanging="360"/>
      </w:pPr>
      <w:rPr>
        <w:rFonts w:cs="Times New Roman"/>
      </w:rPr>
    </w:lvl>
    <w:lvl w:ilvl="4" w:tplc="3A369EA0" w:tentative="1">
      <w:start w:val="1"/>
      <w:numFmt w:val="lowerLetter"/>
      <w:lvlText w:val="%5."/>
      <w:lvlJc w:val="left"/>
      <w:pPr>
        <w:tabs>
          <w:tab w:val="num" w:pos="3600"/>
        </w:tabs>
        <w:ind w:left="3600" w:hanging="360"/>
      </w:pPr>
      <w:rPr>
        <w:rFonts w:cs="Times New Roman"/>
      </w:rPr>
    </w:lvl>
    <w:lvl w:ilvl="5" w:tplc="E3E8F9A0" w:tentative="1">
      <w:start w:val="1"/>
      <w:numFmt w:val="lowerRoman"/>
      <w:lvlText w:val="%6."/>
      <w:lvlJc w:val="right"/>
      <w:pPr>
        <w:tabs>
          <w:tab w:val="num" w:pos="4320"/>
        </w:tabs>
        <w:ind w:left="4320" w:hanging="180"/>
      </w:pPr>
      <w:rPr>
        <w:rFonts w:cs="Times New Roman"/>
      </w:rPr>
    </w:lvl>
    <w:lvl w:ilvl="6" w:tplc="29AE4B26" w:tentative="1">
      <w:start w:val="1"/>
      <w:numFmt w:val="decimal"/>
      <w:lvlText w:val="%7."/>
      <w:lvlJc w:val="left"/>
      <w:pPr>
        <w:tabs>
          <w:tab w:val="num" w:pos="5040"/>
        </w:tabs>
        <w:ind w:left="5040" w:hanging="360"/>
      </w:pPr>
      <w:rPr>
        <w:rFonts w:cs="Times New Roman"/>
      </w:rPr>
    </w:lvl>
    <w:lvl w:ilvl="7" w:tplc="6F00F012" w:tentative="1">
      <w:start w:val="1"/>
      <w:numFmt w:val="lowerLetter"/>
      <w:lvlText w:val="%8."/>
      <w:lvlJc w:val="left"/>
      <w:pPr>
        <w:tabs>
          <w:tab w:val="num" w:pos="5760"/>
        </w:tabs>
        <w:ind w:left="5760" w:hanging="360"/>
      </w:pPr>
      <w:rPr>
        <w:rFonts w:cs="Times New Roman"/>
      </w:rPr>
    </w:lvl>
    <w:lvl w:ilvl="8" w:tplc="86DAF05C" w:tentative="1">
      <w:start w:val="1"/>
      <w:numFmt w:val="lowerRoman"/>
      <w:lvlText w:val="%9."/>
      <w:lvlJc w:val="right"/>
      <w:pPr>
        <w:tabs>
          <w:tab w:val="num" w:pos="6480"/>
        </w:tabs>
        <w:ind w:left="6480" w:hanging="180"/>
      </w:pPr>
      <w:rPr>
        <w:rFonts w:cs="Times New Roman"/>
      </w:r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5F25008"/>
    <w:multiLevelType w:val="hybridMultilevel"/>
    <w:tmpl w:val="C5D065E2"/>
    <w:lvl w:ilvl="0" w:tplc="4150F204">
      <w:start w:val="1"/>
      <w:numFmt w:val="decimal"/>
      <w:lvlText w:val="%1)"/>
      <w:lvlJc w:val="left"/>
      <w:pPr>
        <w:ind w:left="3240" w:hanging="1800"/>
      </w:pPr>
      <w:rPr>
        <w:rFonts w:hint="default"/>
        <w:b/>
      </w:rPr>
    </w:lvl>
    <w:lvl w:ilvl="1" w:tplc="19CAA09C" w:tentative="1">
      <w:start w:val="1"/>
      <w:numFmt w:val="lowerLetter"/>
      <w:lvlText w:val="%2."/>
      <w:lvlJc w:val="left"/>
      <w:pPr>
        <w:ind w:left="2520" w:hanging="360"/>
      </w:pPr>
    </w:lvl>
    <w:lvl w:ilvl="2" w:tplc="2EDC0718" w:tentative="1">
      <w:start w:val="1"/>
      <w:numFmt w:val="lowerRoman"/>
      <w:lvlText w:val="%3."/>
      <w:lvlJc w:val="right"/>
      <w:pPr>
        <w:ind w:left="3240" w:hanging="180"/>
      </w:pPr>
    </w:lvl>
    <w:lvl w:ilvl="3" w:tplc="673CF0D4" w:tentative="1">
      <w:start w:val="1"/>
      <w:numFmt w:val="decimal"/>
      <w:lvlText w:val="%4."/>
      <w:lvlJc w:val="left"/>
      <w:pPr>
        <w:ind w:left="3960" w:hanging="360"/>
      </w:pPr>
    </w:lvl>
    <w:lvl w:ilvl="4" w:tplc="A6B022F6" w:tentative="1">
      <w:start w:val="1"/>
      <w:numFmt w:val="lowerLetter"/>
      <w:lvlText w:val="%5."/>
      <w:lvlJc w:val="left"/>
      <w:pPr>
        <w:ind w:left="4680" w:hanging="360"/>
      </w:pPr>
    </w:lvl>
    <w:lvl w:ilvl="5" w:tplc="81089338" w:tentative="1">
      <w:start w:val="1"/>
      <w:numFmt w:val="lowerRoman"/>
      <w:lvlText w:val="%6."/>
      <w:lvlJc w:val="right"/>
      <w:pPr>
        <w:ind w:left="5400" w:hanging="180"/>
      </w:pPr>
    </w:lvl>
    <w:lvl w:ilvl="6" w:tplc="30242240" w:tentative="1">
      <w:start w:val="1"/>
      <w:numFmt w:val="decimal"/>
      <w:lvlText w:val="%7."/>
      <w:lvlJc w:val="left"/>
      <w:pPr>
        <w:ind w:left="6120" w:hanging="360"/>
      </w:pPr>
    </w:lvl>
    <w:lvl w:ilvl="7" w:tplc="364C7DB4" w:tentative="1">
      <w:start w:val="1"/>
      <w:numFmt w:val="lowerLetter"/>
      <w:lvlText w:val="%8."/>
      <w:lvlJc w:val="left"/>
      <w:pPr>
        <w:ind w:left="6840" w:hanging="360"/>
      </w:pPr>
    </w:lvl>
    <w:lvl w:ilvl="8" w:tplc="FED8438A" w:tentative="1">
      <w:start w:val="1"/>
      <w:numFmt w:val="lowerRoman"/>
      <w:lvlText w:val="%9."/>
      <w:lvlJc w:val="right"/>
      <w:pPr>
        <w:ind w:left="7560" w:hanging="180"/>
      </w:pPr>
    </w:lvl>
  </w:abstractNum>
  <w:abstractNum w:abstractNumId="16" w15:restartNumberingAfterBreak="0">
    <w:nsid w:val="381B24D1"/>
    <w:multiLevelType w:val="hybridMultilevel"/>
    <w:tmpl w:val="5A003F3A"/>
    <w:lvl w:ilvl="0" w:tplc="793203B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D14331"/>
    <w:multiLevelType w:val="hybridMultilevel"/>
    <w:tmpl w:val="CAE2C3C4"/>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93A0580"/>
    <w:multiLevelType w:val="hybridMultilevel"/>
    <w:tmpl w:val="3A1E00D4"/>
    <w:lvl w:ilvl="0" w:tplc="F4029F18">
      <w:start w:val="1"/>
      <w:numFmt w:val="bullet"/>
      <w:lvlText w:val=""/>
      <w:lvlJc w:val="left"/>
      <w:pPr>
        <w:ind w:left="1440" w:hanging="360"/>
      </w:pPr>
      <w:rPr>
        <w:rFonts w:ascii="Symbol" w:hAnsi="Symbol" w:hint="default"/>
      </w:rPr>
    </w:lvl>
    <w:lvl w:ilvl="1" w:tplc="E4844780" w:tentative="1">
      <w:start w:val="1"/>
      <w:numFmt w:val="bullet"/>
      <w:lvlText w:val="o"/>
      <w:lvlJc w:val="left"/>
      <w:pPr>
        <w:ind w:left="2160" w:hanging="360"/>
      </w:pPr>
      <w:rPr>
        <w:rFonts w:ascii="Courier New" w:hAnsi="Courier New" w:cs="Courier New" w:hint="default"/>
      </w:rPr>
    </w:lvl>
    <w:lvl w:ilvl="2" w:tplc="5A98DFE2" w:tentative="1">
      <w:start w:val="1"/>
      <w:numFmt w:val="bullet"/>
      <w:lvlText w:val=""/>
      <w:lvlJc w:val="left"/>
      <w:pPr>
        <w:ind w:left="2880" w:hanging="360"/>
      </w:pPr>
      <w:rPr>
        <w:rFonts w:ascii="Wingdings" w:hAnsi="Wingdings" w:hint="default"/>
      </w:rPr>
    </w:lvl>
    <w:lvl w:ilvl="3" w:tplc="80280840" w:tentative="1">
      <w:start w:val="1"/>
      <w:numFmt w:val="bullet"/>
      <w:lvlText w:val=""/>
      <w:lvlJc w:val="left"/>
      <w:pPr>
        <w:ind w:left="3600" w:hanging="360"/>
      </w:pPr>
      <w:rPr>
        <w:rFonts w:ascii="Symbol" w:hAnsi="Symbol" w:hint="default"/>
      </w:rPr>
    </w:lvl>
    <w:lvl w:ilvl="4" w:tplc="D8B679AA" w:tentative="1">
      <w:start w:val="1"/>
      <w:numFmt w:val="bullet"/>
      <w:lvlText w:val="o"/>
      <w:lvlJc w:val="left"/>
      <w:pPr>
        <w:ind w:left="4320" w:hanging="360"/>
      </w:pPr>
      <w:rPr>
        <w:rFonts w:ascii="Courier New" w:hAnsi="Courier New" w:cs="Courier New" w:hint="default"/>
      </w:rPr>
    </w:lvl>
    <w:lvl w:ilvl="5" w:tplc="D54451C0" w:tentative="1">
      <w:start w:val="1"/>
      <w:numFmt w:val="bullet"/>
      <w:lvlText w:val=""/>
      <w:lvlJc w:val="left"/>
      <w:pPr>
        <w:ind w:left="5040" w:hanging="360"/>
      </w:pPr>
      <w:rPr>
        <w:rFonts w:ascii="Wingdings" w:hAnsi="Wingdings" w:hint="default"/>
      </w:rPr>
    </w:lvl>
    <w:lvl w:ilvl="6" w:tplc="A1D2A2D4" w:tentative="1">
      <w:start w:val="1"/>
      <w:numFmt w:val="bullet"/>
      <w:lvlText w:val=""/>
      <w:lvlJc w:val="left"/>
      <w:pPr>
        <w:ind w:left="5760" w:hanging="360"/>
      </w:pPr>
      <w:rPr>
        <w:rFonts w:ascii="Symbol" w:hAnsi="Symbol" w:hint="default"/>
      </w:rPr>
    </w:lvl>
    <w:lvl w:ilvl="7" w:tplc="32925D76" w:tentative="1">
      <w:start w:val="1"/>
      <w:numFmt w:val="bullet"/>
      <w:lvlText w:val="o"/>
      <w:lvlJc w:val="left"/>
      <w:pPr>
        <w:ind w:left="6480" w:hanging="360"/>
      </w:pPr>
      <w:rPr>
        <w:rFonts w:ascii="Courier New" w:hAnsi="Courier New" w:cs="Courier New" w:hint="default"/>
      </w:rPr>
    </w:lvl>
    <w:lvl w:ilvl="8" w:tplc="DD826870" w:tentative="1">
      <w:start w:val="1"/>
      <w:numFmt w:val="bullet"/>
      <w:lvlText w:val=""/>
      <w:lvlJc w:val="left"/>
      <w:pPr>
        <w:ind w:left="7200" w:hanging="360"/>
      </w:pPr>
      <w:rPr>
        <w:rFonts w:ascii="Wingdings" w:hAnsi="Wingdings" w:hint="default"/>
      </w:rPr>
    </w:lvl>
  </w:abstractNum>
  <w:abstractNum w:abstractNumId="20" w15:restartNumberingAfterBreak="0">
    <w:nsid w:val="4A4B6097"/>
    <w:multiLevelType w:val="hybridMultilevel"/>
    <w:tmpl w:val="87BEEAA8"/>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1242A5"/>
    <w:multiLevelType w:val="hybridMultilevel"/>
    <w:tmpl w:val="20944DEA"/>
    <w:lvl w:ilvl="0" w:tplc="0409000B">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03">
      <w:start w:val="1"/>
      <w:numFmt w:val="lowerLetter"/>
      <w:lvlText w:val="%2."/>
      <w:lvlJc w:val="left"/>
      <w:pPr>
        <w:tabs>
          <w:tab w:val="num" w:pos="1350"/>
        </w:tabs>
        <w:ind w:left="1350" w:hanging="360"/>
      </w:pPr>
      <w:rPr>
        <w:rFonts w:cs="Times New Roman"/>
      </w:rPr>
    </w:lvl>
    <w:lvl w:ilvl="2" w:tplc="04090005">
      <w:start w:val="1"/>
      <w:numFmt w:val="bullet"/>
      <w:lvlText w:val="-"/>
      <w:lvlJc w:val="left"/>
      <w:pPr>
        <w:tabs>
          <w:tab w:val="num" w:pos="2250"/>
        </w:tabs>
        <w:ind w:left="2250" w:hanging="360"/>
      </w:pPr>
      <w:rPr>
        <w:rFonts w:ascii="Times New Roman" w:eastAsia="Times New Roman" w:hAnsi="Times New Roman" w:hint="default"/>
      </w:rPr>
    </w:lvl>
    <w:lvl w:ilvl="3" w:tplc="04090001" w:tentative="1">
      <w:start w:val="1"/>
      <w:numFmt w:val="decimal"/>
      <w:lvlText w:val="%4."/>
      <w:lvlJc w:val="left"/>
      <w:pPr>
        <w:tabs>
          <w:tab w:val="num" w:pos="2790"/>
        </w:tabs>
        <w:ind w:left="2790" w:hanging="360"/>
      </w:pPr>
      <w:rPr>
        <w:rFonts w:cs="Times New Roman"/>
      </w:rPr>
    </w:lvl>
    <w:lvl w:ilvl="4" w:tplc="04090003" w:tentative="1">
      <w:start w:val="1"/>
      <w:numFmt w:val="lowerLetter"/>
      <w:lvlText w:val="%5."/>
      <w:lvlJc w:val="left"/>
      <w:pPr>
        <w:tabs>
          <w:tab w:val="num" w:pos="3510"/>
        </w:tabs>
        <w:ind w:left="3510" w:hanging="360"/>
      </w:pPr>
      <w:rPr>
        <w:rFonts w:cs="Times New Roman"/>
      </w:rPr>
    </w:lvl>
    <w:lvl w:ilvl="5" w:tplc="04090005" w:tentative="1">
      <w:start w:val="1"/>
      <w:numFmt w:val="lowerRoman"/>
      <w:lvlText w:val="%6."/>
      <w:lvlJc w:val="right"/>
      <w:pPr>
        <w:tabs>
          <w:tab w:val="num" w:pos="4230"/>
        </w:tabs>
        <w:ind w:left="4230" w:hanging="180"/>
      </w:pPr>
      <w:rPr>
        <w:rFonts w:cs="Times New Roman"/>
      </w:rPr>
    </w:lvl>
    <w:lvl w:ilvl="6" w:tplc="04090001" w:tentative="1">
      <w:start w:val="1"/>
      <w:numFmt w:val="decimal"/>
      <w:lvlText w:val="%7."/>
      <w:lvlJc w:val="left"/>
      <w:pPr>
        <w:tabs>
          <w:tab w:val="num" w:pos="4950"/>
        </w:tabs>
        <w:ind w:left="4950" w:hanging="360"/>
      </w:pPr>
      <w:rPr>
        <w:rFonts w:cs="Times New Roman"/>
      </w:rPr>
    </w:lvl>
    <w:lvl w:ilvl="7" w:tplc="04090003" w:tentative="1">
      <w:start w:val="1"/>
      <w:numFmt w:val="lowerLetter"/>
      <w:lvlText w:val="%8."/>
      <w:lvlJc w:val="left"/>
      <w:pPr>
        <w:tabs>
          <w:tab w:val="num" w:pos="5670"/>
        </w:tabs>
        <w:ind w:left="5670" w:hanging="360"/>
      </w:pPr>
      <w:rPr>
        <w:rFonts w:cs="Times New Roman"/>
      </w:rPr>
    </w:lvl>
    <w:lvl w:ilvl="8" w:tplc="04090005" w:tentative="1">
      <w:start w:val="1"/>
      <w:numFmt w:val="lowerRoman"/>
      <w:lvlText w:val="%9."/>
      <w:lvlJc w:val="right"/>
      <w:pPr>
        <w:tabs>
          <w:tab w:val="num" w:pos="6390"/>
        </w:tabs>
        <w:ind w:left="6390" w:hanging="180"/>
      </w:pPr>
      <w:rPr>
        <w:rFonts w:cs="Times New Roman"/>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5E5B01F3"/>
    <w:multiLevelType w:val="hybridMultilevel"/>
    <w:tmpl w:val="1318FEEA"/>
    <w:lvl w:ilvl="0" w:tplc="70F27B6C">
      <w:start w:val="1"/>
      <w:numFmt w:val="decimal"/>
      <w:lvlText w:val="%1."/>
      <w:lvlJc w:val="left"/>
      <w:pPr>
        <w:ind w:left="720" w:hanging="360"/>
      </w:pPr>
      <w:rPr>
        <w:rFonts w:hint="default"/>
      </w:rPr>
    </w:lvl>
    <w:lvl w:ilvl="1" w:tplc="7C0AEAAE" w:tentative="1">
      <w:start w:val="1"/>
      <w:numFmt w:val="lowerLetter"/>
      <w:lvlText w:val="%2."/>
      <w:lvlJc w:val="left"/>
      <w:pPr>
        <w:ind w:left="1440" w:hanging="360"/>
      </w:pPr>
    </w:lvl>
    <w:lvl w:ilvl="2" w:tplc="9E28CF02" w:tentative="1">
      <w:start w:val="1"/>
      <w:numFmt w:val="lowerRoman"/>
      <w:lvlText w:val="%3."/>
      <w:lvlJc w:val="right"/>
      <w:pPr>
        <w:ind w:left="2160" w:hanging="180"/>
      </w:pPr>
    </w:lvl>
    <w:lvl w:ilvl="3" w:tplc="010EC6E0" w:tentative="1">
      <w:start w:val="1"/>
      <w:numFmt w:val="decimal"/>
      <w:lvlText w:val="%4."/>
      <w:lvlJc w:val="left"/>
      <w:pPr>
        <w:ind w:left="2880" w:hanging="360"/>
      </w:pPr>
    </w:lvl>
    <w:lvl w:ilvl="4" w:tplc="2ABE0260" w:tentative="1">
      <w:start w:val="1"/>
      <w:numFmt w:val="lowerLetter"/>
      <w:lvlText w:val="%5."/>
      <w:lvlJc w:val="left"/>
      <w:pPr>
        <w:ind w:left="3600" w:hanging="360"/>
      </w:pPr>
    </w:lvl>
    <w:lvl w:ilvl="5" w:tplc="9C3AD3CA" w:tentative="1">
      <w:start w:val="1"/>
      <w:numFmt w:val="lowerRoman"/>
      <w:lvlText w:val="%6."/>
      <w:lvlJc w:val="right"/>
      <w:pPr>
        <w:ind w:left="4320" w:hanging="180"/>
      </w:pPr>
    </w:lvl>
    <w:lvl w:ilvl="6" w:tplc="809ED354" w:tentative="1">
      <w:start w:val="1"/>
      <w:numFmt w:val="decimal"/>
      <w:lvlText w:val="%7."/>
      <w:lvlJc w:val="left"/>
      <w:pPr>
        <w:ind w:left="5040" w:hanging="360"/>
      </w:pPr>
    </w:lvl>
    <w:lvl w:ilvl="7" w:tplc="D00616B2" w:tentative="1">
      <w:start w:val="1"/>
      <w:numFmt w:val="lowerLetter"/>
      <w:lvlText w:val="%8."/>
      <w:lvlJc w:val="left"/>
      <w:pPr>
        <w:ind w:left="5760" w:hanging="360"/>
      </w:pPr>
    </w:lvl>
    <w:lvl w:ilvl="8" w:tplc="08C49E5A" w:tentative="1">
      <w:start w:val="1"/>
      <w:numFmt w:val="lowerRoman"/>
      <w:lvlText w:val="%9."/>
      <w:lvlJc w:val="right"/>
      <w:pPr>
        <w:ind w:left="6480" w:hanging="180"/>
      </w:pPr>
    </w:lvl>
  </w:abstractNum>
  <w:abstractNum w:abstractNumId="25" w15:restartNumberingAfterBreak="0">
    <w:nsid w:val="615F580B"/>
    <w:multiLevelType w:val="hybridMultilevel"/>
    <w:tmpl w:val="DA80FC46"/>
    <w:lvl w:ilvl="0" w:tplc="0409000F">
      <w:start w:val="1"/>
      <w:numFmt w:val="bullet"/>
      <w:lvlText w:val=""/>
      <w:lvlJc w:val="left"/>
      <w:pPr>
        <w:ind w:left="1440" w:hanging="360"/>
      </w:pPr>
      <w:rPr>
        <w:rFonts w:ascii="Symbol" w:hAnsi="Symbol" w:hint="default"/>
      </w:rPr>
    </w:lvl>
    <w:lvl w:ilvl="1" w:tplc="04090019"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8" w15:restartNumberingAfterBreak="0">
    <w:nsid w:val="6B805BDB"/>
    <w:multiLevelType w:val="hybridMultilevel"/>
    <w:tmpl w:val="3C62D08C"/>
    <w:lvl w:ilvl="0" w:tplc="D9ECC57E">
      <w:start w:val="1"/>
      <w:numFmt w:val="bullet"/>
      <w:lvlText w:val=""/>
      <w:lvlJc w:val="left"/>
      <w:pPr>
        <w:tabs>
          <w:tab w:val="num" w:pos="397"/>
        </w:tabs>
        <w:ind w:left="397" w:hanging="397"/>
      </w:pPr>
      <w:rPr>
        <w:rFonts w:ascii="Wingdings" w:hAnsi="Wingdings" w:hint="default"/>
        <w:sz w:val="16"/>
      </w:rPr>
    </w:lvl>
    <w:lvl w:ilvl="1" w:tplc="28769838">
      <w:start w:val="1"/>
      <w:numFmt w:val="bullet"/>
      <w:lvlText w:val=""/>
      <w:lvlJc w:val="left"/>
      <w:pPr>
        <w:tabs>
          <w:tab w:val="num" w:pos="794"/>
        </w:tabs>
        <w:ind w:left="794" w:hanging="397"/>
      </w:pPr>
      <w:rPr>
        <w:rFonts w:ascii="Wingdings" w:hAnsi="Wingdings" w:hint="default"/>
      </w:rPr>
    </w:lvl>
    <w:lvl w:ilvl="2" w:tplc="3EA484E8" w:tentative="1">
      <w:start w:val="1"/>
      <w:numFmt w:val="bullet"/>
      <w:lvlText w:val=""/>
      <w:lvlJc w:val="left"/>
      <w:pPr>
        <w:tabs>
          <w:tab w:val="num" w:pos="2160"/>
        </w:tabs>
        <w:ind w:left="2160" w:hanging="360"/>
      </w:pPr>
      <w:rPr>
        <w:rFonts w:ascii="Wingdings" w:hAnsi="Wingdings" w:hint="default"/>
      </w:rPr>
    </w:lvl>
    <w:lvl w:ilvl="3" w:tplc="3014BCAC" w:tentative="1">
      <w:start w:val="1"/>
      <w:numFmt w:val="bullet"/>
      <w:lvlText w:val=""/>
      <w:lvlJc w:val="left"/>
      <w:pPr>
        <w:tabs>
          <w:tab w:val="num" w:pos="2880"/>
        </w:tabs>
        <w:ind w:left="2880" w:hanging="360"/>
      </w:pPr>
      <w:rPr>
        <w:rFonts w:ascii="Symbol" w:hAnsi="Symbol" w:hint="default"/>
      </w:rPr>
    </w:lvl>
    <w:lvl w:ilvl="4" w:tplc="CA885350" w:tentative="1">
      <w:start w:val="1"/>
      <w:numFmt w:val="bullet"/>
      <w:lvlText w:val="o"/>
      <w:lvlJc w:val="left"/>
      <w:pPr>
        <w:tabs>
          <w:tab w:val="num" w:pos="3600"/>
        </w:tabs>
        <w:ind w:left="3600" w:hanging="360"/>
      </w:pPr>
      <w:rPr>
        <w:rFonts w:ascii="Courier New" w:hAnsi="Courier New" w:hint="default"/>
      </w:rPr>
    </w:lvl>
    <w:lvl w:ilvl="5" w:tplc="75FA57CE" w:tentative="1">
      <w:start w:val="1"/>
      <w:numFmt w:val="bullet"/>
      <w:lvlText w:val=""/>
      <w:lvlJc w:val="left"/>
      <w:pPr>
        <w:tabs>
          <w:tab w:val="num" w:pos="4320"/>
        </w:tabs>
        <w:ind w:left="4320" w:hanging="360"/>
      </w:pPr>
      <w:rPr>
        <w:rFonts w:ascii="Wingdings" w:hAnsi="Wingdings" w:hint="default"/>
      </w:rPr>
    </w:lvl>
    <w:lvl w:ilvl="6" w:tplc="066CA516" w:tentative="1">
      <w:start w:val="1"/>
      <w:numFmt w:val="bullet"/>
      <w:lvlText w:val=""/>
      <w:lvlJc w:val="left"/>
      <w:pPr>
        <w:tabs>
          <w:tab w:val="num" w:pos="5040"/>
        </w:tabs>
        <w:ind w:left="5040" w:hanging="360"/>
      </w:pPr>
      <w:rPr>
        <w:rFonts w:ascii="Symbol" w:hAnsi="Symbol" w:hint="default"/>
      </w:rPr>
    </w:lvl>
    <w:lvl w:ilvl="7" w:tplc="CECAC1C4" w:tentative="1">
      <w:start w:val="1"/>
      <w:numFmt w:val="bullet"/>
      <w:lvlText w:val="o"/>
      <w:lvlJc w:val="left"/>
      <w:pPr>
        <w:tabs>
          <w:tab w:val="num" w:pos="5760"/>
        </w:tabs>
        <w:ind w:left="5760" w:hanging="360"/>
      </w:pPr>
      <w:rPr>
        <w:rFonts w:ascii="Courier New" w:hAnsi="Courier New" w:hint="default"/>
      </w:rPr>
    </w:lvl>
    <w:lvl w:ilvl="8" w:tplc="32681A6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3B2FA6"/>
    <w:multiLevelType w:val="hybridMultilevel"/>
    <w:tmpl w:val="2BCED6FC"/>
    <w:lvl w:ilvl="0" w:tplc="2DE2A19A">
      <w:start w:val="1"/>
      <w:numFmt w:val="bullet"/>
      <w:lvlText w:val=""/>
      <w:lvlJc w:val="left"/>
      <w:pPr>
        <w:tabs>
          <w:tab w:val="num" w:pos="794"/>
        </w:tabs>
        <w:ind w:left="794" w:hanging="397"/>
      </w:pPr>
      <w:rPr>
        <w:rFonts w:ascii="Wingdings" w:hAnsi="Wingdings" w:cs="Wingdings" w:hint="default"/>
        <w:sz w:val="16"/>
        <w:szCs w:val="16"/>
      </w:rPr>
    </w:lvl>
    <w:lvl w:ilvl="1" w:tplc="1FE04086">
      <w:start w:val="1"/>
      <w:numFmt w:val="bullet"/>
      <w:lvlText w:val=""/>
      <w:lvlJc w:val="left"/>
      <w:pPr>
        <w:tabs>
          <w:tab w:val="num" w:pos="397"/>
        </w:tabs>
        <w:ind w:left="397" w:hanging="397"/>
      </w:pPr>
      <w:rPr>
        <w:rFonts w:ascii="Wingdings" w:hAnsi="Wingdings" w:hint="default"/>
        <w:sz w:val="12"/>
        <w:szCs w:val="12"/>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42A46AF"/>
    <w:multiLevelType w:val="hybridMultilevel"/>
    <w:tmpl w:val="4E9642DE"/>
    <w:lvl w:ilvl="0" w:tplc="4EBAA518">
      <w:start w:val="1"/>
      <w:numFmt w:val="bullet"/>
      <w:lvlText w:val=""/>
      <w:lvlJc w:val="left"/>
      <w:pPr>
        <w:ind w:left="810" w:hanging="360"/>
      </w:pPr>
      <w:rPr>
        <w:rFonts w:ascii="Wingdings" w:hAnsi="Wingdings" w:hint="default"/>
      </w:rPr>
    </w:lvl>
    <w:lvl w:ilvl="1" w:tplc="07FA51BE">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4D099E"/>
    <w:multiLevelType w:val="hybridMultilevel"/>
    <w:tmpl w:val="7C125DBE"/>
    <w:lvl w:ilvl="0" w:tplc="0409000B">
      <w:start w:val="1"/>
      <w:numFmt w:val="decimal"/>
      <w:lvlText w:val="%1."/>
      <w:lvlJc w:val="left"/>
      <w:pPr>
        <w:ind w:left="1800" w:hanging="360"/>
      </w:pPr>
      <w:rPr>
        <w:rFonts w:hint="default"/>
        <w:b/>
      </w:rPr>
    </w:lvl>
    <w:lvl w:ilvl="1" w:tplc="04090005"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2"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3" w15:restartNumberingAfterBreak="0">
    <w:nsid w:val="7ADF090B"/>
    <w:multiLevelType w:val="hybridMultilevel"/>
    <w:tmpl w:val="3300DF9E"/>
    <w:lvl w:ilvl="0" w:tplc="826261A0">
      <w:start w:val="1"/>
      <w:numFmt w:val="decimal"/>
      <w:lvlText w:val="%1)"/>
      <w:lvlJc w:val="left"/>
      <w:pPr>
        <w:ind w:left="1800" w:hanging="360"/>
      </w:pPr>
      <w:rPr>
        <w:rFonts w:hint="default"/>
      </w:rPr>
    </w:lvl>
    <w:lvl w:ilvl="1" w:tplc="C47C51BA" w:tentative="1">
      <w:start w:val="1"/>
      <w:numFmt w:val="lowerLetter"/>
      <w:lvlText w:val="%2."/>
      <w:lvlJc w:val="left"/>
      <w:pPr>
        <w:ind w:left="2520" w:hanging="360"/>
      </w:pPr>
    </w:lvl>
    <w:lvl w:ilvl="2" w:tplc="B1BCF518" w:tentative="1">
      <w:start w:val="1"/>
      <w:numFmt w:val="lowerRoman"/>
      <w:lvlText w:val="%3."/>
      <w:lvlJc w:val="right"/>
      <w:pPr>
        <w:ind w:left="3240" w:hanging="180"/>
      </w:pPr>
    </w:lvl>
    <w:lvl w:ilvl="3" w:tplc="6184698E" w:tentative="1">
      <w:start w:val="1"/>
      <w:numFmt w:val="decimal"/>
      <w:lvlText w:val="%4."/>
      <w:lvlJc w:val="left"/>
      <w:pPr>
        <w:ind w:left="3960" w:hanging="360"/>
      </w:pPr>
    </w:lvl>
    <w:lvl w:ilvl="4" w:tplc="C78A8832" w:tentative="1">
      <w:start w:val="1"/>
      <w:numFmt w:val="lowerLetter"/>
      <w:lvlText w:val="%5."/>
      <w:lvlJc w:val="left"/>
      <w:pPr>
        <w:ind w:left="4680" w:hanging="360"/>
      </w:pPr>
    </w:lvl>
    <w:lvl w:ilvl="5" w:tplc="799A809A" w:tentative="1">
      <w:start w:val="1"/>
      <w:numFmt w:val="lowerRoman"/>
      <w:lvlText w:val="%6."/>
      <w:lvlJc w:val="right"/>
      <w:pPr>
        <w:ind w:left="5400" w:hanging="180"/>
      </w:pPr>
    </w:lvl>
    <w:lvl w:ilvl="6" w:tplc="F402B426" w:tentative="1">
      <w:start w:val="1"/>
      <w:numFmt w:val="decimal"/>
      <w:lvlText w:val="%7."/>
      <w:lvlJc w:val="left"/>
      <w:pPr>
        <w:ind w:left="6120" w:hanging="360"/>
      </w:pPr>
    </w:lvl>
    <w:lvl w:ilvl="7" w:tplc="84841D0C" w:tentative="1">
      <w:start w:val="1"/>
      <w:numFmt w:val="lowerLetter"/>
      <w:lvlText w:val="%8."/>
      <w:lvlJc w:val="left"/>
      <w:pPr>
        <w:ind w:left="6840" w:hanging="360"/>
      </w:pPr>
    </w:lvl>
    <w:lvl w:ilvl="8" w:tplc="A50E7A7A" w:tentative="1">
      <w:start w:val="1"/>
      <w:numFmt w:val="lowerRoman"/>
      <w:lvlText w:val="%9."/>
      <w:lvlJc w:val="right"/>
      <w:pPr>
        <w:ind w:left="7560" w:hanging="180"/>
      </w:pPr>
    </w:lvl>
  </w:abstractNum>
  <w:abstractNum w:abstractNumId="34"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6"/>
  </w:num>
  <w:num w:numId="2">
    <w:abstractNumId w:val="0"/>
  </w:num>
  <w:num w:numId="3">
    <w:abstractNumId w:val="10"/>
  </w:num>
  <w:num w:numId="4">
    <w:abstractNumId w:val="31"/>
  </w:num>
  <w:num w:numId="5">
    <w:abstractNumId w:val="20"/>
  </w:num>
  <w:num w:numId="6">
    <w:abstractNumId w:val="23"/>
  </w:num>
  <w:num w:numId="7">
    <w:abstractNumId w:val="14"/>
  </w:num>
  <w:num w:numId="8">
    <w:abstractNumId w:val="18"/>
  </w:num>
  <w:num w:numId="9">
    <w:abstractNumId w:val="11"/>
  </w:num>
  <w:num w:numId="10">
    <w:abstractNumId w:val="22"/>
  </w:num>
  <w:num w:numId="11">
    <w:abstractNumId w:val="18"/>
    <w:lvlOverride w:ilvl="0">
      <w:startOverride w:val="1"/>
    </w:lvlOverride>
  </w:num>
  <w:num w:numId="12">
    <w:abstractNumId w:val="33"/>
  </w:num>
  <w:num w:numId="13">
    <w:abstractNumId w:val="34"/>
  </w:num>
  <w:num w:numId="14">
    <w:abstractNumId w:val="2"/>
  </w:num>
  <w:num w:numId="15">
    <w:abstractNumId w:val="12"/>
  </w:num>
  <w:num w:numId="16">
    <w:abstractNumId w:val="13"/>
  </w:num>
  <w:num w:numId="17">
    <w:abstractNumId w:val="4"/>
  </w:num>
  <w:num w:numId="18">
    <w:abstractNumId w:val="24"/>
  </w:num>
  <w:num w:numId="19">
    <w:abstractNumId w:val="19"/>
  </w:num>
  <w:num w:numId="20">
    <w:abstractNumId w:val="25"/>
  </w:num>
  <w:num w:numId="21">
    <w:abstractNumId w:val="1"/>
  </w:num>
  <w:num w:numId="22">
    <w:abstractNumId w:val="15"/>
  </w:num>
  <w:num w:numId="23">
    <w:abstractNumId w:val="5"/>
  </w:num>
  <w:num w:numId="24">
    <w:abstractNumId w:val="21"/>
  </w:num>
  <w:num w:numId="25">
    <w:abstractNumId w:val="6"/>
  </w:num>
  <w:num w:numId="26">
    <w:abstractNumId w:val="30"/>
  </w:num>
  <w:num w:numId="27">
    <w:abstractNumId w:val="8"/>
  </w:num>
  <w:num w:numId="28">
    <w:abstractNumId w:val="32"/>
  </w:num>
  <w:num w:numId="29">
    <w:abstractNumId w:val="27"/>
  </w:num>
  <w:num w:numId="30">
    <w:abstractNumId w:val="27"/>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9"/>
  </w:num>
  <w:num w:numId="33">
    <w:abstractNumId w:val="29"/>
  </w:num>
  <w:num w:numId="34">
    <w:abstractNumId w:val="7"/>
  </w:num>
  <w:num w:numId="35">
    <w:abstractNumId w:val="3"/>
  </w:num>
  <w:num w:numId="36">
    <w:abstractNumId w:val="28"/>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005B8"/>
    <w:rsid w:val="00012D56"/>
    <w:rsid w:val="00021C35"/>
    <w:rsid w:val="0003650A"/>
    <w:rsid w:val="00040F92"/>
    <w:rsid w:val="00042A9A"/>
    <w:rsid w:val="00044AB0"/>
    <w:rsid w:val="000643D8"/>
    <w:rsid w:val="00071BCF"/>
    <w:rsid w:val="00076888"/>
    <w:rsid w:val="0008258F"/>
    <w:rsid w:val="00091163"/>
    <w:rsid w:val="00095408"/>
    <w:rsid w:val="000A48B8"/>
    <w:rsid w:val="000B664D"/>
    <w:rsid w:val="000C20D7"/>
    <w:rsid w:val="000D1803"/>
    <w:rsid w:val="000F30C0"/>
    <w:rsid w:val="000F4FB6"/>
    <w:rsid w:val="00100EBB"/>
    <w:rsid w:val="00101358"/>
    <w:rsid w:val="00107B6E"/>
    <w:rsid w:val="00107EC6"/>
    <w:rsid w:val="00117860"/>
    <w:rsid w:val="001374C9"/>
    <w:rsid w:val="001439C7"/>
    <w:rsid w:val="001536FC"/>
    <w:rsid w:val="00153D35"/>
    <w:rsid w:val="0015427F"/>
    <w:rsid w:val="0016062B"/>
    <w:rsid w:val="00164B9D"/>
    <w:rsid w:val="00171067"/>
    <w:rsid w:val="001718FE"/>
    <w:rsid w:val="00174D16"/>
    <w:rsid w:val="001A0C03"/>
    <w:rsid w:val="001A5057"/>
    <w:rsid w:val="001B543F"/>
    <w:rsid w:val="001C313B"/>
    <w:rsid w:val="001D6093"/>
    <w:rsid w:val="001E3239"/>
    <w:rsid w:val="001E6816"/>
    <w:rsid w:val="001F19A1"/>
    <w:rsid w:val="001F33C3"/>
    <w:rsid w:val="00205CF6"/>
    <w:rsid w:val="00206AFF"/>
    <w:rsid w:val="002104AC"/>
    <w:rsid w:val="002230C9"/>
    <w:rsid w:val="0023082B"/>
    <w:rsid w:val="00237B92"/>
    <w:rsid w:val="00241118"/>
    <w:rsid w:val="00255290"/>
    <w:rsid w:val="00257F08"/>
    <w:rsid w:val="00266807"/>
    <w:rsid w:val="002708A1"/>
    <w:rsid w:val="00296387"/>
    <w:rsid w:val="002B7922"/>
    <w:rsid w:val="002C64AF"/>
    <w:rsid w:val="002E7319"/>
    <w:rsid w:val="002F1580"/>
    <w:rsid w:val="002F1DD4"/>
    <w:rsid w:val="002F3409"/>
    <w:rsid w:val="0031031C"/>
    <w:rsid w:val="00327120"/>
    <w:rsid w:val="003340E5"/>
    <w:rsid w:val="00336DE7"/>
    <w:rsid w:val="00340303"/>
    <w:rsid w:val="00351779"/>
    <w:rsid w:val="00360A82"/>
    <w:rsid w:val="00372A11"/>
    <w:rsid w:val="00374E6F"/>
    <w:rsid w:val="003815BA"/>
    <w:rsid w:val="00383B31"/>
    <w:rsid w:val="0039270D"/>
    <w:rsid w:val="0039513B"/>
    <w:rsid w:val="003A5099"/>
    <w:rsid w:val="003B39F8"/>
    <w:rsid w:val="003B6185"/>
    <w:rsid w:val="003C263A"/>
    <w:rsid w:val="003D02B1"/>
    <w:rsid w:val="003D193D"/>
    <w:rsid w:val="003D3F8A"/>
    <w:rsid w:val="003D616E"/>
    <w:rsid w:val="003E384E"/>
    <w:rsid w:val="004016D7"/>
    <w:rsid w:val="004035D5"/>
    <w:rsid w:val="004272CB"/>
    <w:rsid w:val="00433765"/>
    <w:rsid w:val="00442458"/>
    <w:rsid w:val="004429C7"/>
    <w:rsid w:val="00460D35"/>
    <w:rsid w:val="004660F9"/>
    <w:rsid w:val="0048060C"/>
    <w:rsid w:val="004840DD"/>
    <w:rsid w:val="00486ADC"/>
    <w:rsid w:val="00486E20"/>
    <w:rsid w:val="004A065D"/>
    <w:rsid w:val="004A679F"/>
    <w:rsid w:val="004A6D49"/>
    <w:rsid w:val="004D1DB3"/>
    <w:rsid w:val="004D2656"/>
    <w:rsid w:val="004F2D8F"/>
    <w:rsid w:val="005034E2"/>
    <w:rsid w:val="00505F42"/>
    <w:rsid w:val="00510F91"/>
    <w:rsid w:val="00517282"/>
    <w:rsid w:val="00524E78"/>
    <w:rsid w:val="00536614"/>
    <w:rsid w:val="00542036"/>
    <w:rsid w:val="0054285D"/>
    <w:rsid w:val="00555F3A"/>
    <w:rsid w:val="00557824"/>
    <w:rsid w:val="0056024E"/>
    <w:rsid w:val="005729D5"/>
    <w:rsid w:val="005A4E8F"/>
    <w:rsid w:val="005B3643"/>
    <w:rsid w:val="005B7B47"/>
    <w:rsid w:val="005C0093"/>
    <w:rsid w:val="005C0C74"/>
    <w:rsid w:val="005C3783"/>
    <w:rsid w:val="005C4417"/>
    <w:rsid w:val="005C6BFB"/>
    <w:rsid w:val="005D1545"/>
    <w:rsid w:val="005D65DA"/>
    <w:rsid w:val="005E22BB"/>
    <w:rsid w:val="005F1CCE"/>
    <w:rsid w:val="005F44DF"/>
    <w:rsid w:val="00605BF8"/>
    <w:rsid w:val="00616B4F"/>
    <w:rsid w:val="00617391"/>
    <w:rsid w:val="00624F60"/>
    <w:rsid w:val="00625649"/>
    <w:rsid w:val="00627743"/>
    <w:rsid w:val="00642898"/>
    <w:rsid w:val="006542F7"/>
    <w:rsid w:val="006549A2"/>
    <w:rsid w:val="006556C2"/>
    <w:rsid w:val="00657621"/>
    <w:rsid w:val="006608B8"/>
    <w:rsid w:val="00687B61"/>
    <w:rsid w:val="006A2A87"/>
    <w:rsid w:val="006A56CA"/>
    <w:rsid w:val="006B2102"/>
    <w:rsid w:val="006B2FF7"/>
    <w:rsid w:val="006B325D"/>
    <w:rsid w:val="006C4DE7"/>
    <w:rsid w:val="006D03AD"/>
    <w:rsid w:val="006D4FC1"/>
    <w:rsid w:val="006F1B29"/>
    <w:rsid w:val="006F1C1A"/>
    <w:rsid w:val="007078BB"/>
    <w:rsid w:val="00710108"/>
    <w:rsid w:val="0071088D"/>
    <w:rsid w:val="00711DE9"/>
    <w:rsid w:val="0071566E"/>
    <w:rsid w:val="0071689E"/>
    <w:rsid w:val="00733233"/>
    <w:rsid w:val="00735208"/>
    <w:rsid w:val="0073793F"/>
    <w:rsid w:val="00753755"/>
    <w:rsid w:val="0075427E"/>
    <w:rsid w:val="00760252"/>
    <w:rsid w:val="0076400C"/>
    <w:rsid w:val="0077281B"/>
    <w:rsid w:val="00790510"/>
    <w:rsid w:val="0079321D"/>
    <w:rsid w:val="00796A7C"/>
    <w:rsid w:val="007973C1"/>
    <w:rsid w:val="007A4E7D"/>
    <w:rsid w:val="007B6803"/>
    <w:rsid w:val="007C071C"/>
    <w:rsid w:val="007D696C"/>
    <w:rsid w:val="007E4C8D"/>
    <w:rsid w:val="00815018"/>
    <w:rsid w:val="00821988"/>
    <w:rsid w:val="00822438"/>
    <w:rsid w:val="008344A0"/>
    <w:rsid w:val="00834BA3"/>
    <w:rsid w:val="00840898"/>
    <w:rsid w:val="00857F0A"/>
    <w:rsid w:val="00861857"/>
    <w:rsid w:val="0087228C"/>
    <w:rsid w:val="0088007E"/>
    <w:rsid w:val="008920AC"/>
    <w:rsid w:val="008A40D3"/>
    <w:rsid w:val="008A4400"/>
    <w:rsid w:val="008C72B1"/>
    <w:rsid w:val="008D5E73"/>
    <w:rsid w:val="008E367A"/>
    <w:rsid w:val="008E48F0"/>
    <w:rsid w:val="008E5161"/>
    <w:rsid w:val="00911C6E"/>
    <w:rsid w:val="009156C2"/>
    <w:rsid w:val="0091585B"/>
    <w:rsid w:val="0092068B"/>
    <w:rsid w:val="00926C69"/>
    <w:rsid w:val="00932CC2"/>
    <w:rsid w:val="00936FD8"/>
    <w:rsid w:val="00941B9D"/>
    <w:rsid w:val="009429E3"/>
    <w:rsid w:val="0094365F"/>
    <w:rsid w:val="009519B9"/>
    <w:rsid w:val="00954204"/>
    <w:rsid w:val="0095496F"/>
    <w:rsid w:val="0096111E"/>
    <w:rsid w:val="0096674C"/>
    <w:rsid w:val="009759DC"/>
    <w:rsid w:val="009970B5"/>
    <w:rsid w:val="009A1FAD"/>
    <w:rsid w:val="009B5601"/>
    <w:rsid w:val="009B6E6C"/>
    <w:rsid w:val="009D3245"/>
    <w:rsid w:val="009E5A3A"/>
    <w:rsid w:val="009E6607"/>
    <w:rsid w:val="009F3AF8"/>
    <w:rsid w:val="00A125BA"/>
    <w:rsid w:val="00A15927"/>
    <w:rsid w:val="00A3448C"/>
    <w:rsid w:val="00A53A2F"/>
    <w:rsid w:val="00A54717"/>
    <w:rsid w:val="00A6106E"/>
    <w:rsid w:val="00A71CE2"/>
    <w:rsid w:val="00A8036B"/>
    <w:rsid w:val="00A901F1"/>
    <w:rsid w:val="00AA261A"/>
    <w:rsid w:val="00AA3FE7"/>
    <w:rsid w:val="00AC72EF"/>
    <w:rsid w:val="00AF26BB"/>
    <w:rsid w:val="00AF56DE"/>
    <w:rsid w:val="00B05F14"/>
    <w:rsid w:val="00B128EA"/>
    <w:rsid w:val="00B35401"/>
    <w:rsid w:val="00B37837"/>
    <w:rsid w:val="00B424C3"/>
    <w:rsid w:val="00B56339"/>
    <w:rsid w:val="00B57E05"/>
    <w:rsid w:val="00B61A2F"/>
    <w:rsid w:val="00B62E35"/>
    <w:rsid w:val="00B70A3B"/>
    <w:rsid w:val="00B866D0"/>
    <w:rsid w:val="00B9359E"/>
    <w:rsid w:val="00B945FC"/>
    <w:rsid w:val="00BC19F6"/>
    <w:rsid w:val="00BC48A5"/>
    <w:rsid w:val="00BD1275"/>
    <w:rsid w:val="00BE144F"/>
    <w:rsid w:val="00BE2634"/>
    <w:rsid w:val="00BF4B48"/>
    <w:rsid w:val="00BF56F0"/>
    <w:rsid w:val="00BF5D22"/>
    <w:rsid w:val="00C000EC"/>
    <w:rsid w:val="00C00E08"/>
    <w:rsid w:val="00C04F83"/>
    <w:rsid w:val="00C05BAC"/>
    <w:rsid w:val="00C10EAB"/>
    <w:rsid w:val="00C17960"/>
    <w:rsid w:val="00C22C73"/>
    <w:rsid w:val="00C30A7E"/>
    <w:rsid w:val="00C34B83"/>
    <w:rsid w:val="00C40D01"/>
    <w:rsid w:val="00C5505A"/>
    <w:rsid w:val="00C570E7"/>
    <w:rsid w:val="00C74E55"/>
    <w:rsid w:val="00C80921"/>
    <w:rsid w:val="00C81126"/>
    <w:rsid w:val="00C8305A"/>
    <w:rsid w:val="00C93F07"/>
    <w:rsid w:val="00CA60A2"/>
    <w:rsid w:val="00CB1FCC"/>
    <w:rsid w:val="00CB5730"/>
    <w:rsid w:val="00CD354F"/>
    <w:rsid w:val="00CD44A8"/>
    <w:rsid w:val="00D028DB"/>
    <w:rsid w:val="00D113E9"/>
    <w:rsid w:val="00D16E61"/>
    <w:rsid w:val="00D25B93"/>
    <w:rsid w:val="00D269B6"/>
    <w:rsid w:val="00D34842"/>
    <w:rsid w:val="00D3658B"/>
    <w:rsid w:val="00D36D3B"/>
    <w:rsid w:val="00D44DE9"/>
    <w:rsid w:val="00D47A71"/>
    <w:rsid w:val="00D74D04"/>
    <w:rsid w:val="00DA2153"/>
    <w:rsid w:val="00DB55E8"/>
    <w:rsid w:val="00DC08F9"/>
    <w:rsid w:val="00DC28E5"/>
    <w:rsid w:val="00DC445C"/>
    <w:rsid w:val="00DC4EEA"/>
    <w:rsid w:val="00DC56B2"/>
    <w:rsid w:val="00DC67C6"/>
    <w:rsid w:val="00DE3C0D"/>
    <w:rsid w:val="00E008CA"/>
    <w:rsid w:val="00E0312A"/>
    <w:rsid w:val="00E105D3"/>
    <w:rsid w:val="00E30BA5"/>
    <w:rsid w:val="00E323E7"/>
    <w:rsid w:val="00E3419D"/>
    <w:rsid w:val="00E41FA3"/>
    <w:rsid w:val="00E81F31"/>
    <w:rsid w:val="00E86B42"/>
    <w:rsid w:val="00E91463"/>
    <w:rsid w:val="00E945E3"/>
    <w:rsid w:val="00EA175F"/>
    <w:rsid w:val="00EA7FE6"/>
    <w:rsid w:val="00EB7EC1"/>
    <w:rsid w:val="00EC13B6"/>
    <w:rsid w:val="00EC577F"/>
    <w:rsid w:val="00EC678C"/>
    <w:rsid w:val="00EC694C"/>
    <w:rsid w:val="00EF77EF"/>
    <w:rsid w:val="00F0606F"/>
    <w:rsid w:val="00F26B3C"/>
    <w:rsid w:val="00F31266"/>
    <w:rsid w:val="00F408DF"/>
    <w:rsid w:val="00F41FB1"/>
    <w:rsid w:val="00F5060C"/>
    <w:rsid w:val="00F66D9E"/>
    <w:rsid w:val="00F67A10"/>
    <w:rsid w:val="00F70E6A"/>
    <w:rsid w:val="00F72390"/>
    <w:rsid w:val="00F73627"/>
    <w:rsid w:val="00F776B5"/>
    <w:rsid w:val="00F950F6"/>
    <w:rsid w:val="00F97902"/>
    <w:rsid w:val="00FA0A9C"/>
    <w:rsid w:val="00FB2B52"/>
    <w:rsid w:val="00FC07F5"/>
    <w:rsid w:val="00FC09C1"/>
    <w:rsid w:val="00FC619C"/>
    <w:rsid w:val="00FC7047"/>
    <w:rsid w:val="00FC7D88"/>
    <w:rsid w:val="00FD1507"/>
    <w:rsid w:val="00FD2585"/>
    <w:rsid w:val="00FE0DB0"/>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D976A5-26A3-4CB1-B376-94FE1F7B7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760252"/>
    <w:pPr>
      <w:tabs>
        <w:tab w:val="clear" w:pos="1440"/>
        <w:tab w:val="center" w:pos="4320"/>
        <w:tab w:val="right" w:pos="8640"/>
      </w:tabs>
    </w:pPr>
  </w:style>
  <w:style w:type="character" w:customStyle="1" w:styleId="FooterChar">
    <w:name w:val="Footer Char"/>
    <w:basedOn w:val="DefaultParagraphFont"/>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paragraph" w:customStyle="1" w:styleId="yuhelv12">
    <w:name w:val="yu_helv_12"/>
    <w:basedOn w:val="Normal"/>
    <w:rsid w:val="002F3409"/>
    <w:pPr>
      <w:widowControl/>
      <w:tabs>
        <w:tab w:val="clear" w:pos="1440"/>
      </w:tabs>
      <w:jc w:val="left"/>
    </w:pPr>
    <w:rPr>
      <w:rFonts w:ascii="YuHelvetica" w:hAnsi="YuHelvetica"/>
      <w:lang w:val="en-US"/>
    </w:rPr>
  </w:style>
  <w:style w:type="paragraph" w:customStyle="1" w:styleId="heading20">
    <w:name w:val="heading2"/>
    <w:basedOn w:val="Normal"/>
    <w:rsid w:val="002F3409"/>
    <w:pPr>
      <w:widowControl/>
      <w:tabs>
        <w:tab w:val="clear" w:pos="1440"/>
      </w:tabs>
      <w:jc w:val="left"/>
    </w:pPr>
    <w:rPr>
      <w:szCs w:val="24"/>
      <w:lang w:val="en-US"/>
    </w:rPr>
  </w:style>
  <w:style w:type="paragraph" w:customStyle="1" w:styleId="Heading3Arial">
    <w:name w:val="Heading 3 + Arial"/>
    <w:aliases w:val="10 pt,Bold,Centered"/>
    <w:basedOn w:val="Heading2"/>
    <w:rsid w:val="007B6803"/>
    <w:pPr>
      <w:widowControl/>
      <w:tabs>
        <w:tab w:val="clear" w:pos="1440"/>
        <w:tab w:val="num" w:pos="397"/>
      </w:tabs>
      <w:spacing w:before="0" w:after="0"/>
      <w:ind w:left="397" w:hanging="397"/>
      <w:jc w:val="center"/>
    </w:pPr>
    <w:rPr>
      <w:rFonts w:ascii="Arial" w:hAnsi="Arial" w:cs="Arial"/>
      <w:bCs w:val="0"/>
      <w:i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58147136">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66890812">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customXml" Target="../customXml/item3.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71C4DFB-853B-4626-842C-A6440350A640}"/>
</file>

<file path=customXml/itemProps2.xml><?xml version="1.0" encoding="utf-8"?>
<ds:datastoreItem xmlns:ds="http://schemas.openxmlformats.org/officeDocument/2006/customXml" ds:itemID="{C90AD884-5C3E-476C-807D-96022CE1AF41}"/>
</file>

<file path=customXml/itemProps3.xml><?xml version="1.0" encoding="utf-8"?>
<ds:datastoreItem xmlns:ds="http://schemas.openxmlformats.org/officeDocument/2006/customXml" ds:itemID="{9F9FF9AA-100E-499A-A43B-21B8D63F2DEC}"/>
</file>

<file path=customXml/itemProps4.xml><?xml version="1.0" encoding="utf-8"?>
<ds:datastoreItem xmlns:ds="http://schemas.openxmlformats.org/officeDocument/2006/customXml" ds:itemID="{4F3FB865-0620-4D72-BD48-2D67ECDBA1AD}"/>
</file>

<file path=docProps/app.xml><?xml version="1.0" encoding="utf-8"?>
<Properties xmlns="http://schemas.openxmlformats.org/officeDocument/2006/extended-properties" xmlns:vt="http://schemas.openxmlformats.org/officeDocument/2006/docPropsVTypes">
  <Template>Normal</Template>
  <TotalTime>61</TotalTime>
  <Pages>89</Pages>
  <Words>21532</Words>
  <Characters>122739</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143984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7</cp:revision>
  <cp:lastPrinted>2018-04-12T10:16:00Z</cp:lastPrinted>
  <dcterms:created xsi:type="dcterms:W3CDTF">2018-04-12T15:26:00Z</dcterms:created>
  <dcterms:modified xsi:type="dcterms:W3CDTF">2018-04-23T09:43:00Z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