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C9" w:rsidRDefault="00B368C9" w:rsidP="00B368C9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B368C9" w:rsidRPr="005B5280" w:rsidRDefault="00B368C9" w:rsidP="00B368C9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B368C9" w:rsidRPr="008D249C" w:rsidTr="00F61CDC">
        <w:trPr>
          <w:trHeight w:val="454"/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368C9" w:rsidRPr="008D249C" w:rsidTr="00F61CDC">
        <w:trPr>
          <w:trHeight w:val="503"/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368C9" w:rsidRPr="008D249C" w:rsidTr="00F61CDC">
        <w:trPr>
          <w:trHeight w:val="510"/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B368C9" w:rsidRPr="004D6DAD" w:rsidRDefault="004051C9" w:rsidP="00F61CDC">
            <w:pPr>
              <w:keepNext/>
              <w:keepLines/>
              <w:jc w:val="left"/>
              <w:rPr>
                <w:rFonts w:cs="Times New Roman"/>
              </w:rPr>
            </w:pPr>
            <w:hyperlink r:id="rId6" w:history="1">
              <w:r w:rsidR="00B368C9" w:rsidRPr="004D6DAD">
                <w:rPr>
                  <w:rStyle w:val="Hyperlink"/>
                </w:rPr>
                <w:t>www</w:t>
              </w:r>
              <w:r w:rsidR="00B368C9" w:rsidRPr="004D6DAD">
                <w:rPr>
                  <w:rStyle w:val="Hyperlink"/>
                  <w:lang w:val="sr-Cyrl-CS"/>
                </w:rPr>
                <w:t>.</w:t>
              </w:r>
              <w:r w:rsidR="00B368C9" w:rsidRPr="004D6DAD">
                <w:rPr>
                  <w:rStyle w:val="Hyperlink"/>
                </w:rPr>
                <w:t>upravacarina</w:t>
              </w:r>
              <w:r w:rsidR="00B368C9" w:rsidRPr="004D6DAD">
                <w:rPr>
                  <w:rStyle w:val="Hyperlink"/>
                  <w:lang w:val="sr-Cyrl-CS"/>
                </w:rPr>
                <w:t>.</w:t>
              </w:r>
              <w:r w:rsidR="00B368C9" w:rsidRPr="004D6DAD">
                <w:rPr>
                  <w:rStyle w:val="Hyperlink"/>
                </w:rPr>
                <w:t>rs</w:t>
              </w:r>
            </w:hyperlink>
            <w:r w:rsidR="00B368C9" w:rsidRPr="004D6DAD">
              <w:rPr>
                <w:lang w:val="sr-Cyrl-CS"/>
              </w:rPr>
              <w:t xml:space="preserve">.  </w:t>
            </w:r>
          </w:p>
        </w:tc>
      </w:tr>
      <w:tr w:rsidR="00B368C9" w:rsidRPr="008D249C" w:rsidTr="00F61CDC">
        <w:trPr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368C9" w:rsidRPr="008D249C" w:rsidTr="00F61CDC">
        <w:trPr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B368C9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вредности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1</w:t>
            </w:r>
            <w:r w:rsidRPr="00337456">
              <w:rPr>
                <w:rFonts w:cs="Times New Roman"/>
                <w:b/>
                <w:color w:val="000000"/>
                <w:lang w:val="ru-RU"/>
              </w:rPr>
              <w:t>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B368C9" w:rsidRPr="008D249C" w:rsidTr="00F61CDC">
        <w:trPr>
          <w:trHeight w:val="377"/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B368C9" w:rsidRPr="008D249C" w:rsidTr="00F61CDC">
        <w:trPr>
          <w:jc w:val="center"/>
        </w:trPr>
        <w:tc>
          <w:tcPr>
            <w:tcW w:w="2788" w:type="dxa"/>
            <w:vAlign w:val="center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B368C9" w:rsidRPr="004D6DAD" w:rsidRDefault="00B368C9" w:rsidP="00F61CDC">
            <w:pPr>
              <w:keepNext/>
              <w:keepLines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ru-RU"/>
              </w:rPr>
              <w:t>преводилачких услуга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B368C9" w:rsidRPr="008C616F" w:rsidRDefault="00B368C9" w:rsidP="00F61CDC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>
              <w:t xml:space="preserve">79530000 </w:t>
            </w:r>
            <w:r>
              <w:rPr>
                <w:lang w:val="sr-Cyrl-CS"/>
              </w:rPr>
              <w:t>- Услуге превођења текста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B368C9" w:rsidRPr="008D249C" w:rsidTr="00F61CDC">
        <w:trPr>
          <w:trHeight w:val="1736"/>
          <w:jc w:val="center"/>
        </w:trPr>
        <w:tc>
          <w:tcPr>
            <w:tcW w:w="2788" w:type="dxa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B368C9" w:rsidRPr="00337456" w:rsidRDefault="00B368C9" w:rsidP="005B649F">
            <w:pPr>
              <w:spacing w:before="100" w:beforeAutospacing="1" w:line="210" w:lineRule="atLeast"/>
              <w:rPr>
                <w:b/>
                <w:noProof/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Pr="009F4BEC">
              <w:rPr>
                <w:lang w:val="ru-RU"/>
              </w:rPr>
              <w:t xml:space="preserve"> </w:t>
            </w:r>
            <w:r w:rsidRPr="00B368C9">
              <w:rPr>
                <w:lang w:val="ru-RU"/>
              </w:rPr>
              <w:t xml:space="preserve">на стр. 29. од 50, у оквиру поглавља </w:t>
            </w:r>
            <w:r w:rsidRPr="00B368C9">
              <w:t>V</w:t>
            </w:r>
            <w:r>
              <w:rPr>
                <w:lang w:val="sr-Cyrl-CS"/>
              </w:rPr>
              <w:t xml:space="preserve"> – У</w:t>
            </w:r>
            <w:r w:rsidRPr="00B368C9">
              <w:t>путство</w:t>
            </w:r>
            <w:r>
              <w:rPr>
                <w:lang w:val="sr-Cyrl-CS"/>
              </w:rPr>
              <w:t xml:space="preserve"> </w:t>
            </w:r>
            <w:r w:rsidRPr="00B368C9">
              <w:rPr>
                <w:color w:val="000000"/>
              </w:rPr>
              <w:t>понуђачима како да сачине понуду</w:t>
            </w:r>
            <w:r>
              <w:rPr>
                <w:color w:val="000000"/>
                <w:lang w:val="sr-Cyrl-CS"/>
              </w:rPr>
              <w:t>, тачка 20. – Критеријум за доделу уговора, тако што се у колони „Формула према којој се израчунава број пондера (бодова)</w:t>
            </w:r>
            <w:r>
              <w:rPr>
                <w:rFonts w:cs="Times New Roman"/>
                <w:color w:val="000000"/>
                <w:lang w:val="sr-Cyrl-CS"/>
              </w:rPr>
              <w:t>”, мењају износи за максималан број пондера</w:t>
            </w:r>
            <w:r w:rsidR="005B649F">
              <w:rPr>
                <w:rFonts w:cs="Times New Roman"/>
                <w:color w:val="000000"/>
                <w:lang w:val="sr-Cyrl-CS"/>
              </w:rPr>
              <w:t xml:space="preserve"> и усклађују са износима из колоне „Максималан број пондера”</w:t>
            </w:r>
            <w:r>
              <w:rPr>
                <w:color w:val="000000"/>
                <w:lang w:val="sr-Cyrl-CS"/>
              </w:rPr>
              <w:t>.</w:t>
            </w:r>
            <w:r>
              <w:rPr>
                <w:noProof/>
                <w:lang w:val="ru-RU"/>
              </w:rPr>
              <w:t xml:space="preserve"> </w:t>
            </w:r>
          </w:p>
        </w:tc>
      </w:tr>
      <w:tr w:rsidR="00B368C9" w:rsidRPr="008D249C" w:rsidTr="00F61CDC">
        <w:trPr>
          <w:trHeight w:val="510"/>
          <w:jc w:val="center"/>
        </w:trPr>
        <w:tc>
          <w:tcPr>
            <w:tcW w:w="2788" w:type="dxa"/>
            <w:vAlign w:val="bottom"/>
          </w:tcPr>
          <w:p w:rsidR="00B368C9" w:rsidRPr="004D6DAD" w:rsidRDefault="00B368C9" w:rsidP="00F61CDC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B368C9" w:rsidRPr="00D76280" w:rsidRDefault="00B368C9" w:rsidP="00B368C9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B368C9" w:rsidRDefault="00B368C9" w:rsidP="00B368C9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1F19A1" w:rsidRDefault="001F19A1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A82C4D" w:rsidRDefault="00A82C4D">
      <w:pPr>
        <w:rPr>
          <w:lang w:val="sr-Cyrl-CS"/>
        </w:rPr>
      </w:pPr>
    </w:p>
    <w:p w:rsidR="00090004" w:rsidRPr="00601323" w:rsidRDefault="00090004" w:rsidP="00090004">
      <w:pPr>
        <w:ind w:left="340"/>
        <w:jc w:val="center"/>
        <w:outlineLvl w:val="0"/>
        <w:rPr>
          <w:rFonts w:eastAsiaTheme="minorHAnsi"/>
          <w:color w:val="A6A6A6" w:themeColor="background1" w:themeShade="A6"/>
          <w:lang w:val="sr-Cyrl-CS"/>
        </w:rPr>
      </w:pPr>
      <w:r w:rsidRPr="00601323">
        <w:rPr>
          <w:rFonts w:eastAsiaTheme="minorHAnsi"/>
          <w:color w:val="A6A6A6" w:themeColor="background1" w:themeShade="A6"/>
          <w:lang w:val="sr-Cyrl-CS"/>
        </w:rPr>
        <w:lastRenderedPageBreak/>
        <w:t>Страна 29 од 50</w:t>
      </w:r>
    </w:p>
    <w:p w:rsidR="00090004" w:rsidRPr="00FE6B3A" w:rsidRDefault="00090004" w:rsidP="00090004">
      <w:pPr>
        <w:tabs>
          <w:tab w:val="left" w:pos="9360"/>
          <w:tab w:val="left" w:pos="9450"/>
        </w:tabs>
        <w:ind w:left="-180" w:firstLine="540"/>
        <w:outlineLvl w:val="0"/>
        <w:rPr>
          <w:rFonts w:eastAsiaTheme="minorHAnsi"/>
          <w:lang w:val="ru-RU"/>
        </w:rPr>
      </w:pPr>
      <w:r w:rsidRPr="00201856">
        <w:rPr>
          <w:rFonts w:eastAsiaTheme="minorHAnsi"/>
          <w:lang w:val="ru-RU"/>
        </w:rPr>
        <w:t>референцу за предмет набавке који није истоврстан предмету ове јавне набавке, а уколико таквом понуђачу буде додељен уговор, дужан је да</w:t>
      </w:r>
      <w:r w:rsidRPr="00FE6B3A">
        <w:rPr>
          <w:rFonts w:eastAsiaTheme="minorHAnsi"/>
        </w:rPr>
        <w:t xml:space="preserve"> </w:t>
      </w:r>
      <w:r w:rsidRPr="00201856">
        <w:rPr>
          <w:rFonts w:eastAsiaTheme="minorHAnsi"/>
          <w:b/>
          <w:bCs/>
          <w:lang w:val="ru-RU"/>
        </w:rPr>
        <w:t>у тренутку закључења уговора</w:t>
      </w:r>
      <w:r w:rsidRPr="00FE6B3A">
        <w:rPr>
          <w:rFonts w:eastAsiaTheme="minorHAnsi"/>
          <w:b/>
          <w:bCs/>
        </w:rPr>
        <w:t xml:space="preserve"> </w:t>
      </w:r>
      <w:r w:rsidRPr="00201856">
        <w:rPr>
          <w:rFonts w:eastAsiaTheme="minorHAnsi"/>
          <w:lang w:val="ru-RU"/>
        </w:rPr>
        <w:t xml:space="preserve">преда наручиоцу </w:t>
      </w:r>
      <w:r w:rsidRPr="00FE6B3A">
        <w:rPr>
          <w:rFonts w:eastAsiaTheme="minorHAnsi"/>
          <w:b/>
          <w:bCs/>
        </w:rPr>
        <w:t>меницу</w:t>
      </w:r>
      <w:r w:rsidRPr="00201856">
        <w:rPr>
          <w:rFonts w:eastAsiaTheme="minorHAnsi"/>
          <w:b/>
          <w:bCs/>
          <w:lang w:val="ru-RU"/>
        </w:rPr>
        <w:t xml:space="preserve"> за добро извршење посла</w:t>
      </w:r>
      <w:r w:rsidRPr="00201856">
        <w:rPr>
          <w:rFonts w:eastAsiaTheme="minorHAnsi"/>
          <w:lang w:val="ru-RU"/>
        </w:rPr>
        <w:t xml:space="preserve">, </w:t>
      </w:r>
      <w:r w:rsidRPr="00FE6B3A">
        <w:rPr>
          <w:rFonts w:eastAsiaTheme="minorHAnsi"/>
          <w:lang w:val="ru-RU"/>
        </w:rPr>
        <w:t>са назначеним номиналним износом од 15% од вредности уговора без ПДВ</w:t>
      </w:r>
      <w:r w:rsidRPr="00FE6B3A">
        <w:t xml:space="preserve"> </w:t>
      </w:r>
      <w:r w:rsidRPr="00201856">
        <w:rPr>
          <w:rFonts w:eastAsiaTheme="minorHAnsi"/>
          <w:b/>
          <w:bCs/>
          <w:i/>
          <w:iCs/>
          <w:lang w:val="ru-RU"/>
        </w:rPr>
        <w:t xml:space="preserve">(уместо 10% из тачке </w:t>
      </w:r>
      <w:r w:rsidRPr="00FE6B3A">
        <w:rPr>
          <w:rFonts w:eastAsiaTheme="minorHAnsi"/>
          <w:b/>
          <w:bCs/>
          <w:i/>
          <w:iCs/>
        </w:rPr>
        <w:t>12</w:t>
      </w:r>
      <w:r>
        <w:rPr>
          <w:rFonts w:eastAsiaTheme="minorHAnsi"/>
          <w:b/>
          <w:bCs/>
          <w:i/>
          <w:iCs/>
        </w:rPr>
        <w:t>.</w:t>
      </w:r>
      <w:r w:rsidRPr="00201856">
        <w:rPr>
          <w:rFonts w:eastAsiaTheme="minorHAnsi"/>
          <w:b/>
          <w:bCs/>
          <w:i/>
          <w:iCs/>
          <w:lang w:val="ru-RU"/>
        </w:rPr>
        <w:t>)</w:t>
      </w:r>
      <w:r w:rsidRPr="00FE6B3A">
        <w:rPr>
          <w:rFonts w:eastAsiaTheme="minorHAnsi"/>
          <w:b/>
          <w:bCs/>
          <w:i/>
          <w:iCs/>
        </w:rPr>
        <w:t xml:space="preserve">, </w:t>
      </w:r>
      <w:r w:rsidRPr="00FE6B3A">
        <w:rPr>
          <w:rFonts w:eastAsiaTheme="minorHAnsi"/>
          <w:lang w:val="ru-RU"/>
        </w:rPr>
        <w:t>оверену, потписану од стране лица овлашћеног за заступање и регистровану у складу са чланом 47а Закона о платном промету („Службени лист СРЈ” бр. 3/2002 и 5/2003 и „Службени гласник РС” бр. 43/2004, 62/2006 и 31/2011) и Одлуком НБС о ближим условима, садржини и начину вођења Регистра меница и овлашћења („Службени гласник РС” број 56/2011), са роком важења који је најмање 30 дана дужи од истека рока важности уговора.</w:t>
      </w:r>
    </w:p>
    <w:p w:rsidR="00090004" w:rsidRPr="00FE6B3A" w:rsidRDefault="00090004" w:rsidP="00090004">
      <w:pPr>
        <w:tabs>
          <w:tab w:val="left" w:pos="9090"/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</w:rPr>
      </w:pPr>
      <w:r w:rsidRPr="00FE6B3A">
        <w:rPr>
          <w:rFonts w:eastAsiaTheme="minorHAnsi"/>
        </w:rPr>
        <w:t>- Менично овлашћење да се мениц</w:t>
      </w:r>
      <w:r w:rsidRPr="00FE6B3A">
        <w:rPr>
          <w:rFonts w:eastAsiaTheme="minorHAnsi"/>
          <w:lang w:val="en-US"/>
        </w:rPr>
        <w:t>a</w:t>
      </w:r>
      <w:r w:rsidRPr="00FE6B3A">
        <w:rPr>
          <w:rFonts w:eastAsiaTheme="minorHAnsi"/>
        </w:rPr>
        <w:t xml:space="preserve"> у износу од 15% од вредности уговора без ПДВ, без сагласности понуђача може поднети на наплату у случају неизвршења уговорних обавеза по закљученом уговору; </w:t>
      </w:r>
    </w:p>
    <w:p w:rsidR="00090004" w:rsidRPr="00FE6B3A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</w:rPr>
      </w:pPr>
      <w:r w:rsidRPr="00FE6B3A">
        <w:rPr>
          <w:rFonts w:eastAsiaTheme="minorHAnsi"/>
        </w:rPr>
        <w:t>- Потврду о регистрацији менице</w:t>
      </w:r>
      <w:r>
        <w:rPr>
          <w:rFonts w:eastAsiaTheme="minorHAnsi"/>
        </w:rPr>
        <w:t>;</w:t>
      </w:r>
      <w:r w:rsidRPr="00FE6B3A">
        <w:rPr>
          <w:rFonts w:eastAsiaTheme="minorHAnsi"/>
        </w:rPr>
        <w:t xml:space="preserve"> </w:t>
      </w:r>
    </w:p>
    <w:p w:rsidR="00090004" w:rsidRPr="00FE6B3A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</w:rPr>
      </w:pPr>
      <w:r w:rsidRPr="00FE6B3A">
        <w:rPr>
          <w:rFonts w:eastAsiaTheme="minorHAnsi"/>
        </w:rPr>
        <w:t xml:space="preserve">- </w:t>
      </w:r>
      <w:r>
        <w:rPr>
          <w:rFonts w:eastAsiaTheme="minorHAnsi"/>
        </w:rPr>
        <w:t>К</w:t>
      </w:r>
      <w:r w:rsidRPr="00FE6B3A">
        <w:rPr>
          <w:rFonts w:eastAsiaTheme="minorHAnsi"/>
        </w:rPr>
        <w:t xml:space="preserve">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 </w:t>
      </w:r>
    </w:p>
    <w:p w:rsidR="00090004" w:rsidRPr="00FE6B3A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</w:rPr>
      </w:pPr>
      <w:r w:rsidRPr="00FE6B3A">
        <w:rPr>
          <w:rFonts w:eastAsiaTheme="minorHAnsi"/>
        </w:rPr>
        <w:t xml:space="preserve">Потпис овлашћеног лица на меницама и меничним овлашћењима мора бити идентичан са потписом у картону депонованих потписа. </w:t>
      </w:r>
    </w:p>
    <w:p w:rsidR="00090004" w:rsidRPr="00FE6B3A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</w:rPr>
      </w:pPr>
      <w:r w:rsidRPr="00FE6B3A">
        <w:rPr>
          <w:rFonts w:eastAsiaTheme="minorHAnsi"/>
        </w:rPr>
        <w:t xml:space="preserve">У случају промене лица овлашћеног за заступање, менично овлашћење остаје на снази. </w:t>
      </w:r>
    </w:p>
    <w:p w:rsidR="00090004" w:rsidRPr="00FE6B3A" w:rsidRDefault="00090004" w:rsidP="00090004">
      <w:pPr>
        <w:tabs>
          <w:tab w:val="left" w:pos="9360"/>
          <w:tab w:val="left" w:pos="9450"/>
        </w:tabs>
        <w:ind w:left="-180" w:firstLine="540"/>
        <w:outlineLvl w:val="0"/>
      </w:pPr>
      <w:r w:rsidRPr="00FE6B3A">
        <w:rPr>
          <w:rFonts w:eastAsiaTheme="minorHAnsi"/>
        </w:rPr>
        <w:tab/>
      </w:r>
      <w:r>
        <w:rPr>
          <w:rFonts w:eastAsiaTheme="minorHAnsi"/>
          <w:lang w:val="sr-Cyrl-CS"/>
        </w:rPr>
        <w:t xml:space="preserve">      </w:t>
      </w:r>
      <w:r w:rsidRPr="00FE6B3A">
        <w:rPr>
          <w:rFonts w:eastAsiaTheme="minorHAnsi"/>
          <w:lang w:val="ru-RU"/>
        </w:rPr>
        <w:t>По завршеном послу Наручилац ће предметн</w:t>
      </w:r>
      <w:r>
        <w:rPr>
          <w:rFonts w:eastAsiaTheme="minorHAnsi"/>
          <w:lang w:val="ru-RU"/>
        </w:rPr>
        <w:t>у</w:t>
      </w:r>
      <w:r w:rsidRPr="00FE6B3A">
        <w:rPr>
          <w:rFonts w:eastAsiaTheme="minorHAnsi"/>
          <w:lang w:val="ru-RU"/>
        </w:rPr>
        <w:t xml:space="preserve"> мениц</w:t>
      </w:r>
      <w:r>
        <w:rPr>
          <w:rFonts w:eastAsiaTheme="minorHAnsi"/>
          <w:lang w:val="ru-RU"/>
        </w:rPr>
        <w:t>у</w:t>
      </w:r>
      <w:r w:rsidRPr="00FE6B3A">
        <w:rPr>
          <w:rFonts w:eastAsiaTheme="minorHAnsi"/>
          <w:lang w:val="ru-RU"/>
        </w:rPr>
        <w:t xml:space="preserve"> вратити, на писани захтев понуђача.</w:t>
      </w:r>
    </w:p>
    <w:p w:rsidR="00090004" w:rsidRPr="00090004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  <w:color w:val="000000"/>
          <w:lang w:val="ru-RU"/>
        </w:rPr>
      </w:pPr>
      <w:r w:rsidRPr="00201856">
        <w:rPr>
          <w:rFonts w:eastAsiaTheme="minorHAnsi"/>
          <w:color w:val="000000"/>
          <w:lang w:val="ru-RU"/>
        </w:rPr>
        <w:t xml:space="preserve">Ако се за време трајања уговора промене рокови за извршење уговорне обавезе, важност </w:t>
      </w:r>
      <w:r>
        <w:rPr>
          <w:rFonts w:eastAsiaTheme="minorHAnsi"/>
          <w:color w:val="000000"/>
        </w:rPr>
        <w:t>менице</w:t>
      </w:r>
      <w:r w:rsidRPr="00201856">
        <w:rPr>
          <w:rFonts w:eastAsiaTheme="minorHAnsi"/>
          <w:color w:val="000000"/>
          <w:lang w:val="ru-RU"/>
        </w:rPr>
        <w:t xml:space="preserve"> за добро извршење посла мора да се продужи.</w:t>
      </w:r>
    </w:p>
    <w:p w:rsidR="00090004" w:rsidRPr="00090004" w:rsidRDefault="00090004" w:rsidP="00090004">
      <w:pPr>
        <w:tabs>
          <w:tab w:val="left" w:pos="9360"/>
          <w:tab w:val="left" w:pos="9450"/>
        </w:tabs>
        <w:autoSpaceDE w:val="0"/>
        <w:autoSpaceDN w:val="0"/>
        <w:adjustRightInd w:val="0"/>
        <w:ind w:left="-180" w:firstLine="540"/>
        <w:rPr>
          <w:rFonts w:eastAsiaTheme="minorHAnsi"/>
          <w:color w:val="000000"/>
          <w:lang w:val="ru-RU"/>
        </w:rPr>
      </w:pPr>
    </w:p>
    <w:p w:rsidR="00090004" w:rsidRPr="002E7823" w:rsidRDefault="00090004" w:rsidP="00090004">
      <w:pPr>
        <w:tabs>
          <w:tab w:val="left" w:pos="9360"/>
          <w:tab w:val="left" w:pos="9450"/>
        </w:tabs>
        <w:ind w:left="-180" w:firstLine="540"/>
        <w:rPr>
          <w:b/>
        </w:rPr>
      </w:pPr>
      <w:r w:rsidRPr="002E7823">
        <w:rPr>
          <w:b/>
        </w:rPr>
        <w:tab/>
      </w:r>
      <w:r>
        <w:rPr>
          <w:b/>
        </w:rPr>
        <w:t>20</w:t>
      </w:r>
      <w:r w:rsidRPr="002E7823">
        <w:rPr>
          <w:b/>
        </w:rPr>
        <w:t>. Критеријум за доделу уговора</w:t>
      </w:r>
    </w:p>
    <w:p w:rsidR="00090004" w:rsidRPr="00065408" w:rsidRDefault="00090004" w:rsidP="00090004">
      <w:pPr>
        <w:tabs>
          <w:tab w:val="left" w:pos="9360"/>
          <w:tab w:val="left" w:pos="9450"/>
        </w:tabs>
        <w:ind w:left="-180" w:firstLine="540"/>
      </w:pPr>
      <w:r w:rsidRPr="002E7823">
        <w:rPr>
          <w:b/>
        </w:rPr>
        <w:tab/>
      </w:r>
      <w:r w:rsidRPr="002E7823">
        <w:t xml:space="preserve">Одлука о додели уговора донеће се применом критеријума </w:t>
      </w:r>
      <w:r w:rsidRPr="002E7823">
        <w:rPr>
          <w:b/>
        </w:rPr>
        <w:t>„</w:t>
      </w:r>
      <w:r>
        <w:rPr>
          <w:b/>
        </w:rPr>
        <w:t xml:space="preserve">економски најповољнија понуда”, </w:t>
      </w:r>
      <w:r w:rsidRPr="00065408">
        <w:t>тако што ће се упоређивати</w:t>
      </w:r>
      <w:r>
        <w:rPr>
          <w:b/>
        </w:rPr>
        <w:t xml:space="preserve"> </w:t>
      </w:r>
      <w:r w:rsidRPr="00201856">
        <w:rPr>
          <w:rFonts w:eastAsiaTheme="minorHAnsi"/>
          <w:color w:val="000000"/>
          <w:lang w:val="ru-RU"/>
        </w:rPr>
        <w:t xml:space="preserve">понуђене јединичне цене без ПДВ, за </w:t>
      </w:r>
      <w:r>
        <w:rPr>
          <w:rFonts w:eastAsiaTheme="minorHAnsi"/>
          <w:color w:val="000000"/>
        </w:rPr>
        <w:t xml:space="preserve">сваку од услуга </w:t>
      </w:r>
      <w:r w:rsidRPr="00201856">
        <w:rPr>
          <w:rFonts w:eastAsiaTheme="minorHAnsi"/>
          <w:color w:val="000000"/>
          <w:lang w:val="ru-RU"/>
        </w:rPr>
        <w:t xml:space="preserve">(Табела 1. из Обрасца понуде) међу појединачним понудама. </w:t>
      </w:r>
    </w:p>
    <w:p w:rsidR="00090004" w:rsidRPr="00F00204" w:rsidRDefault="00090004" w:rsidP="00090004">
      <w:pPr>
        <w:tabs>
          <w:tab w:val="left" w:pos="9360"/>
          <w:tab w:val="left" w:pos="9450"/>
        </w:tabs>
        <w:ind w:left="-180" w:firstLine="540"/>
      </w:pPr>
      <w:r w:rsidRPr="00F00204">
        <w:rPr>
          <w:rFonts w:eastAsiaTheme="minorHAnsi"/>
          <w:color w:val="000000"/>
        </w:rPr>
        <w:tab/>
      </w:r>
      <w:r w:rsidRPr="00201856">
        <w:rPr>
          <w:rFonts w:eastAsiaTheme="minorHAnsi"/>
          <w:color w:val="000000"/>
          <w:lang w:val="ru-RU"/>
        </w:rPr>
        <w:t xml:space="preserve">Укупан (максималан) број пондера (бодова) који понуђач може добити на основу овог елемента критеријума је </w:t>
      </w:r>
      <w:r w:rsidRPr="00F00204">
        <w:rPr>
          <w:rFonts w:eastAsiaTheme="minorHAnsi"/>
          <w:b/>
          <w:bCs/>
          <w:color w:val="000000"/>
        </w:rPr>
        <w:t>10</w:t>
      </w:r>
      <w:r w:rsidRPr="00201856">
        <w:rPr>
          <w:rFonts w:eastAsiaTheme="minorHAnsi"/>
          <w:b/>
          <w:bCs/>
          <w:color w:val="000000"/>
          <w:lang w:val="ru-RU"/>
        </w:rPr>
        <w:t>0</w:t>
      </w:r>
      <w:r w:rsidRPr="00201856">
        <w:rPr>
          <w:rFonts w:eastAsiaTheme="minorHAnsi"/>
          <w:color w:val="000000"/>
          <w:lang w:val="ru-RU"/>
        </w:rPr>
        <w:t xml:space="preserve">. </w:t>
      </w:r>
      <w:r w:rsidRPr="00F00204">
        <w:rPr>
          <w:rFonts w:eastAsiaTheme="minorHAnsi"/>
          <w:color w:val="000000"/>
        </w:rPr>
        <w:t>П</w:t>
      </w:r>
      <w:r w:rsidRPr="00201856">
        <w:rPr>
          <w:rFonts w:eastAsiaTheme="minorHAnsi"/>
          <w:color w:val="000000"/>
          <w:lang w:val="ru-RU"/>
        </w:rPr>
        <w:t xml:space="preserve">ондери (бодови) ће бити расподељени у зависности од </w:t>
      </w:r>
      <w:r w:rsidRPr="00F00204">
        <w:rPr>
          <w:rFonts w:eastAsiaTheme="minorHAnsi"/>
          <w:color w:val="000000"/>
        </w:rPr>
        <w:t>врсте услуг</w:t>
      </w:r>
      <w:r>
        <w:rPr>
          <w:rFonts w:eastAsiaTheme="minorHAnsi"/>
          <w:color w:val="000000"/>
        </w:rPr>
        <w:t>а</w:t>
      </w:r>
      <w:r w:rsidRPr="00201856">
        <w:rPr>
          <w:rFonts w:eastAsiaTheme="minorHAnsi"/>
          <w:color w:val="000000"/>
          <w:lang w:val="ru-RU"/>
        </w:rPr>
        <w:t>, на следећи начин:</w:t>
      </w:r>
    </w:p>
    <w:p w:rsidR="00090004" w:rsidRPr="00071E91" w:rsidRDefault="00090004" w:rsidP="00090004">
      <w:pPr>
        <w:ind w:left="340"/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8"/>
        <w:gridCol w:w="3616"/>
        <w:gridCol w:w="1967"/>
        <w:gridCol w:w="3089"/>
      </w:tblGrid>
      <w:tr w:rsidR="00090004" w:rsidRPr="000402E5" w:rsidTr="008E28E6">
        <w:tc>
          <w:tcPr>
            <w:tcW w:w="868" w:type="dxa"/>
            <w:tcBorders>
              <w:bottom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Редни број</w:t>
            </w:r>
          </w:p>
        </w:tc>
        <w:tc>
          <w:tcPr>
            <w:tcW w:w="3616" w:type="dxa"/>
            <w:tcBorders>
              <w:bottom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ВРСТА УСЛУГЕ</w:t>
            </w:r>
          </w:p>
        </w:tc>
        <w:tc>
          <w:tcPr>
            <w:tcW w:w="1967" w:type="dxa"/>
            <w:tcBorders>
              <w:bottom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Максималан број пондера</w:t>
            </w:r>
          </w:p>
        </w:tc>
        <w:tc>
          <w:tcPr>
            <w:tcW w:w="3089" w:type="dxa"/>
            <w:tcBorders>
              <w:bottom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Формула према којој се израчунава број пондера (бодова)</w:t>
            </w:r>
          </w:p>
        </w:tc>
      </w:tr>
      <w:tr w:rsidR="00090004" w:rsidRPr="000402E5" w:rsidTr="008E28E6">
        <w:trPr>
          <w:trHeight w:val="384"/>
        </w:trPr>
        <w:tc>
          <w:tcPr>
            <w:tcW w:w="868" w:type="dxa"/>
            <w:tcBorders>
              <w:top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16" w:type="dxa"/>
            <w:tcBorders>
              <w:top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Симултано превођење</w:t>
            </w:r>
          </w:p>
        </w:tc>
        <w:tc>
          <w:tcPr>
            <w:tcW w:w="1967" w:type="dxa"/>
            <w:tcBorders>
              <w:top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center"/>
            </w:pPr>
            <w:r w:rsidRPr="00A3093A">
              <w:rPr>
                <w:sz w:val="22"/>
                <w:szCs w:val="22"/>
              </w:rPr>
              <w:t>15</w:t>
            </w:r>
          </w:p>
        </w:tc>
        <w:tc>
          <w:tcPr>
            <w:tcW w:w="3089" w:type="dxa"/>
            <w:tcBorders>
              <w:top w:val="double" w:sz="4" w:space="0" w:color="auto"/>
            </w:tcBorders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 xml:space="preserve">Па = (Ца мин х </w:t>
            </w:r>
            <w:r w:rsidRPr="00A3093A">
              <w:rPr>
                <w:sz w:val="22"/>
                <w:szCs w:val="22"/>
                <w:lang w:val="sr-Cyrl-CS"/>
              </w:rPr>
              <w:t>15</w:t>
            </w:r>
            <w:r w:rsidRPr="00A3093A">
              <w:rPr>
                <w:sz w:val="22"/>
                <w:szCs w:val="22"/>
              </w:rPr>
              <w:t>) / Ца</w:t>
            </w:r>
          </w:p>
        </w:tc>
      </w:tr>
      <w:tr w:rsidR="00090004" w:rsidRPr="000402E5" w:rsidTr="008E28E6">
        <w:trPr>
          <w:trHeight w:val="359"/>
        </w:trPr>
        <w:tc>
          <w:tcPr>
            <w:tcW w:w="868" w:type="dxa"/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16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Консекутивно превођење</w:t>
            </w:r>
          </w:p>
        </w:tc>
        <w:tc>
          <w:tcPr>
            <w:tcW w:w="1967" w:type="dxa"/>
            <w:vAlign w:val="center"/>
          </w:tcPr>
          <w:p w:rsidR="00090004" w:rsidRPr="00A3093A" w:rsidRDefault="00090004" w:rsidP="008E28E6">
            <w:pPr>
              <w:jc w:val="center"/>
            </w:pPr>
            <w:r w:rsidRPr="00A3093A">
              <w:rPr>
                <w:sz w:val="22"/>
                <w:szCs w:val="22"/>
              </w:rPr>
              <w:t>15</w:t>
            </w:r>
          </w:p>
        </w:tc>
        <w:tc>
          <w:tcPr>
            <w:tcW w:w="3089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 xml:space="preserve">Пб = (Цб мин х </w:t>
            </w:r>
            <w:r w:rsidRPr="00A3093A">
              <w:rPr>
                <w:sz w:val="22"/>
                <w:szCs w:val="22"/>
                <w:lang w:val="sr-Cyrl-CS"/>
              </w:rPr>
              <w:t>15</w:t>
            </w:r>
            <w:r w:rsidRPr="00A3093A">
              <w:rPr>
                <w:sz w:val="22"/>
                <w:szCs w:val="22"/>
              </w:rPr>
              <w:t>) / Цб</w:t>
            </w:r>
          </w:p>
        </w:tc>
      </w:tr>
      <w:tr w:rsidR="00090004" w:rsidRPr="000402E5" w:rsidTr="008E28E6">
        <w:tc>
          <w:tcPr>
            <w:tcW w:w="868" w:type="dxa"/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616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Превод са српског језика на страни језик у писаној форми</w:t>
            </w:r>
          </w:p>
        </w:tc>
        <w:tc>
          <w:tcPr>
            <w:tcW w:w="1967" w:type="dxa"/>
            <w:vAlign w:val="center"/>
          </w:tcPr>
          <w:p w:rsidR="00090004" w:rsidRPr="00A3093A" w:rsidRDefault="00090004" w:rsidP="008E28E6">
            <w:pPr>
              <w:jc w:val="center"/>
            </w:pPr>
            <w:r w:rsidRPr="00A3093A">
              <w:rPr>
                <w:sz w:val="22"/>
                <w:szCs w:val="22"/>
              </w:rPr>
              <w:t>30</w:t>
            </w:r>
          </w:p>
        </w:tc>
        <w:tc>
          <w:tcPr>
            <w:tcW w:w="3089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 xml:space="preserve">Пв = (Цв мин х </w:t>
            </w:r>
            <w:r w:rsidRPr="00A3093A">
              <w:rPr>
                <w:sz w:val="22"/>
                <w:szCs w:val="22"/>
                <w:lang w:val="sr-Cyrl-CS"/>
              </w:rPr>
              <w:t>30</w:t>
            </w:r>
            <w:r w:rsidRPr="00A3093A">
              <w:rPr>
                <w:sz w:val="22"/>
                <w:szCs w:val="22"/>
              </w:rPr>
              <w:t>) / Цв</w:t>
            </w:r>
          </w:p>
        </w:tc>
      </w:tr>
      <w:tr w:rsidR="00090004" w:rsidRPr="000402E5" w:rsidTr="008E28E6">
        <w:tc>
          <w:tcPr>
            <w:tcW w:w="868" w:type="dxa"/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16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Превод са страног језика на српски језик у писаној форми</w:t>
            </w:r>
          </w:p>
        </w:tc>
        <w:tc>
          <w:tcPr>
            <w:tcW w:w="1967" w:type="dxa"/>
            <w:vAlign w:val="center"/>
          </w:tcPr>
          <w:p w:rsidR="00090004" w:rsidRPr="00A3093A" w:rsidRDefault="00090004" w:rsidP="008E28E6">
            <w:pPr>
              <w:jc w:val="center"/>
            </w:pPr>
            <w:r w:rsidRPr="00A3093A">
              <w:rPr>
                <w:sz w:val="22"/>
                <w:szCs w:val="22"/>
              </w:rPr>
              <w:t>30</w:t>
            </w:r>
            <w:bookmarkStart w:id="0" w:name="_GoBack"/>
            <w:bookmarkEnd w:id="0"/>
          </w:p>
        </w:tc>
        <w:tc>
          <w:tcPr>
            <w:tcW w:w="3089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 xml:space="preserve">Пг = (Цг мин х </w:t>
            </w:r>
            <w:r w:rsidRPr="00A3093A">
              <w:rPr>
                <w:sz w:val="22"/>
                <w:szCs w:val="22"/>
                <w:lang w:val="sr-Cyrl-CS"/>
              </w:rPr>
              <w:t>30</w:t>
            </w:r>
            <w:r w:rsidRPr="00A3093A">
              <w:rPr>
                <w:sz w:val="22"/>
                <w:szCs w:val="22"/>
              </w:rPr>
              <w:t>) / Цг</w:t>
            </w:r>
          </w:p>
        </w:tc>
      </w:tr>
      <w:tr w:rsidR="00090004" w:rsidRPr="000402E5" w:rsidTr="008E28E6">
        <w:tc>
          <w:tcPr>
            <w:tcW w:w="868" w:type="dxa"/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16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Превод са овером судског тумача у писаној форми</w:t>
            </w:r>
          </w:p>
        </w:tc>
        <w:tc>
          <w:tcPr>
            <w:tcW w:w="1967" w:type="dxa"/>
            <w:vAlign w:val="center"/>
          </w:tcPr>
          <w:p w:rsidR="00090004" w:rsidRPr="00A3093A" w:rsidRDefault="00090004" w:rsidP="008E28E6">
            <w:pPr>
              <w:jc w:val="center"/>
            </w:pPr>
            <w:r w:rsidRPr="00A3093A">
              <w:rPr>
                <w:sz w:val="22"/>
                <w:szCs w:val="22"/>
              </w:rPr>
              <w:t>10</w:t>
            </w:r>
          </w:p>
        </w:tc>
        <w:tc>
          <w:tcPr>
            <w:tcW w:w="3089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Пд = (Цд мин х 10) / Цд</w:t>
            </w:r>
          </w:p>
        </w:tc>
      </w:tr>
      <w:tr w:rsidR="00090004" w:rsidRPr="000402E5" w:rsidTr="008E28E6">
        <w:tc>
          <w:tcPr>
            <w:tcW w:w="868" w:type="dxa"/>
            <w:vAlign w:val="center"/>
          </w:tcPr>
          <w:p w:rsidR="00090004" w:rsidRPr="00A3093A" w:rsidRDefault="00090004" w:rsidP="008E28E6">
            <w:pPr>
              <w:jc w:val="center"/>
              <w:rPr>
                <w:b/>
              </w:rPr>
            </w:pPr>
          </w:p>
        </w:tc>
        <w:tc>
          <w:tcPr>
            <w:tcW w:w="5583" w:type="dxa"/>
            <w:gridSpan w:val="2"/>
            <w:vAlign w:val="center"/>
          </w:tcPr>
          <w:p w:rsidR="00090004" w:rsidRPr="00A3093A" w:rsidRDefault="00090004" w:rsidP="008E28E6">
            <w:pPr>
              <w:jc w:val="right"/>
              <w:rPr>
                <w:b/>
              </w:rPr>
            </w:pPr>
            <w:r w:rsidRPr="00A3093A">
              <w:rPr>
                <w:b/>
                <w:sz w:val="22"/>
                <w:szCs w:val="22"/>
              </w:rPr>
              <w:t>Укупан број пондера (бодова):</w:t>
            </w:r>
          </w:p>
        </w:tc>
        <w:tc>
          <w:tcPr>
            <w:tcW w:w="3089" w:type="dxa"/>
            <w:vAlign w:val="center"/>
          </w:tcPr>
          <w:p w:rsidR="00090004" w:rsidRPr="00A3093A" w:rsidRDefault="00090004" w:rsidP="008E28E6">
            <w:pPr>
              <w:jc w:val="left"/>
            </w:pPr>
            <w:r w:rsidRPr="00A3093A">
              <w:rPr>
                <w:sz w:val="22"/>
                <w:szCs w:val="22"/>
              </w:rPr>
              <w:t>Па + Пб + Пв + Пг + Пд</w:t>
            </w:r>
          </w:p>
        </w:tc>
      </w:tr>
    </w:tbl>
    <w:p w:rsidR="00A82C4D" w:rsidRPr="00090004" w:rsidRDefault="00090004" w:rsidP="00090004">
      <w:pPr>
        <w:pStyle w:val="Footer"/>
        <w:tabs>
          <w:tab w:val="clear" w:pos="8640"/>
          <w:tab w:val="right" w:pos="8400"/>
        </w:tabs>
        <w:ind w:right="360"/>
        <w:jc w:val="left"/>
        <w:rPr>
          <w:i/>
          <w:color w:val="333333"/>
          <w:sz w:val="20"/>
          <w:lang w:val="en-US"/>
        </w:rPr>
      </w:pPr>
      <w:r w:rsidRPr="00754FAF">
        <w:rPr>
          <w:i/>
          <w:color w:val="333333"/>
          <w:sz w:val="20"/>
        </w:rPr>
        <w:t>Управа царина</w:t>
      </w:r>
      <w:r w:rsidRPr="00754FAF">
        <w:rPr>
          <w:i/>
          <w:color w:val="333333"/>
          <w:sz w:val="20"/>
          <w:lang w:val="ru-RU"/>
        </w:rPr>
        <w:tab/>
        <w:t xml:space="preserve">                                                                                                       </w:t>
      </w:r>
      <w:r w:rsidRPr="00754FAF">
        <w:rPr>
          <w:i/>
          <w:color w:val="333333"/>
          <w:sz w:val="20"/>
          <w:lang w:val="sr-Latn-CS"/>
        </w:rPr>
        <w:t xml:space="preserve"> </w:t>
      </w:r>
      <w:r w:rsidRPr="00754FAF">
        <w:rPr>
          <w:i/>
          <w:color w:val="333333"/>
          <w:sz w:val="20"/>
          <w:lang w:val="ru-RU"/>
        </w:rPr>
        <w:t xml:space="preserve"> </w:t>
      </w:r>
      <w:r>
        <w:rPr>
          <w:i/>
          <w:color w:val="333333"/>
          <w:sz w:val="20"/>
          <w:lang w:val="ru-RU"/>
        </w:rPr>
        <w:t xml:space="preserve">                    </w:t>
      </w:r>
      <w:r>
        <w:rPr>
          <w:i/>
          <w:color w:val="333333"/>
          <w:sz w:val="20"/>
          <w:lang w:val="sr-Latn-CS"/>
        </w:rPr>
        <w:t>III</w:t>
      </w:r>
      <w:r w:rsidRPr="00754FAF">
        <w:rPr>
          <w:i/>
          <w:color w:val="333333"/>
          <w:sz w:val="20"/>
          <w:lang w:val="sr-Latn-CS"/>
        </w:rPr>
        <w:t xml:space="preserve"> -201</w:t>
      </w:r>
      <w:r>
        <w:rPr>
          <w:i/>
          <w:color w:val="333333"/>
          <w:sz w:val="20"/>
        </w:rPr>
        <w:t>5</w:t>
      </w:r>
      <w:r w:rsidRPr="00754FAF">
        <w:rPr>
          <w:i/>
          <w:color w:val="333333"/>
          <w:sz w:val="20"/>
          <w:lang w:val="sr-Latn-CS"/>
        </w:rPr>
        <w:t xml:space="preserve">. </w:t>
      </w:r>
      <w:r w:rsidRPr="00754FAF">
        <w:rPr>
          <w:i/>
          <w:color w:val="333333"/>
          <w:sz w:val="20"/>
        </w:rPr>
        <w:t>године</w:t>
      </w:r>
    </w:p>
    <w:sectPr w:rsidR="00A82C4D" w:rsidRPr="0009000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B0A" w:rsidRDefault="002A5B0A" w:rsidP="00201856">
      <w:r>
        <w:separator/>
      </w:r>
    </w:p>
  </w:endnote>
  <w:endnote w:type="continuationSeparator" w:id="0">
    <w:p w:rsidR="002A5B0A" w:rsidRDefault="002A5B0A" w:rsidP="00201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B0A" w:rsidRDefault="002A5B0A" w:rsidP="00201856">
      <w:r>
        <w:separator/>
      </w:r>
    </w:p>
  </w:footnote>
  <w:footnote w:type="continuationSeparator" w:id="0">
    <w:p w:rsidR="002A5B0A" w:rsidRDefault="002A5B0A" w:rsidP="002018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8C9"/>
    <w:rsid w:val="00090004"/>
    <w:rsid w:val="001F19A1"/>
    <w:rsid w:val="001F74CC"/>
    <w:rsid w:val="00201856"/>
    <w:rsid w:val="00235FFB"/>
    <w:rsid w:val="002A5B0A"/>
    <w:rsid w:val="004051C9"/>
    <w:rsid w:val="005B649F"/>
    <w:rsid w:val="00601323"/>
    <w:rsid w:val="00693C56"/>
    <w:rsid w:val="007E29A4"/>
    <w:rsid w:val="00944C22"/>
    <w:rsid w:val="00A82C4D"/>
    <w:rsid w:val="00AE4B9F"/>
    <w:rsid w:val="00B368C9"/>
    <w:rsid w:val="00BD573D"/>
    <w:rsid w:val="00E064A0"/>
    <w:rsid w:val="00F17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8C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B368C9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368C9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B368C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368C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368C9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1"/>
    <w:rsid w:val="00601323"/>
    <w:pPr>
      <w:widowControl w:val="0"/>
      <w:tabs>
        <w:tab w:val="clear" w:pos="1440"/>
        <w:tab w:val="center" w:pos="4320"/>
        <w:tab w:val="right" w:pos="864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601323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FooterChar1">
    <w:name w:val="Footer Char1"/>
    <w:link w:val="Footer"/>
    <w:rsid w:val="00601323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0185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01856"/>
    <w:rPr>
      <w:rFonts w:ascii="Tahoma" w:eastAsia="Batang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semiHidden/>
    <w:unhideWhenUsed/>
    <w:rsid w:val="00201856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01856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90B6D8F-EAF5-470E-A349-E4BF0B269AC6}"/>
</file>

<file path=customXml/itemProps2.xml><?xml version="1.0" encoding="utf-8"?>
<ds:datastoreItem xmlns:ds="http://schemas.openxmlformats.org/officeDocument/2006/customXml" ds:itemID="{F1776951-8C6A-4BD2-87E8-E73EBF4411CB}"/>
</file>

<file path=customXml/itemProps3.xml><?xml version="1.0" encoding="utf-8"?>
<ds:datastoreItem xmlns:ds="http://schemas.openxmlformats.org/officeDocument/2006/customXml" ds:itemID="{5E567781-8BC1-4BF6-95C1-84C940CF31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590</Words>
  <Characters>3366</Characters>
  <Application>Microsoft Office Word</Application>
  <DocSecurity>0</DocSecurity>
  <Lines>28</Lines>
  <Paragraphs>7</Paragraphs>
  <ScaleCrop>false</ScaleCrop>
  <Company>uc</Company>
  <LinksUpToDate>false</LinksUpToDate>
  <CharactersWithSpaces>3949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15</cp:revision>
  <dcterms:created xsi:type="dcterms:W3CDTF">2015-03-27T12:41:00Z</dcterms:created>
  <dcterms:modified xsi:type="dcterms:W3CDTF">2015-03-27T13:16:00Z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