
<file path=[Content_Types].xml><?xml version="1.0" encoding="utf-8"?>
<Types xmlns="http://schemas.openxmlformats.org/package/2006/content-types">
  <Default Extension="png" ContentType="image/png"/>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8F05ED" w:rsidRDefault="0024022B" w:rsidP="002F1A86">
            <w:pPr>
              <w:jc w:val="center"/>
              <w:rPr>
                <w:b/>
                <w:szCs w:val="24"/>
                <w:lang w:val="sr-Cyrl-RS"/>
              </w:rPr>
            </w:pPr>
          </w:p>
          <w:p w:rsidR="0024022B" w:rsidRPr="000276F3" w:rsidRDefault="000330AB" w:rsidP="002F1A86">
            <w:pPr>
              <w:jc w:val="center"/>
              <w:rPr>
                <w:szCs w:val="24"/>
              </w:rPr>
            </w:pPr>
            <w:r>
              <w:rPr>
                <w:noProof/>
                <w:szCs w:val="24"/>
                <w:lang w:val="en-US"/>
              </w:rPr>
              <w:drawing>
                <wp:anchor distT="0" distB="0" distL="114300" distR="114300" simplePos="0" relativeHeight="251657728"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6"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9F6A47" w:rsidRPr="007A58F5" w:rsidRDefault="009F6A47" w:rsidP="005E6F51">
            <w:pPr>
              <w:spacing w:beforeLines="50" w:before="120" w:after="120"/>
              <w:rPr>
                <w:lang w:val="ru-RU"/>
              </w:rPr>
            </w:pPr>
            <w:r>
              <w:rPr>
                <w:szCs w:val="24"/>
              </w:rPr>
              <w:t xml:space="preserve">Набавка </w:t>
            </w:r>
            <w:r>
              <w:t xml:space="preserve">услуга </w:t>
            </w:r>
            <w:r w:rsidR="00456B34">
              <w:rPr>
                <w:szCs w:val="24"/>
              </w:rPr>
              <w:t>–</w:t>
            </w:r>
            <w:r w:rsidR="00C222B5">
              <w:rPr>
                <w:szCs w:val="24"/>
                <w:lang w:val="sr-Cyrl-RS"/>
              </w:rPr>
              <w:t xml:space="preserve"> </w:t>
            </w:r>
            <w:r w:rsidR="0035626D">
              <w:rPr>
                <w:szCs w:val="24"/>
                <w:lang w:val="sr-Cyrl-RS"/>
              </w:rPr>
              <w:t>Категоризације,</w:t>
            </w:r>
            <w:r w:rsidR="00456B34">
              <w:rPr>
                <w:szCs w:val="24"/>
              </w:rPr>
              <w:t xml:space="preserve"> </w:t>
            </w:r>
            <w:r w:rsidR="0068373D">
              <w:rPr>
                <w:lang w:val="sr-Cyrl-RS"/>
              </w:rPr>
              <w:t>класификације и уништења робе</w:t>
            </w:r>
            <w:r w:rsidR="0068373D" w:rsidRPr="007A58F5">
              <w:rPr>
                <w:lang w:val="ru-RU"/>
              </w:rPr>
              <w:t xml:space="preserve"> </w:t>
            </w: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35626D" w:rsidP="00655BBC">
            <w:pPr>
              <w:jc w:val="left"/>
              <w:rPr>
                <w:b/>
                <w:szCs w:val="24"/>
                <w:lang w:val="uz-Cyrl-UZ"/>
              </w:rPr>
            </w:pPr>
            <w:r>
              <w:rPr>
                <w:b/>
                <w:szCs w:val="24"/>
              </w:rPr>
              <w:t>6</w:t>
            </w:r>
            <w:r w:rsidR="00655BBC">
              <w:rPr>
                <w:b/>
                <w:szCs w:val="24"/>
                <w:lang w:val="sr-Latn-RS"/>
              </w:rPr>
              <w:t>9</w:t>
            </w:r>
            <w:r w:rsidR="0024022B" w:rsidRPr="000276F3">
              <w:rPr>
                <w:b/>
                <w:szCs w:val="24"/>
              </w:rPr>
              <w:t>/1</w:t>
            </w:r>
            <w:r w:rsidR="0068373D">
              <w:rPr>
                <w:b/>
                <w:szCs w:val="24"/>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rPr>
      </w:pPr>
      <w:r w:rsidRPr="00E04A64">
        <w:rPr>
          <w:szCs w:val="24"/>
        </w:rPr>
        <w:t xml:space="preserve">               </w:t>
      </w:r>
      <w:r>
        <w:rPr>
          <w:szCs w:val="24"/>
        </w:rPr>
        <w:t xml:space="preserve">                                                                          </w:t>
      </w:r>
      <w:r w:rsidRPr="00E04A64">
        <w:rPr>
          <w:szCs w:val="24"/>
        </w:rPr>
        <w:t xml:space="preserve">    </w:t>
      </w:r>
    </w:p>
    <w:p w:rsidR="006D2766" w:rsidRPr="00456B34" w:rsidRDefault="00905FF0" w:rsidP="006A764E">
      <w:pPr>
        <w:pStyle w:val="Standard"/>
        <w:ind w:left="5040"/>
        <w:rPr>
          <w:rFonts w:eastAsia="Arial Unicode MS"/>
          <w:kern w:val="1"/>
          <w:lang w:eastAsia="ar-SA"/>
        </w:rPr>
      </w:pPr>
      <w:r w:rsidRPr="00E04A64">
        <w:rPr>
          <w:lang w:val="sr-Cyrl-CS"/>
        </w:rPr>
        <w:t xml:space="preserve">       </w:t>
      </w:r>
      <w:r>
        <w:t xml:space="preserve">                                                                             </w:t>
      </w:r>
      <w:r w:rsidRPr="00E04A64">
        <w:rPr>
          <w:lang w:val="sr-Cyrl-CS"/>
        </w:rPr>
        <w:t xml:space="preserve">     </w:t>
      </w:r>
      <w:r w:rsidR="0016164E" w:rsidRPr="00774DF4">
        <w:t xml:space="preserve">                                                                                    </w:t>
      </w:r>
      <w:r w:rsidR="0016164E">
        <w:t xml:space="preserve">              </w:t>
      </w:r>
    </w:p>
    <w:p w:rsidR="0010635B" w:rsidRPr="0010635B" w:rsidRDefault="0010635B" w:rsidP="0010635B">
      <w:pPr>
        <w:widowControl/>
        <w:tabs>
          <w:tab w:val="clear" w:pos="1440"/>
        </w:tabs>
        <w:spacing w:beforeLines="50" w:before="120" w:after="120"/>
        <w:ind w:firstLine="720"/>
        <w:rPr>
          <w:rFonts w:eastAsia="Times New Roman"/>
          <w:b/>
          <w:szCs w:val="24"/>
        </w:rPr>
      </w:pPr>
      <w:r w:rsidRPr="0010635B">
        <w:rPr>
          <w:rFonts w:eastAsia="Times New Roman"/>
          <w:b/>
          <w:szCs w:val="24"/>
        </w:rPr>
        <w:t>Комисију сачињавају:</w:t>
      </w:r>
    </w:p>
    <w:p w:rsidR="0010635B" w:rsidRPr="0010635B" w:rsidRDefault="0010635B" w:rsidP="0010635B">
      <w:pPr>
        <w:widowControl/>
        <w:tabs>
          <w:tab w:val="clear" w:pos="1440"/>
        </w:tabs>
        <w:ind w:firstLine="720"/>
        <w:jc w:val="left"/>
        <w:rPr>
          <w:rFonts w:eastAsia="Times New Roman"/>
          <w:szCs w:val="24"/>
        </w:rPr>
      </w:pPr>
      <w:r w:rsidRPr="0010635B">
        <w:rPr>
          <w:rFonts w:eastAsia="Times New Roman"/>
          <w:szCs w:val="24"/>
        </w:rPr>
        <w:t>1. Зоран Михаиловић , председник;</w:t>
      </w:r>
    </w:p>
    <w:p w:rsidR="0010635B" w:rsidRPr="0010635B" w:rsidRDefault="0010635B" w:rsidP="0010635B">
      <w:pPr>
        <w:widowControl/>
        <w:tabs>
          <w:tab w:val="clear" w:pos="1440"/>
        </w:tabs>
        <w:jc w:val="left"/>
        <w:rPr>
          <w:rFonts w:eastAsia="Times New Roman"/>
          <w:szCs w:val="24"/>
        </w:rPr>
      </w:pPr>
      <w:r w:rsidRPr="0010635B">
        <w:rPr>
          <w:rFonts w:eastAsia="Times New Roman"/>
          <w:szCs w:val="24"/>
        </w:rPr>
        <w:tab/>
        <w:t>2. Касија Ђуричић, члан;</w:t>
      </w:r>
    </w:p>
    <w:p w:rsidR="0010635B" w:rsidRPr="0010635B" w:rsidRDefault="0010635B" w:rsidP="0010635B">
      <w:pPr>
        <w:widowControl/>
        <w:tabs>
          <w:tab w:val="clear" w:pos="1440"/>
        </w:tabs>
        <w:jc w:val="left"/>
        <w:rPr>
          <w:rFonts w:eastAsia="Times New Roman"/>
          <w:szCs w:val="24"/>
        </w:rPr>
      </w:pPr>
      <w:r w:rsidRPr="0010635B">
        <w:rPr>
          <w:rFonts w:eastAsia="Times New Roman"/>
          <w:szCs w:val="24"/>
        </w:rPr>
        <w:tab/>
        <w:t>3. Сања Јагодић, члан.</w:t>
      </w:r>
    </w:p>
    <w:p w:rsidR="0010635B" w:rsidRPr="0010635B" w:rsidRDefault="0010635B" w:rsidP="0010635B">
      <w:pPr>
        <w:widowControl/>
        <w:tabs>
          <w:tab w:val="clear" w:pos="1440"/>
        </w:tabs>
        <w:jc w:val="left"/>
        <w:rPr>
          <w:rFonts w:eastAsia="Times New Roman"/>
          <w:sz w:val="16"/>
          <w:szCs w:val="16"/>
        </w:rPr>
      </w:pPr>
    </w:p>
    <w:p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eastAsia="ar-SA"/>
        </w:rPr>
      </w:pPr>
      <w:bookmarkStart w:id="0" w:name="_GoBack"/>
      <w:bookmarkEnd w:id="0"/>
    </w:p>
    <w:p w:rsidR="006D2766" w:rsidRPr="006D2766" w:rsidRDefault="006D2766" w:rsidP="006D2766">
      <w:pPr>
        <w:rPr>
          <w:rFonts w:eastAsia="Times New Roman"/>
          <w:lang w:val="ru-RU"/>
        </w:rPr>
      </w:pPr>
    </w:p>
    <w:p w:rsidR="00B20BFA" w:rsidRPr="00E04A64" w:rsidRDefault="00B20BFA" w:rsidP="0016164E">
      <w:pPr>
        <w:pStyle w:val="Standard"/>
        <w:rPr>
          <w:lang w:val="ru-RU"/>
        </w:rPr>
      </w:pPr>
    </w:p>
    <w:p w:rsidR="00B20BFA" w:rsidRPr="00E04A64" w:rsidRDefault="00B20BFA" w:rsidP="0016164E">
      <w:pPr>
        <w:pStyle w:val="Standard"/>
        <w:rPr>
          <w:lang w:val="ru-RU"/>
        </w:rPr>
      </w:pPr>
    </w:p>
    <w:p w:rsidR="00B20BFA" w:rsidRDefault="00B20BFA"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Pr="00E04A64" w:rsidRDefault="006A764E" w:rsidP="0016164E">
      <w:pPr>
        <w:pStyle w:val="Standard"/>
        <w:rPr>
          <w:lang w:val="ru-RU"/>
        </w:rPr>
      </w:pPr>
    </w:p>
    <w:p w:rsidR="00B20BFA" w:rsidRDefault="00B20BFA" w:rsidP="0016164E">
      <w:pPr>
        <w:pStyle w:val="Standard"/>
        <w:rPr>
          <w:lang w:val="ru-RU"/>
        </w:rPr>
      </w:pPr>
    </w:p>
    <w:p w:rsidR="0068373D" w:rsidRDefault="0068373D" w:rsidP="0016164E">
      <w:pPr>
        <w:pStyle w:val="Standard"/>
        <w:rPr>
          <w:lang w:val="ru-RU"/>
        </w:rPr>
      </w:pPr>
    </w:p>
    <w:p w:rsidR="0068373D" w:rsidRPr="00E04A64" w:rsidRDefault="0068373D" w:rsidP="0016164E">
      <w:pPr>
        <w:pStyle w:val="Standard"/>
        <w:rPr>
          <w:lang w:val="ru-RU"/>
        </w:rPr>
      </w:pPr>
    </w:p>
    <w:p w:rsidR="00B20BFA" w:rsidRPr="00E04A64" w:rsidRDefault="00B20BFA" w:rsidP="0016164E">
      <w:pPr>
        <w:pStyle w:val="Standard"/>
        <w:rPr>
          <w:lang w:val="ru-RU"/>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F063A4" w:rsidRPr="00744935" w:rsidRDefault="0024022B" w:rsidP="0016164E">
      <w:pPr>
        <w:pStyle w:val="NoSpacing"/>
        <w:rPr>
          <w:szCs w:val="24"/>
        </w:rPr>
      </w:pPr>
      <w:r w:rsidRPr="000276F3">
        <w:rPr>
          <w:b/>
          <w:szCs w:val="24"/>
        </w:rPr>
        <w:tab/>
      </w:r>
      <w:r w:rsidRPr="000276F3">
        <w:rPr>
          <w:szCs w:val="24"/>
        </w:rPr>
        <w:t xml:space="preserve">Предмет јавне набавке је </w:t>
      </w:r>
      <w:r w:rsidR="00F063A4">
        <w:rPr>
          <w:szCs w:val="24"/>
        </w:rPr>
        <w:t xml:space="preserve">набавка </w:t>
      </w:r>
      <w:r w:rsidR="0068373D">
        <w:rPr>
          <w:lang w:val="sr-Cyrl-RS"/>
        </w:rPr>
        <w:t>класификације и уништења робе</w:t>
      </w:r>
      <w:r w:rsidR="0016164E">
        <w:rPr>
          <w:szCs w:val="24"/>
        </w:rPr>
        <w:t>.</w:t>
      </w:r>
    </w:p>
    <w:p w:rsidR="00E52A6A" w:rsidRPr="00744935" w:rsidRDefault="00E52A6A" w:rsidP="0016164E">
      <w:pPr>
        <w:pStyle w:val="NoSpacing"/>
        <w:rPr>
          <w:b/>
          <w:szCs w:val="24"/>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16164E" w:rsidRPr="00774DF4" w:rsidRDefault="0016164E" w:rsidP="0016164E">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w:t>
      </w:r>
    </w:p>
    <w:p w:rsidR="0016164E" w:rsidRPr="00744935" w:rsidRDefault="0016164E" w:rsidP="0016164E">
      <w:pPr>
        <w:pStyle w:val="BodyTextIndent3"/>
        <w:tabs>
          <w:tab w:val="left" w:pos="1418"/>
        </w:tabs>
        <w:ind w:right="2"/>
        <w:rPr>
          <w:rFonts w:ascii="Times New Roman" w:hAnsi="Times New Roman"/>
          <w:b/>
          <w:sz w:val="24"/>
          <w:szCs w:val="24"/>
        </w:rPr>
      </w:pP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074115" w:rsidRDefault="00074115" w:rsidP="001046AE">
      <w:pPr>
        <w:outlineLvl w:val="0"/>
        <w:rPr>
          <w:b/>
          <w:sz w:val="32"/>
          <w:szCs w:val="32"/>
        </w:rPr>
      </w:pPr>
    </w:p>
    <w:p w:rsidR="00074115" w:rsidRDefault="00074115"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F063A4" w:rsidRPr="00DC1BC3" w:rsidRDefault="0024022B" w:rsidP="00F063A4">
      <w:pPr>
        <w:pStyle w:val="NoSpacing"/>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F063A4">
        <w:t xml:space="preserve">услуга </w:t>
      </w:r>
      <w:r w:rsidR="003B59F7">
        <w:rPr>
          <w:szCs w:val="24"/>
        </w:rPr>
        <w:t>–</w:t>
      </w:r>
      <w:r w:rsidR="00B748FE">
        <w:rPr>
          <w:szCs w:val="24"/>
          <w:lang w:val="sr-Cyrl-RS"/>
        </w:rPr>
        <w:t xml:space="preserve"> категоризације,</w:t>
      </w:r>
      <w:r w:rsidR="003B59F7">
        <w:rPr>
          <w:szCs w:val="24"/>
        </w:rPr>
        <w:t xml:space="preserve"> </w:t>
      </w:r>
      <w:r w:rsidR="0068373D">
        <w:rPr>
          <w:lang w:val="sr-Cyrl-RS"/>
        </w:rPr>
        <w:t>класификације и уништења робе</w:t>
      </w:r>
      <w:r w:rsidR="00DC1BC3">
        <w:rPr>
          <w:szCs w:val="24"/>
        </w:rPr>
        <w:t>.</w:t>
      </w:r>
    </w:p>
    <w:p w:rsidR="00F063A4" w:rsidRDefault="00F063A4" w:rsidP="00F063A4">
      <w:pPr>
        <w:pStyle w:val="NoSpacing"/>
      </w:pPr>
    </w:p>
    <w:p w:rsidR="00EE6D36" w:rsidRPr="00774DF4" w:rsidRDefault="0024022B" w:rsidP="00EE6D36">
      <w:pPr>
        <w:ind w:firstLine="1418"/>
        <w:outlineLvl w:val="0"/>
        <w:rPr>
          <w:szCs w:val="24"/>
        </w:rPr>
      </w:pPr>
      <w:r w:rsidRPr="003C0A48">
        <w:rPr>
          <w:szCs w:val="24"/>
        </w:rPr>
        <w:tab/>
      </w:r>
      <w:r w:rsidR="009F6A47" w:rsidRPr="003C0A48">
        <w:rPr>
          <w:szCs w:val="24"/>
        </w:rPr>
        <w:t xml:space="preserve">Назив и ознака из </w:t>
      </w:r>
      <w:r w:rsidR="003B59F7">
        <w:rPr>
          <w:szCs w:val="24"/>
        </w:rPr>
        <w:t>општег</w:t>
      </w:r>
      <w:r w:rsidR="009F6A47" w:rsidRPr="003C0A48">
        <w:rPr>
          <w:szCs w:val="24"/>
        </w:rPr>
        <w:t xml:space="preserve"> речника:</w:t>
      </w:r>
      <w:r w:rsidR="00074115">
        <w:rPr>
          <w:szCs w:val="24"/>
        </w:rPr>
        <w:t xml:space="preserve"> </w:t>
      </w:r>
      <w:r w:rsidR="009F6A47" w:rsidRPr="003C0A48">
        <w:rPr>
          <w:szCs w:val="24"/>
        </w:rPr>
        <w:t xml:space="preserve"> </w:t>
      </w:r>
      <w:r w:rsidR="003B59F7">
        <w:t>Услуге у вези са отпацима и отпадом - 90500000</w:t>
      </w:r>
      <w:r w:rsidR="00EE6D36" w:rsidRPr="00744935">
        <w:rPr>
          <w:szCs w:val="24"/>
        </w:rPr>
        <w:t>.</w:t>
      </w:r>
      <w:r w:rsidR="00EE6D36" w:rsidRPr="00774DF4">
        <w:rPr>
          <w:szCs w:val="24"/>
        </w:rPr>
        <w:t xml:space="preserve"> </w:t>
      </w:r>
    </w:p>
    <w:p w:rsidR="0024022B" w:rsidRPr="0025742E" w:rsidRDefault="0024022B" w:rsidP="00EE6D36">
      <w:pPr>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 xml:space="preserve">до </w:t>
      </w:r>
      <w:r w:rsidR="001046AE">
        <w:rPr>
          <w:szCs w:val="24"/>
        </w:rPr>
        <w:t xml:space="preserve">једне </w:t>
      </w:r>
      <w:r w:rsidRPr="003C0A48">
        <w:rPr>
          <w:szCs w:val="24"/>
        </w:rPr>
        <w:t>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AE303E" w:rsidRDefault="0024022B" w:rsidP="0024022B">
      <w:pPr>
        <w:keepNext/>
        <w:keepLines/>
        <w:jc w:val="center"/>
        <w:outlineLvl w:val="0"/>
        <w:rPr>
          <w:b/>
          <w:szCs w:val="24"/>
        </w:rPr>
      </w:pPr>
      <w:r w:rsidRPr="00AE303E">
        <w:rPr>
          <w:b/>
          <w:szCs w:val="24"/>
        </w:rPr>
        <w:lastRenderedPageBreak/>
        <w:t>III</w:t>
      </w:r>
    </w:p>
    <w:p w:rsidR="0024022B" w:rsidRPr="00AE303E" w:rsidRDefault="0024022B" w:rsidP="0024022B">
      <w:pPr>
        <w:keepNext/>
        <w:keepLines/>
        <w:rPr>
          <w:b/>
          <w:szCs w:val="24"/>
        </w:rPr>
      </w:pPr>
    </w:p>
    <w:p w:rsidR="009F6A47" w:rsidRPr="00AE303E" w:rsidRDefault="009F6A47" w:rsidP="009F6A47">
      <w:pPr>
        <w:keepNext/>
        <w:keepLines/>
        <w:jc w:val="center"/>
        <w:outlineLvl w:val="0"/>
        <w:rPr>
          <w:b/>
          <w:szCs w:val="24"/>
        </w:rPr>
      </w:pPr>
      <w:r w:rsidRPr="00AE303E">
        <w:rPr>
          <w:b/>
          <w:szCs w:val="24"/>
        </w:rPr>
        <w:t>ТЕХНИЧКЕ КАРАКТЕРИСТИКЕ</w:t>
      </w:r>
    </w:p>
    <w:p w:rsidR="009F6A47" w:rsidRPr="00AE303E" w:rsidRDefault="009F6A47" w:rsidP="009F6A47">
      <w:pPr>
        <w:keepNext/>
        <w:keepLines/>
        <w:spacing w:line="240" w:lineRule="exact"/>
        <w:ind w:right="-380"/>
        <w:rPr>
          <w:b/>
          <w:bCs/>
          <w:iCs/>
          <w:color w:val="00B050"/>
          <w:szCs w:val="24"/>
        </w:rPr>
      </w:pPr>
      <w:r w:rsidRPr="00AE303E">
        <w:rPr>
          <w:b/>
          <w:bCs/>
          <w:iCs/>
          <w:color w:val="00B050"/>
          <w:szCs w:val="24"/>
        </w:rPr>
        <w:tab/>
      </w:r>
    </w:p>
    <w:p w:rsidR="004F7BAA" w:rsidRPr="006A764E" w:rsidRDefault="004F7BAA" w:rsidP="004F7BAA">
      <w:pPr>
        <w:keepNext/>
        <w:keepLines/>
        <w:ind w:firstLine="1440"/>
        <w:outlineLvl w:val="0"/>
      </w:pPr>
      <w:r>
        <w:t xml:space="preserve">Предмет јавне набавке је </w:t>
      </w:r>
      <w:r w:rsidR="0068373D">
        <w:rPr>
          <w:lang w:val="sr-Cyrl-RS"/>
        </w:rPr>
        <w:t>класификације и уништења робе</w:t>
      </w:r>
      <w:r w:rsidR="00CD3F57">
        <w:t xml:space="preserve"> односно третман </w:t>
      </w:r>
      <w:r w:rsidR="00CD3F57" w:rsidRPr="006A764E">
        <w:t>отпада</w:t>
      </w:r>
      <w:r w:rsidRPr="006A764E">
        <w:t xml:space="preserve"> </w:t>
      </w:r>
      <w:r w:rsidR="00CB52D3" w:rsidRPr="006A764E">
        <w:t>за потребе Управе царина</w:t>
      </w:r>
      <w:r w:rsidRPr="006A764E">
        <w:rPr>
          <w:b/>
        </w:rPr>
        <w:t xml:space="preserve">. </w:t>
      </w:r>
    </w:p>
    <w:p w:rsidR="004F7BAA" w:rsidRPr="006A764E" w:rsidRDefault="004F7BAA" w:rsidP="004F7BAA">
      <w:pPr>
        <w:ind w:firstLine="1440"/>
        <w:rPr>
          <w:szCs w:val="24"/>
        </w:rPr>
      </w:pPr>
      <w:r w:rsidRPr="006A764E">
        <w:rPr>
          <w:szCs w:val="24"/>
          <w:lang w:val="sr-Latn-CS"/>
        </w:rPr>
        <w:t>На основу</w:t>
      </w:r>
      <w:r w:rsidRPr="006A764E">
        <w:rPr>
          <w:szCs w:val="24"/>
        </w:rPr>
        <w:t xml:space="preserve"> </w:t>
      </w:r>
      <w:r w:rsidRPr="006A764E">
        <w:rPr>
          <w:szCs w:val="24"/>
          <w:lang w:val="sr-Latn-CS"/>
        </w:rPr>
        <w:t>Закона о управљању отпадом („Сл.гласник РС“. бр.36/</w:t>
      </w:r>
      <w:r w:rsidRPr="006A764E">
        <w:rPr>
          <w:szCs w:val="24"/>
        </w:rPr>
        <w:t>20</w:t>
      </w:r>
      <w:r w:rsidRPr="006A764E">
        <w:rPr>
          <w:szCs w:val="24"/>
          <w:lang w:val="sr-Latn-CS"/>
        </w:rPr>
        <w:t>09</w:t>
      </w:r>
      <w:r w:rsidRPr="006A764E">
        <w:rPr>
          <w:szCs w:val="24"/>
        </w:rPr>
        <w:t>,</w:t>
      </w:r>
      <w:r w:rsidRPr="006A764E">
        <w:rPr>
          <w:szCs w:val="24"/>
          <w:lang w:val="sr-Latn-CS"/>
        </w:rPr>
        <w:t xml:space="preserve"> 88/201</w:t>
      </w:r>
      <w:r w:rsidRPr="006A764E">
        <w:rPr>
          <w:szCs w:val="24"/>
        </w:rPr>
        <w:t>0 и 14/2016</w:t>
      </w:r>
      <w:r w:rsidRPr="006A764E">
        <w:rPr>
          <w:szCs w:val="24"/>
          <w:lang w:val="sr-Latn-CS"/>
        </w:rPr>
        <w:t xml:space="preserve">) </w:t>
      </w:r>
      <w:r w:rsidRPr="006A764E">
        <w:rPr>
          <w:szCs w:val="24"/>
        </w:rPr>
        <w:t>потребно је извршити испитивање и класификацију отпадa а у складу са Правилником о категоријама, испитивању и класификацији отпада ( Сл.гласник РС бр.56/2010)</w:t>
      </w:r>
      <w:r w:rsidRPr="006A764E">
        <w:rPr>
          <w:szCs w:val="24"/>
          <w:lang w:val="ru-RU"/>
        </w:rPr>
        <w:t xml:space="preserve"> </w:t>
      </w:r>
      <w:r w:rsidRPr="006A764E">
        <w:rPr>
          <w:szCs w:val="24"/>
        </w:rPr>
        <w:t xml:space="preserve"> као и у складу са </w:t>
      </w:r>
      <w:r w:rsidRPr="006A764E">
        <w:rPr>
          <w:bCs/>
          <w:szCs w:val="24"/>
        </w:rPr>
        <w:t>Правилником о условима које морају да испуњавају стручне организације за испитивање отпада</w:t>
      </w:r>
      <w:r w:rsidRPr="006A764E">
        <w:rPr>
          <w:szCs w:val="24"/>
        </w:rPr>
        <w:t> („Службени гласник РС“ бр 53/2006).</w:t>
      </w:r>
      <w:r w:rsidRPr="006A764E">
        <w:rPr>
          <w:szCs w:val="24"/>
          <w:lang w:val="sr-Latn-CS"/>
        </w:rPr>
        <w:t xml:space="preserve"> </w:t>
      </w:r>
    </w:p>
    <w:p w:rsidR="004F7BAA" w:rsidRPr="006A764E" w:rsidRDefault="004F7BAA" w:rsidP="004F7BAA">
      <w:pPr>
        <w:ind w:firstLine="1440"/>
        <w:rPr>
          <w:szCs w:val="24"/>
        </w:rPr>
      </w:pPr>
      <w:r w:rsidRPr="006A764E">
        <w:rPr>
          <w:szCs w:val="24"/>
          <w:lang w:val="sr-Latn-CS"/>
        </w:rPr>
        <w:t xml:space="preserve">Отпад се генерише и узоркује </w:t>
      </w:r>
      <w:r w:rsidR="00B25775" w:rsidRPr="006A764E">
        <w:rPr>
          <w:szCs w:val="24"/>
        </w:rPr>
        <w:t>на локацији</w:t>
      </w:r>
      <w:r w:rsidRPr="006A764E">
        <w:rPr>
          <w:szCs w:val="24"/>
        </w:rPr>
        <w:t xml:space="preserve"> </w:t>
      </w:r>
      <w:r w:rsidR="00CB52D3" w:rsidRPr="006A764E">
        <w:rPr>
          <w:szCs w:val="24"/>
        </w:rPr>
        <w:t>Наручиоца</w:t>
      </w:r>
      <w:r w:rsidRPr="006A764E">
        <w:rPr>
          <w:szCs w:val="24"/>
        </w:rPr>
        <w:t>.</w:t>
      </w:r>
    </w:p>
    <w:p w:rsidR="004F7BAA" w:rsidRDefault="004F7BAA" w:rsidP="004F7BAA">
      <w:pPr>
        <w:ind w:firstLine="1440"/>
        <w:rPr>
          <w:szCs w:val="24"/>
        </w:rPr>
      </w:pPr>
      <w:r w:rsidRPr="006A764E">
        <w:rPr>
          <w:szCs w:val="24"/>
        </w:rPr>
        <w:t xml:space="preserve">Карактеризација отпада јесте поступак </w:t>
      </w:r>
      <w:r>
        <w:rPr>
          <w:szCs w:val="24"/>
        </w:rPr>
        <w:t>испитивања којим се утврђују физичко-хемијске, хемијске и биолошке особине и састава отпада, односно одређује да ли отпад садржи или не садржи једну или више опасних какарактеристика.</w:t>
      </w:r>
    </w:p>
    <w:p w:rsidR="004F7BAA" w:rsidRDefault="004F7BAA" w:rsidP="004F7BAA">
      <w:pPr>
        <w:ind w:firstLine="1440"/>
        <w:rPr>
          <w:szCs w:val="24"/>
        </w:rPr>
      </w:pPr>
      <w:r>
        <w:rPr>
          <w:szCs w:val="24"/>
        </w:rPr>
        <w:t>Класификација отпада јесте поступак сврставања отпада на једну или више листа отпада које су утврђене посебним прописом,</w:t>
      </w:r>
      <w:r w:rsidR="00CF7E7F">
        <w:rPr>
          <w:szCs w:val="24"/>
        </w:rPr>
        <w:t xml:space="preserve"> </w:t>
      </w:r>
      <w:r>
        <w:rPr>
          <w:szCs w:val="24"/>
        </w:rPr>
        <w:t>а према његовом пореклу, саставу и даљој намени.</w:t>
      </w:r>
    </w:p>
    <w:p w:rsidR="004F7BAA" w:rsidRDefault="004F7BAA" w:rsidP="004F7BAA">
      <w:pPr>
        <w:keepNext/>
        <w:keepLines/>
        <w:ind w:firstLine="1440"/>
        <w:outlineLvl w:val="0"/>
      </w:pPr>
      <w:r>
        <w:t>У питању су различите врсте отпада и то: цигарете, кондиторски производи, алкохолна пића, пестициди, вакцине, електронски и електрични отпад, боје и лакови, козметички произв</w:t>
      </w:r>
      <w:r w:rsidR="00CF7E7F">
        <w:t>o</w:t>
      </w:r>
      <w:r>
        <w:t>ди, боце под притиском (дезодоранси, лакови за косу</w:t>
      </w:r>
      <w:r w:rsidR="00DB5743" w:rsidRPr="00655BBC">
        <w:t xml:space="preserve">, </w:t>
      </w:r>
      <w:r w:rsidR="00DB5743" w:rsidRPr="0068373D">
        <w:t>фреон</w:t>
      </w:r>
      <w:r>
        <w:t xml:space="preserve"> и др), лекови, цитостатици, лабораторијски узорци, кућна хемија, играчке, медицински и потрошни материјал, заптивне масе и лепкови, дијететски суплементи, храна, ауто-гуме, ренген филмови, магнетне траке и цд дискови, к</w:t>
      </w:r>
      <w:r w:rsidR="0068373D">
        <w:t xml:space="preserve">озметика са опасним материјама </w:t>
      </w:r>
      <w:r>
        <w:t>и др.</w:t>
      </w:r>
    </w:p>
    <w:p w:rsidR="004F7BAA" w:rsidRDefault="004F7BAA" w:rsidP="004F7BAA">
      <w:pPr>
        <w:keepNext/>
        <w:keepLines/>
        <w:ind w:firstLine="1440"/>
        <w:outlineLvl w:val="0"/>
      </w:pPr>
      <w:r>
        <w:t>Имајући у виду да је реч о великој количини робе, тачна количина отпада биће позната на основу стварно преузетих и измерених количина отпада</w:t>
      </w:r>
      <w:r>
        <w:rPr>
          <w:lang w:val="sr-Latn-CS"/>
        </w:rPr>
        <w:t>.</w:t>
      </w:r>
      <w:r>
        <w:t xml:space="preserve"> </w:t>
      </w:r>
    </w:p>
    <w:p w:rsidR="004F7BAA" w:rsidRDefault="004F7BAA" w:rsidP="004F7BAA">
      <w:pPr>
        <w:keepNext/>
        <w:keepLines/>
        <w:ind w:firstLine="1440"/>
        <w:outlineLvl w:val="0"/>
      </w:pPr>
      <w:r>
        <w:t>Уколико се приликом преузимања отпада установи да постоје одрђене врсте робе које ни</w:t>
      </w:r>
      <w:r w:rsidR="00F96DB3">
        <w:t xml:space="preserve">су саставни део спецификације, </w:t>
      </w:r>
      <w:r w:rsidR="00CF7E7F">
        <w:t>п</w:t>
      </w:r>
      <w:r>
        <w:t>онуђач се обавезује да изврши испитивање и класификацију отпада, а затим</w:t>
      </w:r>
      <w:r>
        <w:rPr>
          <w:b/>
        </w:rPr>
        <w:t xml:space="preserve"> </w:t>
      </w:r>
      <w:r>
        <w:t>их преузме и уништи, а све до износа опредељених финансијских средстава за предметну набавку. У току године новогенерисани отпад преузимаће се сукцесивно по позиву Наручиоца.</w:t>
      </w:r>
    </w:p>
    <w:p w:rsidR="004F7BAA" w:rsidRDefault="004F7BAA" w:rsidP="004F7BAA">
      <w:pPr>
        <w:keepNext/>
        <w:keepLines/>
        <w:ind w:firstLine="1440"/>
        <w:outlineLvl w:val="0"/>
      </w:pPr>
      <w:r>
        <w:t>Након испитивања и класификације отпада и</w:t>
      </w:r>
      <w:r w:rsidR="00F96DB3">
        <w:t xml:space="preserve"> достављања Извештаја о истом, </w:t>
      </w:r>
      <w:r w:rsidR="00CF7E7F">
        <w:t>п</w:t>
      </w:r>
      <w:r>
        <w:t xml:space="preserve">онуђач ће приступити поступку преузимања, превоза, третирања и уништења отпада. </w:t>
      </w:r>
    </w:p>
    <w:p w:rsidR="004F7BAA" w:rsidRDefault="00F96DB3" w:rsidP="004F7BAA">
      <w:pPr>
        <w:keepNext/>
        <w:keepLines/>
        <w:ind w:firstLine="1440"/>
        <w:rPr>
          <w:noProof/>
          <w:szCs w:val="24"/>
        </w:rPr>
      </w:pPr>
      <w:r>
        <w:rPr>
          <w:szCs w:val="24"/>
        </w:rPr>
        <w:t xml:space="preserve">Паковање отпада врши </w:t>
      </w:r>
      <w:r w:rsidR="00CF7E7F">
        <w:rPr>
          <w:szCs w:val="24"/>
        </w:rPr>
        <w:t>п</w:t>
      </w:r>
      <w:r w:rsidR="004F7BAA">
        <w:rPr>
          <w:szCs w:val="24"/>
        </w:rPr>
        <w:t>онуђач приликом преузимања.</w:t>
      </w:r>
      <w:r w:rsidR="004F7BAA">
        <w:rPr>
          <w:noProof/>
          <w:szCs w:val="24"/>
        </w:rPr>
        <w:t xml:space="preserve"> Понуђач је дужан да обезбеди амбалажу за паковање отпада, укључујући у то адекватну УН сертификовану амбалажу за транспорт отпада, отпорну на хемијска, физичка и биолошка својства отпада, која онемогућава просипање, цурење и губитке садржаја отпада на друге начине.</w:t>
      </w:r>
    </w:p>
    <w:p w:rsidR="004F7BAA" w:rsidRDefault="004F7BAA" w:rsidP="004F7BAA">
      <w:pPr>
        <w:ind w:firstLine="1440"/>
        <w:outlineLvl w:val="0"/>
        <w:rPr>
          <w:szCs w:val="24"/>
        </w:rPr>
      </w:pPr>
      <w:r>
        <w:rPr>
          <w:szCs w:val="24"/>
        </w:rPr>
        <w:t>Понуђач је дужан да у року од највише седам (7</w:t>
      </w:r>
      <w:r w:rsidR="008F05ED">
        <w:rPr>
          <w:szCs w:val="24"/>
        </w:rPr>
        <w:t>) дана од дана доставаљања писаног налога</w:t>
      </w:r>
      <w:r>
        <w:rPr>
          <w:szCs w:val="24"/>
        </w:rPr>
        <w:t xml:space="preserve"> узоркује, а потом у року од највише 35 дана испита отпад на локацији Наручиоца или у акредитованој лабораторији за испитивање отпада.</w:t>
      </w:r>
    </w:p>
    <w:p w:rsidR="004F7BAA" w:rsidRDefault="004F7BAA" w:rsidP="004F7BAA">
      <w:pPr>
        <w:ind w:firstLine="1440"/>
        <w:outlineLvl w:val="0"/>
        <w:rPr>
          <w:szCs w:val="24"/>
        </w:rPr>
      </w:pPr>
      <w:r>
        <w:rPr>
          <w:szCs w:val="24"/>
        </w:rPr>
        <w:t>Понуђач је дужан да Извештај о испитвању отпада преда Наручиоцу у року од највише три (3) дана пре преузимања отпада на локацији Наручиоца, и да том приликом најави време преузимања предметног отпада.</w:t>
      </w:r>
    </w:p>
    <w:p w:rsidR="004F7BAA" w:rsidRDefault="004F7BAA" w:rsidP="004F7BAA">
      <w:pPr>
        <w:ind w:firstLine="1440"/>
        <w:outlineLvl w:val="0"/>
        <w:rPr>
          <w:szCs w:val="24"/>
        </w:rPr>
      </w:pPr>
      <w:r>
        <w:rPr>
          <w:szCs w:val="24"/>
        </w:rPr>
        <w:t xml:space="preserve">Понуђач је дужан да у сарадњи са Наручиоцем, најави кретање опасног отпада надлежним државним органима, у складу са важећим прописима. </w:t>
      </w:r>
    </w:p>
    <w:p w:rsidR="004F7BAA" w:rsidRDefault="004F7BAA" w:rsidP="004F7BAA">
      <w:pPr>
        <w:keepNext/>
        <w:keepLines/>
        <w:ind w:firstLine="1440"/>
        <w:outlineLvl w:val="0"/>
        <w:rPr>
          <w:szCs w:val="24"/>
        </w:rPr>
      </w:pPr>
      <w:r>
        <w:rPr>
          <w:szCs w:val="24"/>
        </w:rPr>
        <w:lastRenderedPageBreak/>
        <w:t>Понуђач је дужан да отпад утовари</w:t>
      </w:r>
      <w:r w:rsidR="003F441B">
        <w:rPr>
          <w:szCs w:val="24"/>
        </w:rPr>
        <w:t xml:space="preserve"> сопственом радном снагом и меха</w:t>
      </w:r>
      <w:r>
        <w:rPr>
          <w:szCs w:val="24"/>
        </w:rPr>
        <w:t>ничким средствима и да транспорт отпада обавља возилом које поседује АДР опрему. Понуђач мора да поседује адекватно возило, конструисано и опремљено у складу са АДР прописима за транспорт опасних материја.</w:t>
      </w:r>
    </w:p>
    <w:p w:rsidR="004F7BAA" w:rsidRDefault="004F7BAA" w:rsidP="004F7BAA">
      <w:pPr>
        <w:keepNext/>
        <w:keepLines/>
        <w:ind w:firstLine="1440"/>
        <w:outlineLvl w:val="0"/>
        <w:rPr>
          <w:szCs w:val="24"/>
        </w:rPr>
      </w:pPr>
      <w:r>
        <w:rPr>
          <w:szCs w:val="24"/>
        </w:rPr>
        <w:t>Понуђач је дужан да попуни Документ о кретању отпада / опасног отпада и да Наручиоцу достави примерак попуњеног Документа о кретању опасног отпада у законском року („Сл. Гласник РС“, број 36/2009, 88/2010 и 14/2016 )</w:t>
      </w:r>
    </w:p>
    <w:p w:rsidR="004F7BAA" w:rsidRDefault="004F7BAA" w:rsidP="004F7BAA">
      <w:pPr>
        <w:keepNext/>
        <w:keepLines/>
        <w:ind w:firstLine="1440"/>
        <w:outlineLvl w:val="0"/>
        <w:rPr>
          <w:szCs w:val="24"/>
        </w:rPr>
      </w:pPr>
      <w:r>
        <w:rPr>
          <w:szCs w:val="24"/>
        </w:rPr>
        <w:t xml:space="preserve">Понуђач преузима одговорност за сав преузет отпад од момента потписивања Документа о </w:t>
      </w:r>
      <w:r w:rsidR="003F441B">
        <w:rPr>
          <w:szCs w:val="24"/>
        </w:rPr>
        <w:t>кретању опасног отпада, у склад</w:t>
      </w:r>
      <w:r>
        <w:rPr>
          <w:szCs w:val="24"/>
        </w:rPr>
        <w:t>у са Законом о управљању отпадом („Сл. Гласник РС“, број 36/2009, 88/2010 и 14/2016).</w:t>
      </w:r>
    </w:p>
    <w:p w:rsidR="004F7BAA" w:rsidRDefault="004F7BAA" w:rsidP="004F7BAA">
      <w:pPr>
        <w:keepNext/>
        <w:keepLines/>
        <w:ind w:firstLine="1440"/>
        <w:outlineLvl w:val="0"/>
        <w:rPr>
          <w:szCs w:val="24"/>
        </w:rPr>
      </w:pPr>
      <w:r>
        <w:rPr>
          <w:szCs w:val="24"/>
        </w:rPr>
        <w:t>Понуђач је дужан да изда документ о предаји отпада (</w:t>
      </w:r>
      <w:r>
        <w:rPr>
          <w:szCs w:val="24"/>
          <w:lang w:val="sr-Latn-CS"/>
        </w:rPr>
        <w:t>movement document</w:t>
      </w:r>
      <w:r>
        <w:rPr>
          <w:szCs w:val="24"/>
        </w:rPr>
        <w:t xml:space="preserve"> за случај извоза отпада на уништење</w:t>
      </w:r>
      <w:r>
        <w:rPr>
          <w:szCs w:val="24"/>
          <w:lang w:val="sr-Latn-CS"/>
        </w:rPr>
        <w:t xml:space="preserve">) </w:t>
      </w:r>
      <w:r>
        <w:rPr>
          <w:szCs w:val="24"/>
        </w:rPr>
        <w:t>најкасније у року од једне (1) године од дана преузимања отпада.</w:t>
      </w:r>
    </w:p>
    <w:p w:rsidR="004F7BAA" w:rsidRDefault="004F7BAA" w:rsidP="004F7BAA">
      <w:pPr>
        <w:keepNext/>
        <w:keepLines/>
        <w:ind w:firstLine="1440"/>
        <w:outlineLvl w:val="0"/>
        <w:rPr>
          <w:szCs w:val="24"/>
        </w:rPr>
      </w:pPr>
      <w:r>
        <w:rPr>
          <w:szCs w:val="24"/>
        </w:rPr>
        <w:t>Понуђач 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w:t>
      </w:r>
      <w:r w:rsidR="008F1C10">
        <w:rPr>
          <w:szCs w:val="24"/>
        </w:rPr>
        <w:t>те и заштите од експлозија и очу</w:t>
      </w:r>
      <w:r>
        <w:rPr>
          <w:szCs w:val="24"/>
        </w:rPr>
        <w:t>вања животне средине.</w:t>
      </w:r>
    </w:p>
    <w:p w:rsidR="004F7BAA" w:rsidRDefault="00F96DB3" w:rsidP="004F7BAA">
      <w:pPr>
        <w:keepNext/>
        <w:keepLines/>
        <w:ind w:firstLine="1440"/>
        <w:outlineLvl w:val="0"/>
        <w:rPr>
          <w:szCs w:val="24"/>
        </w:rPr>
      </w:pPr>
      <w:r>
        <w:rPr>
          <w:szCs w:val="24"/>
        </w:rPr>
        <w:t xml:space="preserve">Уколико </w:t>
      </w:r>
      <w:r w:rsidR="008F1C10">
        <w:rPr>
          <w:szCs w:val="24"/>
        </w:rPr>
        <w:t>п</w:t>
      </w:r>
      <w:r w:rsidR="004F7BAA">
        <w:rPr>
          <w:szCs w:val="24"/>
        </w:rPr>
        <w:t>онуђач сматра да је за припремање одговарајуће понуде неопходно да обиђе локацију на којој је ускладиштен отпад, Наручилац ће дозволити и омогућити обилазак локације у термину који одреди Наручилац.</w:t>
      </w:r>
    </w:p>
    <w:p w:rsidR="004F7BAA" w:rsidRDefault="004F7BAA" w:rsidP="004F7BAA">
      <w:pPr>
        <w:keepNext/>
        <w:keepLines/>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sidR="006B621A">
        <w:rPr>
          <w:noProof/>
          <w:szCs w:val="24"/>
        </w:rPr>
        <w:t xml:space="preserve"> п</w:t>
      </w:r>
      <w:r>
        <w:rPr>
          <w:noProof/>
          <w:szCs w:val="24"/>
        </w:rPr>
        <w:t>онуђач је дужан да достави Наручиоцу Изјаву о коначном  збрињавању отпада, на основу потврде прерађивача отпада, чија ће копија бити приложена уз Изјаву. Понуђач је дужан да наведену Изјаву достави Наручиоцу у року који не може бити дужи  од 6 (шест) месеци од дана преузимања отпада</w:t>
      </w:r>
      <w:r>
        <w:t xml:space="preserve">. </w:t>
      </w:r>
    </w:p>
    <w:p w:rsidR="004F7BAA" w:rsidRDefault="004F7BAA" w:rsidP="004F7BAA">
      <w:pPr>
        <w:keepNext/>
        <w:keepLines/>
        <w:widowControl/>
        <w:tabs>
          <w:tab w:val="left" w:pos="720"/>
        </w:tabs>
        <w:ind w:firstLine="1440"/>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noProof/>
          <w:szCs w:val="24"/>
        </w:rPr>
        <w:t>Понуђач је дужан да наведену Изјаву достави Наручиоцу у року који не може бити дужи од 365 дана од дана преузимања отпада.</w:t>
      </w:r>
    </w:p>
    <w:p w:rsidR="004F7BAA" w:rsidRDefault="004F7BAA" w:rsidP="004F7BAA">
      <w:pPr>
        <w:keepNext/>
        <w:keepLines/>
        <w:widowControl/>
        <w:tabs>
          <w:tab w:val="left" w:pos="720"/>
        </w:tabs>
        <w:ind w:firstLine="1440"/>
        <w:rPr>
          <w:noProof/>
          <w:szCs w:val="24"/>
        </w:rPr>
      </w:pPr>
      <w:r>
        <w:rPr>
          <w:noProof/>
          <w:szCs w:val="24"/>
        </w:rPr>
        <w:t xml:space="preserve">Понуђач је дужан да достави евиденцију о начину поступања, транспорту и третману отпада у року који не може бити дужи од 365 дана од дана преузимања отпада.  </w:t>
      </w:r>
    </w:p>
    <w:p w:rsidR="004F7BAA" w:rsidRDefault="004F7BAA" w:rsidP="004F7BAA">
      <w:pPr>
        <w:keepNext/>
        <w:keepLines/>
        <w:widowControl/>
        <w:tabs>
          <w:tab w:val="left" w:pos="720"/>
        </w:tabs>
        <w:ind w:firstLine="1440"/>
        <w:rPr>
          <w:color w:val="548DD4"/>
        </w:rPr>
      </w:pPr>
      <w:r>
        <w:rPr>
          <w:noProof/>
          <w:szCs w:val="24"/>
        </w:rPr>
        <w:t xml:space="preserve">Понуђач 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r>
        <w:rPr>
          <w:noProof/>
          <w:color w:val="548DD4"/>
          <w:szCs w:val="24"/>
        </w:rPr>
        <w:t xml:space="preserve">    </w:t>
      </w:r>
    </w:p>
    <w:p w:rsidR="004F7BAA" w:rsidRDefault="004F7BAA" w:rsidP="004F7BAA">
      <w:pPr>
        <w:keepNext/>
        <w:keepLines/>
        <w:ind w:firstLine="1440"/>
        <w:rPr>
          <w:noProof/>
          <w:szCs w:val="24"/>
        </w:rPr>
      </w:pPr>
      <w:r>
        <w:rPr>
          <w:noProof/>
          <w:szCs w:val="24"/>
        </w:rPr>
        <w:t>Понуђач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EE6D36" w:rsidRPr="00774DF4" w:rsidRDefault="00EE6D36" w:rsidP="004F7BAA">
      <w:pPr>
        <w:outlineLvl w:val="0"/>
        <w:rPr>
          <w:iCs/>
          <w:color w:val="00B05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Default="00EE6D36" w:rsidP="00EE6D36">
      <w:pPr>
        <w:rPr>
          <w:color w:val="FF0000"/>
          <w:szCs w:val="24"/>
        </w:rPr>
      </w:pPr>
    </w:p>
    <w:p w:rsidR="003F441B" w:rsidRDefault="003F441B" w:rsidP="00EE6D36">
      <w:pPr>
        <w:rPr>
          <w:color w:val="FF0000"/>
          <w:szCs w:val="24"/>
        </w:rPr>
      </w:pPr>
    </w:p>
    <w:p w:rsidR="003F441B" w:rsidRDefault="003F441B" w:rsidP="00EE6D36">
      <w:pPr>
        <w:rPr>
          <w:color w:val="FF0000"/>
          <w:szCs w:val="24"/>
        </w:rPr>
      </w:pPr>
    </w:p>
    <w:p w:rsidR="003F441B" w:rsidRDefault="003F441B" w:rsidP="00EE6D36">
      <w:pPr>
        <w:rPr>
          <w:color w:val="FF0000"/>
          <w:szCs w:val="24"/>
        </w:rPr>
      </w:pPr>
    </w:p>
    <w:p w:rsidR="003F441B" w:rsidRPr="003F441B" w:rsidRDefault="003F441B"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0330AB" w:rsidP="00EE6D36">
      <w:pPr>
        <w:rPr>
          <w:color w:val="FF0000"/>
          <w:szCs w:val="24"/>
        </w:rPr>
      </w:pPr>
      <w:r>
        <w:rPr>
          <w:noProof/>
          <w:szCs w:val="24"/>
          <w:lang w:val="en-US"/>
        </w:rPr>
        <w:drawing>
          <wp:inline distT="0" distB="0" distL="0" distR="0">
            <wp:extent cx="5398770" cy="689673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398770" cy="6896735"/>
                    </a:xfrm>
                    <a:prstGeom prst="rect">
                      <a:avLst/>
                    </a:prstGeom>
                    <a:noFill/>
                    <a:ln w="9525">
                      <a:noFill/>
                      <a:miter lim="800000"/>
                      <a:headEnd/>
                      <a:tailEnd/>
                    </a:ln>
                  </pic:spPr>
                </pic:pic>
              </a:graphicData>
            </a:graphic>
          </wp:inline>
        </w:drawing>
      </w: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F063A4" w:rsidRPr="00EE6D36" w:rsidRDefault="00F063A4" w:rsidP="00F063A4">
      <w:pPr>
        <w:ind w:left="1080"/>
        <w:rPr>
          <w:color w:val="FF0000"/>
          <w:szCs w:val="24"/>
        </w:rPr>
      </w:pPr>
    </w:p>
    <w:p w:rsidR="00F063A4" w:rsidRPr="00EE6D36" w:rsidRDefault="00F063A4" w:rsidP="00F063A4">
      <w:pPr>
        <w:rPr>
          <w:color w:val="FF0000"/>
          <w:szCs w:val="24"/>
        </w:rPr>
      </w:pPr>
    </w:p>
    <w:p w:rsidR="00765126" w:rsidRPr="00EE6D36" w:rsidRDefault="00765126" w:rsidP="00F063A4">
      <w:pPr>
        <w:rPr>
          <w:color w:val="FF0000"/>
          <w:szCs w:val="24"/>
        </w:rPr>
      </w:pPr>
    </w:p>
    <w:p w:rsidR="00074115" w:rsidRPr="00744935" w:rsidRDefault="00F063A4" w:rsidP="00EE6D36">
      <w:pPr>
        <w:shd w:val="clear" w:color="auto" w:fill="FFFFFF"/>
        <w:rPr>
          <w:color w:val="FF0000"/>
          <w:szCs w:val="24"/>
          <w:lang w:val="ru-RU"/>
        </w:rPr>
      </w:pPr>
      <w:r w:rsidRPr="00EE6D36">
        <w:rPr>
          <w:color w:val="FF0000"/>
          <w:szCs w:val="24"/>
          <w:lang w:val="ru-RU"/>
        </w:rPr>
        <w:tab/>
      </w:r>
    </w:p>
    <w:p w:rsidR="00074115" w:rsidRPr="00744935" w:rsidRDefault="00074115" w:rsidP="00EE6D36">
      <w:pPr>
        <w:shd w:val="clear" w:color="auto" w:fill="FFFFFF"/>
        <w:rPr>
          <w:color w:val="FF0000"/>
          <w:szCs w:val="24"/>
          <w:lang w:val="ru-RU"/>
        </w:rPr>
      </w:pPr>
    </w:p>
    <w:p w:rsidR="00EE6D36" w:rsidRPr="00EE6D36" w:rsidRDefault="00EE6D36" w:rsidP="00EE6D36">
      <w:pPr>
        <w:shd w:val="clear" w:color="auto" w:fill="FFFFFF"/>
        <w:rPr>
          <w:color w:val="FF0000"/>
          <w:szCs w:val="24"/>
          <w:lang w:val="ru-RU"/>
        </w:rPr>
      </w:pPr>
    </w:p>
    <w:p w:rsidR="00B513FE" w:rsidRDefault="00B513FE" w:rsidP="000A6E01">
      <w:pPr>
        <w:jc w:val="center"/>
        <w:outlineLvl w:val="0"/>
        <w:rPr>
          <w:b/>
          <w:sz w:val="32"/>
          <w:szCs w:val="32"/>
        </w:rPr>
      </w:pPr>
      <w:r w:rsidRPr="00A50097">
        <w:rPr>
          <w:b/>
          <w:sz w:val="32"/>
          <w:szCs w:val="32"/>
          <w:lang w:eastAsia="ko-KR"/>
        </w:rPr>
        <w:t>I</w:t>
      </w:r>
      <w:r w:rsidRPr="00A50097">
        <w:rPr>
          <w:b/>
          <w:sz w:val="32"/>
          <w:szCs w:val="32"/>
        </w:rPr>
        <w:t>V</w:t>
      </w:r>
    </w:p>
    <w:p w:rsidR="00EE6D36" w:rsidRPr="00744935" w:rsidRDefault="00EE6D36" w:rsidP="000A6E01">
      <w:pPr>
        <w:jc w:val="center"/>
        <w:outlineLvl w:val="0"/>
        <w:rPr>
          <w:b/>
          <w:sz w:val="32"/>
          <w:szCs w:val="32"/>
          <w:lang w:val="ru-RU"/>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744935" w:rsidRDefault="0024022B" w:rsidP="000A6E01">
      <w:pPr>
        <w:jc w:val="center"/>
        <w:rPr>
          <w:b/>
          <w:szCs w:val="24"/>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D10D74" w:rsidRDefault="00222898" w:rsidP="0024022B">
      <w:pPr>
        <w:widowControl/>
        <w:tabs>
          <w:tab w:val="left" w:pos="720"/>
        </w:tabs>
        <w:outlineLvl w:val="0"/>
        <w:rPr>
          <w:b/>
          <w:color w:val="00B050"/>
          <w:szCs w:val="24"/>
          <w:lang w:val="ru-RU"/>
        </w:rPr>
      </w:pPr>
    </w:p>
    <w:p w:rsidR="0024022B" w:rsidRDefault="0024022B" w:rsidP="0024022B">
      <w:pPr>
        <w:widowControl/>
        <w:tabs>
          <w:tab w:val="left" w:pos="720"/>
        </w:tabs>
        <w:jc w:val="center"/>
        <w:outlineLvl w:val="0"/>
        <w:rPr>
          <w:b/>
          <w:szCs w:val="24"/>
          <w:lang w:val="ru-RU"/>
        </w:rPr>
      </w:pPr>
      <w:r w:rsidRPr="00C25CE1">
        <w:rPr>
          <w:b/>
          <w:szCs w:val="24"/>
          <w:lang w:val="en-US"/>
        </w:rPr>
        <w:t>II</w:t>
      </w:r>
      <w:r w:rsidRPr="00C25CE1">
        <w:rPr>
          <w:b/>
          <w:szCs w:val="24"/>
        </w:rPr>
        <w:t xml:space="preserve"> ДОДАТНИ УСЛОВИ (</w:t>
      </w:r>
      <w:r w:rsidRPr="00C25CE1">
        <w:rPr>
          <w:b/>
          <w:szCs w:val="24"/>
          <w:lang w:val="ru-RU"/>
        </w:rPr>
        <w:t>ЧЛАН 76. ЗАКОНА)</w:t>
      </w:r>
    </w:p>
    <w:p w:rsidR="00EE6D36" w:rsidRDefault="00EE6D36" w:rsidP="0024022B">
      <w:pPr>
        <w:widowControl/>
        <w:tabs>
          <w:tab w:val="left" w:pos="720"/>
        </w:tabs>
        <w:jc w:val="center"/>
        <w:outlineLvl w:val="0"/>
        <w:rPr>
          <w:b/>
          <w:szCs w:val="24"/>
          <w:lang w:val="ru-RU"/>
        </w:rPr>
      </w:pPr>
    </w:p>
    <w:p w:rsidR="002C7EFE" w:rsidRDefault="002C7EFE" w:rsidP="002C7EFE">
      <w:pPr>
        <w:pStyle w:val="ListParagraph"/>
        <w:keepNext/>
        <w:numPr>
          <w:ilvl w:val="0"/>
          <w:numId w:val="28"/>
        </w:numPr>
        <w:outlineLvl w:val="0"/>
        <w:rPr>
          <w:b/>
          <w:color w:val="auto"/>
        </w:rPr>
      </w:pPr>
      <w:r>
        <w:rPr>
          <w:b/>
          <w:color w:val="auto"/>
        </w:rPr>
        <w:t>Финансијски и пословни капацитет</w:t>
      </w:r>
    </w:p>
    <w:p w:rsidR="00EE6D36" w:rsidRDefault="00EE6D36" w:rsidP="0024022B">
      <w:pPr>
        <w:widowControl/>
        <w:tabs>
          <w:tab w:val="left" w:pos="720"/>
        </w:tabs>
        <w:jc w:val="center"/>
        <w:outlineLvl w:val="0"/>
        <w:rPr>
          <w:b/>
          <w:szCs w:val="24"/>
          <w:lang w:val="ru-RU"/>
        </w:rPr>
      </w:pPr>
    </w:p>
    <w:p w:rsidR="002C7EFE" w:rsidRDefault="00EE6D36" w:rsidP="002C7EFE">
      <w:pPr>
        <w:pStyle w:val="ListParagraph"/>
        <w:numPr>
          <w:ilvl w:val="1"/>
          <w:numId w:val="25"/>
        </w:numPr>
        <w:contextualSpacing/>
        <w:outlineLvl w:val="0"/>
        <w:rPr>
          <w:b/>
          <w:lang w:val="ru-RU"/>
        </w:rPr>
      </w:pPr>
      <w:r>
        <w:rPr>
          <w:b/>
        </w:rPr>
        <w:tab/>
      </w:r>
      <w:r w:rsidR="002C7EFE">
        <w:rPr>
          <w:b/>
        </w:rPr>
        <w:t>Финансијски капацитет</w:t>
      </w:r>
    </w:p>
    <w:p w:rsidR="002C7EFE" w:rsidRDefault="002C7EFE" w:rsidP="002C7EFE">
      <w:pPr>
        <w:outlineLvl w:val="0"/>
        <w:rPr>
          <w:b/>
          <w:szCs w:val="24"/>
          <w:lang w:val="ru-RU"/>
        </w:rPr>
      </w:pPr>
    </w:p>
    <w:p w:rsidR="002C7EFE" w:rsidRDefault="002C7EFE" w:rsidP="002C7EFE">
      <w:pPr>
        <w:rPr>
          <w:szCs w:val="24"/>
        </w:rPr>
      </w:pPr>
      <w:r>
        <w:rPr>
          <w:szCs w:val="24"/>
        </w:rPr>
        <w:tab/>
        <w:t>Понуђач мора да располаже довољним финансијским капацитетом:</w:t>
      </w:r>
    </w:p>
    <w:p w:rsidR="002C7EFE" w:rsidRPr="0068373D" w:rsidRDefault="002C7EFE" w:rsidP="002C7EFE">
      <w:pPr>
        <w:shd w:val="clear" w:color="auto" w:fill="FFFFFF"/>
        <w:rPr>
          <w:szCs w:val="24"/>
        </w:rPr>
      </w:pPr>
      <w:r>
        <w:rPr>
          <w:szCs w:val="24"/>
          <w:lang w:val="ru-RU"/>
        </w:rPr>
        <w:tab/>
      </w:r>
      <w:r>
        <w:rPr>
          <w:szCs w:val="24"/>
        </w:rPr>
        <w:t>- да има</w:t>
      </w:r>
      <w:r>
        <w:rPr>
          <w:szCs w:val="24"/>
          <w:lang w:val="ru-RU"/>
        </w:rPr>
        <w:t xml:space="preserve"> </w:t>
      </w:r>
      <w:r>
        <w:rPr>
          <w:szCs w:val="24"/>
        </w:rPr>
        <w:t xml:space="preserve">остварен укупан приход за </w:t>
      </w:r>
      <w:r w:rsidRPr="0068373D">
        <w:rPr>
          <w:szCs w:val="24"/>
        </w:rPr>
        <w:t>201</w:t>
      </w:r>
      <w:r w:rsidR="00B40883" w:rsidRPr="00655BBC">
        <w:rPr>
          <w:szCs w:val="24"/>
          <w:lang w:val="ru-RU"/>
        </w:rPr>
        <w:t>6</w:t>
      </w:r>
      <w:r w:rsidR="00266A03" w:rsidRPr="0068373D">
        <w:rPr>
          <w:szCs w:val="24"/>
          <w:lang w:val="sr-Cyrl-RS"/>
        </w:rPr>
        <w:t>.</w:t>
      </w:r>
      <w:r w:rsidRPr="0068373D">
        <w:rPr>
          <w:szCs w:val="24"/>
        </w:rPr>
        <w:t xml:space="preserve"> годину – минимално </w:t>
      </w:r>
      <w:r w:rsidR="00266A03" w:rsidRPr="0068373D">
        <w:rPr>
          <w:szCs w:val="24"/>
        </w:rPr>
        <w:t>16</w:t>
      </w:r>
      <w:r w:rsidRPr="0068373D">
        <w:rPr>
          <w:szCs w:val="24"/>
        </w:rPr>
        <w:t>.000.000,00 динара</w:t>
      </w:r>
      <w:r w:rsidR="005C28AF" w:rsidRPr="0068373D">
        <w:rPr>
          <w:szCs w:val="24"/>
        </w:rPr>
        <w:t xml:space="preserve"> без ПДВ</w:t>
      </w:r>
      <w:r w:rsidRPr="0068373D">
        <w:rPr>
          <w:szCs w:val="24"/>
        </w:rPr>
        <w:t xml:space="preserve"> (члан 77. став 2. тач</w:t>
      </w:r>
      <w:r w:rsidR="005C28AF" w:rsidRPr="0068373D">
        <w:rPr>
          <w:szCs w:val="24"/>
        </w:rPr>
        <w:t>ка 2.) Закона о јавним набавкама),</w:t>
      </w:r>
      <w:r w:rsidRPr="0068373D">
        <w:rPr>
          <w:szCs w:val="24"/>
        </w:rPr>
        <w:t xml:space="preserve"> </w:t>
      </w:r>
      <w:r w:rsidR="004D4034" w:rsidRPr="0068373D">
        <w:rPr>
          <w:szCs w:val="24"/>
        </w:rPr>
        <w:t>и да у 2016</w:t>
      </w:r>
      <w:r w:rsidRPr="0068373D">
        <w:rPr>
          <w:szCs w:val="24"/>
        </w:rPr>
        <w:t>. години није пословао са губитком.</w:t>
      </w:r>
    </w:p>
    <w:p w:rsidR="002C7EFE" w:rsidRPr="0068373D" w:rsidRDefault="00E11A36" w:rsidP="002C7EFE">
      <w:pPr>
        <w:shd w:val="clear" w:color="auto" w:fill="FFFFFF"/>
        <w:ind w:firstLine="1440"/>
        <w:rPr>
          <w:szCs w:val="24"/>
        </w:rPr>
      </w:pPr>
      <w:r w:rsidRPr="0068373D">
        <w:rPr>
          <w:szCs w:val="24"/>
        </w:rPr>
        <w:t>- да пословни рачун П</w:t>
      </w:r>
      <w:r w:rsidR="002C7EFE" w:rsidRPr="0068373D">
        <w:rPr>
          <w:szCs w:val="24"/>
        </w:rPr>
        <w:t>онуђача није био у блокади у последњих 6 месеци пре објављивања позива за подношење понуда (</w:t>
      </w:r>
      <w:r w:rsidR="00B40883" w:rsidRPr="0068373D">
        <w:rPr>
          <w:szCs w:val="24"/>
        </w:rPr>
        <w:t>децембар 2017, јануар, фебруар, март април и мај 2018</w:t>
      </w:r>
      <w:r w:rsidR="002C7EFE" w:rsidRPr="0068373D">
        <w:rPr>
          <w:szCs w:val="24"/>
        </w:rPr>
        <w:t>. године)</w:t>
      </w:r>
    </w:p>
    <w:p w:rsidR="002C7EFE" w:rsidRPr="0068373D" w:rsidRDefault="002C7EFE" w:rsidP="002C7EFE">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8373D" w:rsidRPr="0068373D" w:rsidTr="002C7EFE">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C7EFE" w:rsidRPr="0068373D" w:rsidRDefault="002C7EFE">
            <w:pPr>
              <w:shd w:val="clear" w:color="auto" w:fill="FFFFFF"/>
              <w:tabs>
                <w:tab w:val="left" w:pos="1080"/>
              </w:tabs>
              <w:jc w:val="right"/>
              <w:rPr>
                <w:rFonts w:eastAsia="Times New Roman"/>
                <w:b/>
                <w:szCs w:val="24"/>
              </w:rPr>
            </w:pPr>
            <w:r w:rsidRPr="0068373D">
              <w:rPr>
                <w:b/>
                <w:szCs w:val="24"/>
              </w:rPr>
              <w:t>Доказ за правно  лице:</w:t>
            </w:r>
          </w:p>
          <w:p w:rsidR="002C7EFE" w:rsidRPr="0068373D" w:rsidRDefault="002C7EFE">
            <w:pPr>
              <w:shd w:val="clear" w:color="auto" w:fill="FFFFFF"/>
              <w:tabs>
                <w:tab w:val="left" w:pos="1080"/>
              </w:tabs>
              <w:jc w:val="right"/>
              <w:rPr>
                <w:rFonts w:eastAsia="Times New Roman"/>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68373D" w:rsidRDefault="002C7EFE">
            <w:pPr>
              <w:tabs>
                <w:tab w:val="left" w:pos="720"/>
              </w:tabs>
              <w:rPr>
                <w:rFonts w:eastAsia="Times New Roman"/>
                <w:spacing w:val="-6"/>
                <w:szCs w:val="24"/>
              </w:rPr>
            </w:pPr>
            <w:r w:rsidRPr="0068373D">
              <w:rPr>
                <w:szCs w:val="24"/>
              </w:rPr>
              <w:t xml:space="preserve">- </w:t>
            </w:r>
            <w:r w:rsidRPr="0068373D">
              <w:rPr>
                <w:spacing w:val="-6"/>
                <w:szCs w:val="24"/>
              </w:rPr>
              <w:t>Биланс успеха за 201</w:t>
            </w:r>
            <w:r w:rsidR="00B40883" w:rsidRPr="0068373D">
              <w:rPr>
                <w:spacing w:val="-6"/>
                <w:szCs w:val="24"/>
              </w:rPr>
              <w:t>6</w:t>
            </w:r>
            <w:r w:rsidRPr="0068373D">
              <w:rPr>
                <w:spacing w:val="-6"/>
                <w:szCs w:val="24"/>
              </w:rPr>
              <w:t>. годину на прописаном обрасцу (АОП 1001) или БОН ЈН за 201</w:t>
            </w:r>
            <w:r w:rsidR="00B40883" w:rsidRPr="0068373D">
              <w:rPr>
                <w:spacing w:val="-6"/>
                <w:szCs w:val="24"/>
              </w:rPr>
              <w:t>6</w:t>
            </w:r>
            <w:r w:rsidRPr="0068373D">
              <w:rPr>
                <w:spacing w:val="-6"/>
                <w:szCs w:val="24"/>
              </w:rPr>
              <w:t>. годину од Агенције за привредне регистре.</w:t>
            </w:r>
          </w:p>
          <w:p w:rsidR="002C7EFE" w:rsidRPr="0068373D" w:rsidRDefault="002C7EFE">
            <w:pPr>
              <w:tabs>
                <w:tab w:val="left" w:pos="720"/>
              </w:tabs>
              <w:rPr>
                <w:rFonts w:eastAsia="Times New Roman"/>
                <w:spacing w:val="-6"/>
                <w:szCs w:val="24"/>
              </w:rPr>
            </w:pPr>
            <w:r w:rsidRPr="0068373D">
              <w:rPr>
                <w:spacing w:val="-6"/>
                <w:szCs w:val="24"/>
              </w:rPr>
              <w:t>- Потврда Народне банке Србије о броју дана неликвидности</w:t>
            </w:r>
          </w:p>
        </w:tc>
      </w:tr>
      <w:tr w:rsidR="0068373D" w:rsidRPr="0068373D" w:rsidTr="002C7EFE">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Pr="0068373D" w:rsidRDefault="002C7EFE">
            <w:pPr>
              <w:tabs>
                <w:tab w:val="left" w:pos="720"/>
              </w:tabs>
              <w:spacing w:before="60"/>
              <w:jc w:val="right"/>
              <w:rPr>
                <w:rFonts w:eastAsia="Times New Roman"/>
                <w:b/>
                <w:szCs w:val="24"/>
              </w:rPr>
            </w:pPr>
            <w:r w:rsidRPr="0068373D">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68373D" w:rsidRDefault="002C7EFE">
            <w:pPr>
              <w:tabs>
                <w:tab w:val="left" w:pos="720"/>
              </w:tabs>
              <w:rPr>
                <w:rFonts w:eastAsia="Times New Roman"/>
                <w:szCs w:val="24"/>
              </w:rPr>
            </w:pPr>
            <w:r w:rsidRPr="0068373D">
              <w:rPr>
                <w:szCs w:val="24"/>
              </w:rPr>
              <w:t>- Потврда о промету код пословне банке за 201</w:t>
            </w:r>
            <w:r w:rsidR="00F14AE7" w:rsidRPr="00655BBC">
              <w:rPr>
                <w:szCs w:val="24"/>
              </w:rPr>
              <w:t>7</w:t>
            </w:r>
            <w:r w:rsidRPr="0068373D">
              <w:rPr>
                <w:szCs w:val="24"/>
              </w:rPr>
              <w:t>. годину.</w:t>
            </w:r>
          </w:p>
          <w:p w:rsidR="002C7EFE" w:rsidRPr="0068373D" w:rsidRDefault="002C7EFE">
            <w:pPr>
              <w:tabs>
                <w:tab w:val="left" w:pos="720"/>
              </w:tabs>
              <w:rPr>
                <w:rFonts w:eastAsia="Times New Roman"/>
                <w:b/>
                <w:szCs w:val="24"/>
              </w:rPr>
            </w:pPr>
            <w:r w:rsidRPr="0068373D">
              <w:rPr>
                <w:spacing w:val="-6"/>
                <w:szCs w:val="24"/>
              </w:rPr>
              <w:t>- Потврда Народне банке Србије о броју дана неликвидности</w:t>
            </w:r>
          </w:p>
        </w:tc>
      </w:tr>
      <w:tr w:rsidR="0068373D" w:rsidRPr="0068373D" w:rsidTr="002C7EFE">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Pr="0068373D" w:rsidRDefault="002C7EFE">
            <w:pPr>
              <w:tabs>
                <w:tab w:val="left" w:pos="720"/>
              </w:tabs>
              <w:spacing w:before="60"/>
              <w:jc w:val="right"/>
              <w:rPr>
                <w:rFonts w:eastAsia="Times New Roman"/>
                <w:b/>
                <w:szCs w:val="24"/>
              </w:rPr>
            </w:pPr>
            <w:r w:rsidRPr="0068373D">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68373D" w:rsidRDefault="002C7EFE">
            <w:pPr>
              <w:tabs>
                <w:tab w:val="left" w:pos="720"/>
              </w:tabs>
              <w:rPr>
                <w:rFonts w:eastAsia="Times New Roman"/>
                <w:szCs w:val="24"/>
              </w:rPr>
            </w:pPr>
            <w:r w:rsidRPr="0068373D">
              <w:rPr>
                <w:szCs w:val="24"/>
              </w:rPr>
              <w:t>- Потврда о промету код пословне банке за 201</w:t>
            </w:r>
            <w:r w:rsidR="00F14AE7" w:rsidRPr="00655BBC">
              <w:rPr>
                <w:szCs w:val="24"/>
              </w:rPr>
              <w:t>7</w:t>
            </w:r>
            <w:r w:rsidRPr="0068373D">
              <w:rPr>
                <w:szCs w:val="24"/>
              </w:rPr>
              <w:t>. годину.</w:t>
            </w:r>
          </w:p>
          <w:p w:rsidR="002C7EFE" w:rsidRPr="0068373D" w:rsidRDefault="002C7EFE">
            <w:pPr>
              <w:tabs>
                <w:tab w:val="left" w:pos="720"/>
              </w:tabs>
              <w:rPr>
                <w:rFonts w:eastAsia="Times New Roman"/>
                <w:szCs w:val="24"/>
              </w:rPr>
            </w:pPr>
            <w:r w:rsidRPr="0068373D">
              <w:rPr>
                <w:spacing w:val="-6"/>
                <w:szCs w:val="24"/>
              </w:rPr>
              <w:t>- Потврда Народне банке Србије о броју дана неликвидности</w:t>
            </w:r>
          </w:p>
        </w:tc>
      </w:tr>
    </w:tbl>
    <w:p w:rsidR="002C7EFE" w:rsidRPr="0068373D" w:rsidRDefault="002C7EFE" w:rsidP="002C7EFE">
      <w:pPr>
        <w:outlineLvl w:val="0"/>
        <w:rPr>
          <w:rFonts w:eastAsia="Times New Roman"/>
          <w:b/>
          <w:szCs w:val="24"/>
        </w:rPr>
      </w:pPr>
    </w:p>
    <w:p w:rsidR="002C7EFE" w:rsidRPr="0068373D" w:rsidRDefault="002C7EFE" w:rsidP="002C7EFE">
      <w:pPr>
        <w:ind w:firstLine="1440"/>
        <w:outlineLvl w:val="0"/>
        <w:rPr>
          <w:b/>
          <w:szCs w:val="24"/>
        </w:rPr>
      </w:pPr>
      <w:r w:rsidRPr="0068373D">
        <w:rPr>
          <w:b/>
          <w:szCs w:val="24"/>
        </w:rPr>
        <w:t>1.2. Пословни капацитет</w:t>
      </w:r>
      <w:r w:rsidRPr="0068373D">
        <w:rPr>
          <w:b/>
          <w:szCs w:val="24"/>
        </w:rPr>
        <w:tab/>
      </w:r>
    </w:p>
    <w:p w:rsidR="002C7EFE" w:rsidRPr="0068373D" w:rsidRDefault="002C7EFE" w:rsidP="002C7EFE">
      <w:pPr>
        <w:shd w:val="clear" w:color="auto" w:fill="FFFFFF"/>
        <w:rPr>
          <w:szCs w:val="24"/>
        </w:rPr>
      </w:pPr>
      <w:r w:rsidRPr="0068373D">
        <w:rPr>
          <w:szCs w:val="24"/>
          <w:lang w:val="ru-RU"/>
        </w:rPr>
        <w:tab/>
        <w:t>- Укупна вредност извршених услуга које су предмет јавне набавке у 201</w:t>
      </w:r>
      <w:r w:rsidR="00F14AE7" w:rsidRPr="00655BBC">
        <w:rPr>
          <w:szCs w:val="24"/>
        </w:rPr>
        <w:t>5</w:t>
      </w:r>
      <w:r w:rsidRPr="0068373D">
        <w:rPr>
          <w:szCs w:val="24"/>
          <w:lang w:val="ru-RU"/>
        </w:rPr>
        <w:t>, 201</w:t>
      </w:r>
      <w:r w:rsidR="00F14AE7" w:rsidRPr="00655BBC">
        <w:rPr>
          <w:szCs w:val="24"/>
        </w:rPr>
        <w:t>6</w:t>
      </w:r>
      <w:r w:rsidRPr="0068373D">
        <w:rPr>
          <w:szCs w:val="24"/>
          <w:lang w:val="ru-RU"/>
        </w:rPr>
        <w:t xml:space="preserve"> и 201</w:t>
      </w:r>
      <w:r w:rsidR="00F14AE7" w:rsidRPr="00655BBC">
        <w:rPr>
          <w:szCs w:val="24"/>
        </w:rPr>
        <w:t>7</w:t>
      </w:r>
      <w:r w:rsidRPr="0068373D">
        <w:rPr>
          <w:szCs w:val="24"/>
          <w:lang w:val="ru-RU"/>
        </w:rPr>
        <w:t xml:space="preserve">. години – минимум </w:t>
      </w:r>
      <w:r w:rsidR="00266A03" w:rsidRPr="0068373D">
        <w:rPr>
          <w:szCs w:val="24"/>
        </w:rPr>
        <w:t>24</w:t>
      </w:r>
      <w:r w:rsidRPr="0068373D">
        <w:rPr>
          <w:szCs w:val="24"/>
          <w:lang w:val="ru-RU"/>
        </w:rPr>
        <w:t xml:space="preserve">.000.000,00 динара без ПДВ </w:t>
      </w:r>
      <w:r w:rsidRPr="0068373D">
        <w:rPr>
          <w:szCs w:val="24"/>
        </w:rPr>
        <w:t xml:space="preserve">(члан 77. став 2. тачка 2) Закона о јавним набавкама) </w:t>
      </w:r>
    </w:p>
    <w:p w:rsidR="002C7EFE" w:rsidRPr="0068373D" w:rsidRDefault="002C7EFE" w:rsidP="002C7EFE">
      <w:pPr>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shd w:val="clear" w:color="auto" w:fill="FFFFFF"/>
              <w:tabs>
                <w:tab w:val="left" w:pos="1080"/>
              </w:tabs>
              <w:spacing w:line="276" w:lineRule="auto"/>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keepNext/>
              <w:keepLines/>
              <w:tabs>
                <w:tab w:val="left" w:pos="720"/>
              </w:tabs>
              <w:rPr>
                <w:rFonts w:eastAsia="Times New Roman"/>
                <w:szCs w:val="24"/>
              </w:rPr>
            </w:pPr>
            <w:r>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tabs>
                <w:tab w:val="left" w:pos="720"/>
              </w:tabs>
              <w:spacing w:before="60" w:line="276" w:lineRule="auto"/>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tabs>
                <w:tab w:val="left" w:pos="720"/>
              </w:tabs>
              <w:spacing w:before="60" w:line="276" w:lineRule="auto"/>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bl>
    <w:p w:rsidR="002C7EFE" w:rsidRDefault="002C7EFE" w:rsidP="002C7EFE">
      <w:pPr>
        <w:outlineLvl w:val="0"/>
        <w:rPr>
          <w:rFonts w:eastAsia="Times New Roman"/>
          <w:b/>
          <w:color w:val="FF0000"/>
          <w:szCs w:val="24"/>
        </w:rPr>
      </w:pPr>
    </w:p>
    <w:p w:rsidR="002C7EFE" w:rsidRDefault="002C7EFE" w:rsidP="002C7EFE">
      <w:pPr>
        <w:tabs>
          <w:tab w:val="left" w:pos="1080"/>
        </w:tabs>
        <w:ind w:firstLine="1440"/>
        <w:rPr>
          <w:b/>
          <w:szCs w:val="24"/>
        </w:rPr>
      </w:pPr>
      <w:r>
        <w:rPr>
          <w:szCs w:val="24"/>
        </w:rPr>
        <w:t xml:space="preserve">Понуђач мора да </w:t>
      </w:r>
      <w:r>
        <w:rPr>
          <w:noProof/>
          <w:szCs w:val="24"/>
        </w:rPr>
        <w:t xml:space="preserve">поседује </w:t>
      </w:r>
      <w:r>
        <w:rPr>
          <w:szCs w:val="24"/>
        </w:rPr>
        <w:t>у тренутку објављивања позива за подношење понуда</w:t>
      </w:r>
      <w:r>
        <w:rPr>
          <w:noProof/>
          <w:szCs w:val="24"/>
        </w:rPr>
        <w:t xml:space="preserve"> акредитацију (сертификат) Акредитационог Тела Србије (АТС) за испитивање узорака по стандарду </w:t>
      </w:r>
      <w:r w:rsidRPr="00F14AE7">
        <w:rPr>
          <w:noProof/>
          <w:szCs w:val="24"/>
          <w:lang w:val="sr-Latn-CS"/>
        </w:rPr>
        <w:t>SRPS ISO/IEC 17025</w:t>
      </w:r>
      <w:r>
        <w:rPr>
          <w:noProof/>
          <w:szCs w:val="24"/>
        </w:rPr>
        <w:t>.</w:t>
      </w:r>
    </w:p>
    <w:p w:rsidR="002C7EFE" w:rsidRDefault="002C7EFE" w:rsidP="002C7EFE">
      <w:pPr>
        <w:tabs>
          <w:tab w:val="left" w:pos="1080"/>
        </w:tabs>
        <w:ind w:left="180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rPr>
                <w:rFonts w:eastAsia="Times New Roman"/>
                <w:szCs w:val="24"/>
              </w:rPr>
            </w:pPr>
            <w:r>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2C7EFE" w:rsidRDefault="002C7EFE" w:rsidP="002C7EFE">
      <w:pPr>
        <w:outlineLvl w:val="0"/>
        <w:rPr>
          <w:rFonts w:eastAsia="Times New Roman"/>
          <w:b/>
          <w:color w:val="FF0000"/>
          <w:szCs w:val="24"/>
        </w:rPr>
      </w:pPr>
    </w:p>
    <w:p w:rsidR="002C7EFE" w:rsidRDefault="002C7EFE" w:rsidP="002C7EFE">
      <w:pPr>
        <w:ind w:firstLine="1440"/>
        <w:outlineLvl w:val="0"/>
        <w:rPr>
          <w:b/>
          <w:szCs w:val="24"/>
        </w:rPr>
      </w:pPr>
      <w:r>
        <w:rPr>
          <w:b/>
          <w:bCs/>
          <w:lang w:val="ru-RU"/>
        </w:rPr>
        <w:t xml:space="preserve">Понуђач је у обавези да поседује </w:t>
      </w:r>
      <w:r w:rsidRPr="00F14AE7">
        <w:rPr>
          <w:b/>
          <w:bCs/>
          <w:lang w:val="ru-RU"/>
        </w:rPr>
        <w:t>стандарде ИСО 9001</w:t>
      </w:r>
      <w:r w:rsidRPr="00F14AE7">
        <w:rPr>
          <w:b/>
          <w:bCs/>
        </w:rPr>
        <w:t>:2008</w:t>
      </w:r>
      <w:r w:rsidRPr="00F14AE7">
        <w:rPr>
          <w:b/>
          <w:bCs/>
          <w:lang w:val="sr-Latn-CS"/>
        </w:rPr>
        <w:t xml:space="preserve"> </w:t>
      </w:r>
      <w:r w:rsidRPr="00F14AE7">
        <w:rPr>
          <w:b/>
          <w:bCs/>
          <w:lang w:val="ru-RU"/>
        </w:rPr>
        <w:t xml:space="preserve">или одговарајући и ИСО 14001:2004 </w:t>
      </w:r>
      <w:r w:rsidRPr="00F14AE7">
        <w:rPr>
          <w:b/>
          <w:bCs/>
          <w:lang w:val="sr-Latn-CS"/>
        </w:rPr>
        <w:t xml:space="preserve"> </w:t>
      </w:r>
      <w:r w:rsidRPr="00F14AE7">
        <w:rPr>
          <w:b/>
          <w:bCs/>
          <w:lang w:val="ru-RU"/>
        </w:rPr>
        <w:t>или одговарајући</w:t>
      </w:r>
      <w:r w:rsidRPr="00F14AE7">
        <w:rPr>
          <w:b/>
          <w:bCs/>
        </w:rPr>
        <w:t xml:space="preserve"> и OHSAS</w:t>
      </w:r>
      <w:r w:rsidRPr="00F14AE7">
        <w:rPr>
          <w:b/>
          <w:bCs/>
          <w:lang w:val="ru-RU"/>
        </w:rPr>
        <w:t xml:space="preserve"> 18001:2007</w:t>
      </w:r>
      <w:r>
        <w:rPr>
          <w:b/>
          <w:bCs/>
          <w:lang w:val="ru-RU"/>
        </w:rPr>
        <w:t xml:space="preserve"> или одговарајући за услуге у области управљања опасним отпадом и консалтингом у заштити животне средине.</w:t>
      </w:r>
    </w:p>
    <w:p w:rsidR="002C7EFE" w:rsidRDefault="002C7EFE" w:rsidP="002C7EFE">
      <w:pPr>
        <w:ind w:firstLine="1440"/>
        <w:rPr>
          <w:b/>
          <w:sz w:val="22"/>
          <w:szCs w:val="22"/>
          <w:lang w:val="sr-Latn-CS"/>
        </w:rPr>
      </w:pPr>
      <w:r>
        <w:rPr>
          <w:b/>
          <w:bCs/>
          <w:lang w:val="ru-RU"/>
        </w:rPr>
        <w:t>Доказ: Понуђач је дужан да уз понуду достави копије сертификата</w:t>
      </w:r>
      <w:r>
        <w:rPr>
          <w:b/>
          <w:bCs/>
          <w:color w:val="FF0000"/>
          <w:lang w:val="ru-RU"/>
        </w:rPr>
        <w:t xml:space="preserve"> </w:t>
      </w:r>
      <w:r>
        <w:rPr>
          <w:b/>
          <w:bCs/>
          <w:lang w:val="ru-RU"/>
        </w:rPr>
        <w:t>тражених стандарда.</w:t>
      </w:r>
    </w:p>
    <w:p w:rsidR="002C7EFE" w:rsidRDefault="002C7EFE" w:rsidP="002C7EFE">
      <w:pPr>
        <w:outlineLvl w:val="0"/>
        <w:rPr>
          <w:b/>
          <w:color w:val="FF0000"/>
          <w:szCs w:val="24"/>
        </w:rPr>
      </w:pPr>
    </w:p>
    <w:p w:rsidR="00F93414" w:rsidRPr="00F93414" w:rsidRDefault="00F93414" w:rsidP="00F93414">
      <w:pPr>
        <w:ind w:left="1440"/>
        <w:outlineLvl w:val="0"/>
        <w:rPr>
          <w:b/>
        </w:rPr>
      </w:pPr>
      <w:r>
        <w:rPr>
          <w:b/>
        </w:rPr>
        <w:t>2.</w:t>
      </w:r>
      <w:r w:rsidR="002C7EFE" w:rsidRPr="00F93414">
        <w:rPr>
          <w:b/>
        </w:rPr>
        <w:t>Технички и кадровски капацитет</w:t>
      </w:r>
      <w:r w:rsidRPr="00F93414">
        <w:rPr>
          <w:b/>
        </w:rPr>
        <w:tab/>
      </w:r>
    </w:p>
    <w:p w:rsidR="002C7EFE" w:rsidRDefault="00F93414" w:rsidP="002C7EFE">
      <w:pPr>
        <w:outlineLvl w:val="0"/>
        <w:rPr>
          <w:b/>
          <w:szCs w:val="24"/>
        </w:rPr>
      </w:pPr>
      <w:r>
        <w:rPr>
          <w:b/>
          <w:szCs w:val="24"/>
        </w:rPr>
        <w:tab/>
        <w:t>2</w:t>
      </w:r>
      <w:r w:rsidR="002C7EFE">
        <w:rPr>
          <w:b/>
          <w:szCs w:val="24"/>
        </w:rPr>
        <w:t>.1. Технички капацитет</w:t>
      </w:r>
    </w:p>
    <w:p w:rsidR="002C7EFE" w:rsidRDefault="002C7EFE" w:rsidP="002C7EFE">
      <w:pPr>
        <w:ind w:firstLine="1440"/>
        <w:rPr>
          <w:szCs w:val="24"/>
        </w:rPr>
      </w:pPr>
      <w:r>
        <w:rPr>
          <w:szCs w:val="24"/>
        </w:rPr>
        <w:t xml:space="preserve">- Понуђач мора да у тренутку објављивања позива за подношење понуда </w:t>
      </w:r>
      <w:r>
        <w:t>поседује најмање три (3) возила која су конструисана и опремљена у складу са АДР прописима за транспорт опасних материја у власништву, од тога два (2) минималне носивости 5 тона</w:t>
      </w:r>
      <w:r>
        <w:rPr>
          <w:szCs w:val="24"/>
          <w:lang w:val="ru-RU"/>
        </w:rPr>
        <w:t>.</w:t>
      </w:r>
      <w:r>
        <w:rPr>
          <w:szCs w:val="24"/>
        </w:rPr>
        <w:t xml:space="preserve"> </w:t>
      </w:r>
    </w:p>
    <w:p w:rsidR="002C7EFE" w:rsidRDefault="002C7EFE" w:rsidP="002C7EFE">
      <w:pPr>
        <w:keepNext/>
        <w:keepLines/>
        <w:tabs>
          <w:tab w:val="left" w:pos="0"/>
          <w:tab w:val="left" w:pos="9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rsidP="0068373D">
            <w:pPr>
              <w:tabs>
                <w:tab w:val="left" w:pos="720"/>
              </w:tabs>
              <w:ind w:right="-55"/>
              <w:rPr>
                <w:rFonts w:eastAsia="Times New Roman"/>
                <w:szCs w:val="24"/>
              </w:rPr>
            </w:pPr>
            <w:r>
              <w:rPr>
                <w:szCs w:val="24"/>
              </w:rPr>
              <w:t xml:space="preserve">Поседовање возила за транспорт опасних материја у </w:t>
            </w:r>
            <w:r>
              <w:t>власништву</w:t>
            </w:r>
            <w:r>
              <w:rPr>
                <w:szCs w:val="24"/>
              </w:rPr>
              <w:t xml:space="preserve"> понуђач доказује достављањем копије </w:t>
            </w:r>
            <w:r>
              <w:rPr>
                <w:noProof/>
                <w:szCs w:val="24"/>
              </w:rPr>
              <w:t>очитане саобраћајне дозволе важеће на дан  отварања понуда</w:t>
            </w:r>
            <w:r w:rsidR="00B40883">
              <w:rPr>
                <w:noProof/>
                <w:szCs w:val="24"/>
              </w:rPr>
              <w:t>.</w:t>
            </w:r>
            <w:r>
              <w:rPr>
                <w:noProof/>
                <w:szCs w:val="24"/>
              </w:rPr>
              <w:t xml:space="preserve">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bl>
    <w:p w:rsidR="002C7EFE" w:rsidRDefault="002C7EFE" w:rsidP="002C7EFE">
      <w:pPr>
        <w:tabs>
          <w:tab w:val="left" w:pos="1080"/>
          <w:tab w:val="left" w:pos="1620"/>
        </w:tabs>
        <w:rPr>
          <w:rFonts w:eastAsia="Times New Roman"/>
          <w:szCs w:val="24"/>
        </w:rPr>
      </w:pPr>
    </w:p>
    <w:p w:rsidR="002C7EFE" w:rsidRDefault="002C7EFE" w:rsidP="002C7EFE">
      <w:pPr>
        <w:numPr>
          <w:ilvl w:val="0"/>
          <w:numId w:val="26"/>
        </w:numPr>
        <w:shd w:val="clear" w:color="auto" w:fill="FFFFFF"/>
        <w:ind w:left="0" w:firstLine="1440"/>
        <w:rPr>
          <w:szCs w:val="24"/>
        </w:rPr>
      </w:pPr>
      <w:r>
        <w:rPr>
          <w:szCs w:val="24"/>
        </w:rPr>
        <w:t>Понуђач мора да има у тренутку објављивања позива за подношење понуда најмање два (2) виљушкара за предметне услуге.</w:t>
      </w:r>
    </w:p>
    <w:p w:rsidR="002C7EFE" w:rsidRDefault="002C7EFE" w:rsidP="002C7EFE">
      <w:pPr>
        <w:shd w:val="clear" w:color="auto" w:fill="FFFFFF"/>
        <w:ind w:left="1440"/>
        <w:rPr>
          <w:color w:val="548DD4"/>
          <w:szCs w:val="24"/>
        </w:rPr>
      </w:pPr>
      <w:r>
        <w:rPr>
          <w:color w:val="548DD4"/>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b/>
                <w:bCs/>
                <w:i/>
                <w:iCs/>
                <w:szCs w:val="24"/>
              </w:rPr>
            </w:pPr>
            <w:r>
              <w:rPr>
                <w:szCs w:val="24"/>
              </w:rPr>
              <w:t xml:space="preserve">- Приложити попуњену, потписану и оверену изјаву –      </w:t>
            </w:r>
            <w:r>
              <w:rPr>
                <w:b/>
                <w:szCs w:val="24"/>
              </w:rPr>
              <w:t>Изјава о доказивању техничког капацитета.</w:t>
            </w:r>
          </w:p>
        </w:tc>
      </w:tr>
    </w:tbl>
    <w:p w:rsidR="002C7EFE" w:rsidRDefault="002C7EFE" w:rsidP="002C7EFE">
      <w:pPr>
        <w:tabs>
          <w:tab w:val="left" w:pos="1080"/>
          <w:tab w:val="left" w:pos="1620"/>
        </w:tabs>
        <w:ind w:left="1440"/>
        <w:rPr>
          <w:rFonts w:eastAsia="Times New Roman"/>
          <w:szCs w:val="24"/>
        </w:rPr>
      </w:pPr>
    </w:p>
    <w:p w:rsidR="002C7EFE" w:rsidRDefault="002C7EFE" w:rsidP="002C7EFE">
      <w:pPr>
        <w:numPr>
          <w:ilvl w:val="0"/>
          <w:numId w:val="26"/>
        </w:numPr>
        <w:ind w:left="0" w:firstLine="1440"/>
        <w:rPr>
          <w:szCs w:val="24"/>
        </w:rPr>
      </w:pPr>
      <w:r>
        <w:rPr>
          <w:szCs w:val="24"/>
        </w:rPr>
        <w:t xml:space="preserve">Понуђач мора да има у тренутку објављивања позива за подношење понуда најмање две (2) електронске ваге са минимум 1.000 </w:t>
      </w:r>
      <w:r>
        <w:rPr>
          <w:szCs w:val="24"/>
          <w:lang w:val="sr-Latn-CS"/>
        </w:rPr>
        <w:t xml:space="preserve">kg </w:t>
      </w:r>
      <w:r>
        <w:rPr>
          <w:szCs w:val="24"/>
        </w:rPr>
        <w:t xml:space="preserve">меривости са сертификатом </w:t>
      </w:r>
      <w:r w:rsidRPr="000B4992">
        <w:rPr>
          <w:szCs w:val="24"/>
        </w:rPr>
        <w:t>и опрему за мерење јонизујућег зрачења.</w:t>
      </w:r>
      <w:r>
        <w:rPr>
          <w:szCs w:val="24"/>
        </w:rPr>
        <w:t xml:space="preserve"> </w:t>
      </w:r>
    </w:p>
    <w:p w:rsidR="002C7EFE" w:rsidRDefault="002C7EFE" w:rsidP="002C7EFE">
      <w:pPr>
        <w:ind w:firstLine="1440"/>
        <w:rPr>
          <w:color w:val="548DD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b/>
                <w:bCs/>
                <w:i/>
                <w:iCs/>
                <w:szCs w:val="24"/>
              </w:rPr>
            </w:pPr>
            <w:r>
              <w:rPr>
                <w:szCs w:val="24"/>
              </w:rPr>
              <w:t xml:space="preserve">- Приложити попуњену, потписану и оверену изјаву –      </w:t>
            </w:r>
            <w:r>
              <w:rPr>
                <w:b/>
                <w:szCs w:val="24"/>
              </w:rPr>
              <w:t>Изјава о доказивању техничког капацитета.</w:t>
            </w:r>
          </w:p>
        </w:tc>
      </w:tr>
    </w:tbl>
    <w:p w:rsidR="002C7EFE" w:rsidRDefault="002C7EFE" w:rsidP="002C7EFE">
      <w:pPr>
        <w:tabs>
          <w:tab w:val="left" w:pos="1080"/>
          <w:tab w:val="left" w:pos="1620"/>
        </w:tabs>
        <w:ind w:left="1440"/>
        <w:rPr>
          <w:rFonts w:eastAsia="Times New Roman"/>
          <w:szCs w:val="24"/>
        </w:rPr>
      </w:pPr>
    </w:p>
    <w:p w:rsidR="002C7EFE" w:rsidRDefault="002C7EFE" w:rsidP="002C7EFE">
      <w:pPr>
        <w:numPr>
          <w:ilvl w:val="0"/>
          <w:numId w:val="27"/>
        </w:numPr>
        <w:tabs>
          <w:tab w:val="left" w:pos="1080"/>
          <w:tab w:val="left" w:pos="1620"/>
        </w:tabs>
        <w:ind w:left="0" w:firstLine="1440"/>
        <w:rPr>
          <w:szCs w:val="24"/>
        </w:rPr>
      </w:pPr>
      <w:r>
        <w:rPr>
          <w:szCs w:val="24"/>
        </w:rPr>
        <w:t>Понуђач мора да поседује у тренутку објављивања позива за подношење понуда дозволу за третман/одлагање опасног отпада и уговор о пословно-техничкој сарадњи за послове одлагања-третмана опасног отпада са домаћом и/или иностраном фирмом.</w:t>
      </w:r>
    </w:p>
    <w:p w:rsidR="002C7EFE" w:rsidRDefault="002C7EFE" w:rsidP="002C7EFE">
      <w:pPr>
        <w:tabs>
          <w:tab w:val="left" w:pos="1080"/>
        </w:tabs>
        <w:ind w:firstLine="1440"/>
        <w:jc w:val="lef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noProof/>
              </w:rPr>
            </w:pPr>
            <w:r>
              <w:rPr>
                <w:noProof/>
              </w:rPr>
              <w:t xml:space="preserve">Приложити дозволу за третман/одлагање опасног отпада која је издата од стране надлежног министарства </w:t>
            </w:r>
            <w:r>
              <w:rPr>
                <w:szCs w:val="24"/>
              </w:rPr>
              <w:t>и</w:t>
            </w:r>
            <w:r>
              <w:rPr>
                <w:noProof/>
              </w:rPr>
              <w:t xml:space="preserve"> уговор о пословно-техничкој сарадњи за послове одлагања-третмана опасног отпада са домаћом или иностраном фирмом.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bl>
    <w:p w:rsidR="002C7EFE" w:rsidRDefault="002C7EFE" w:rsidP="002C7EFE">
      <w:pPr>
        <w:outlineLvl w:val="0"/>
        <w:rPr>
          <w:rFonts w:eastAsia="Times New Roman"/>
          <w:b/>
          <w:color w:val="FF0000"/>
          <w:szCs w:val="24"/>
          <w:lang w:eastAsia="ko-KR"/>
        </w:rPr>
      </w:pPr>
      <w:r>
        <w:rPr>
          <w:b/>
          <w:color w:val="FF0000"/>
          <w:szCs w:val="24"/>
          <w:lang w:eastAsia="ko-KR"/>
        </w:rPr>
        <w:tab/>
      </w:r>
    </w:p>
    <w:p w:rsidR="002C7EFE" w:rsidRDefault="002C7EFE" w:rsidP="002C7EFE">
      <w:pPr>
        <w:outlineLvl w:val="0"/>
        <w:rPr>
          <w:szCs w:val="24"/>
          <w:lang w:eastAsia="ko-KR"/>
        </w:rPr>
      </w:pPr>
      <w:r>
        <w:rPr>
          <w:szCs w:val="24"/>
        </w:rPr>
        <w:tab/>
        <w:t xml:space="preserve">- Понуђач мора да у тренутку објављивања позива за подношење понуда </w:t>
      </w:r>
      <w:r>
        <w:t xml:space="preserve">поседује магацин за привремено складиштење опасног отпада </w:t>
      </w:r>
      <w:r w:rsidRPr="00F14AE7">
        <w:t>мунималног капацитета 140 тона</w:t>
      </w:r>
      <w:r w:rsidR="00154754" w:rsidRPr="00F14AE7">
        <w:t>.</w:t>
      </w:r>
    </w:p>
    <w:p w:rsidR="002C7EFE" w:rsidRDefault="002C7EFE" w:rsidP="002C7EFE">
      <w:pPr>
        <w:outlineLvl w:val="0"/>
        <w:rPr>
          <w:szCs w:val="24"/>
          <w:lang w:eastAsia="ko-KR"/>
        </w:rPr>
      </w:pPr>
    </w:p>
    <w:p w:rsidR="002C7EFE" w:rsidRDefault="002C7EFE" w:rsidP="002C7EFE">
      <w:pPr>
        <w:outlineLvl w:val="0"/>
        <w:rPr>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noProof/>
              </w:rPr>
            </w:pPr>
            <w:r>
              <w:rPr>
                <w:noProof/>
              </w:rPr>
              <w:t xml:space="preserve">Приложити дозволу за привремено складиштење опасног отпада која је издата од стране надлежног министарства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bl>
    <w:p w:rsidR="002C7EFE" w:rsidRDefault="002C7EFE" w:rsidP="002C7EFE">
      <w:pPr>
        <w:outlineLvl w:val="0"/>
        <w:rPr>
          <w:rFonts w:eastAsia="Times New Roman"/>
          <w:szCs w:val="24"/>
          <w:lang w:eastAsia="ko-KR"/>
        </w:rPr>
      </w:pPr>
    </w:p>
    <w:p w:rsidR="002C7EFE" w:rsidRDefault="002C7EFE" w:rsidP="002C7EFE">
      <w:pPr>
        <w:outlineLvl w:val="0"/>
        <w:rPr>
          <w:b/>
          <w:szCs w:val="24"/>
        </w:rPr>
      </w:pPr>
      <w:r>
        <w:rPr>
          <w:b/>
          <w:szCs w:val="24"/>
        </w:rPr>
        <w:tab/>
      </w:r>
      <w:r w:rsidR="00F93414">
        <w:rPr>
          <w:b/>
          <w:szCs w:val="24"/>
        </w:rPr>
        <w:t>2</w:t>
      </w:r>
      <w:r>
        <w:rPr>
          <w:b/>
          <w:szCs w:val="24"/>
        </w:rPr>
        <w:t>.2. Кадровски капацитет</w:t>
      </w:r>
    </w:p>
    <w:p w:rsidR="002C7EFE" w:rsidRDefault="002C7EFE" w:rsidP="002C7EFE">
      <w:pPr>
        <w:widowControl/>
        <w:tabs>
          <w:tab w:val="left" w:pos="720"/>
        </w:tabs>
        <w:spacing w:after="200" w:line="276" w:lineRule="auto"/>
        <w:ind w:left="360" w:firstLine="1058"/>
        <w:rPr>
          <w:b/>
          <w:color w:val="FF0000"/>
          <w:szCs w:val="24"/>
        </w:rPr>
      </w:pPr>
      <w:r>
        <w:rPr>
          <w:szCs w:val="24"/>
        </w:rPr>
        <w:t xml:space="preserve">- Понуђач мора да има у тренутку објављивања позива за подношење понуда најмање 13 (тринаест) запослених радника од тога: 3 (три) запослена квалификована лица одговорна за стручни рад за управљање опасним отпадом, са  најмање стеченим високим образовањем на студијама првог степена (основне академске студије и основне струковне студије) односно да има најмање више образовање из природно-математичких, медицинских или техничко технолошких наука, са најмање 3 (три) године радног искуства, најмање пет (5) запослених радника на пословима који су предмет јавне набавке са завршеном обуком за руковање опасним материјама класа 2, 3, 4.1, 4.2, 4.3, 5.1, 5.2, 6.1, 6.2, 8 и 9, са радним искуством минимум две (2) године, најмање једног (1) дипломираног инжењера технологије са важећом лиценцом 371,  два (2) запосленог стручно оспособљеног возача  који поседује АДР сертификат за транспорт опасног терета са радним искуством минимум две (2) године </w:t>
      </w:r>
      <w:r w:rsidR="00CB6558" w:rsidRPr="0068373D">
        <w:rPr>
          <w:szCs w:val="24"/>
        </w:rPr>
        <w:t>3</w:t>
      </w:r>
      <w:r w:rsidRPr="0068373D">
        <w:rPr>
          <w:szCs w:val="24"/>
        </w:rPr>
        <w:t xml:space="preserve"> (</w:t>
      </w:r>
      <w:r w:rsidR="00CB6558" w:rsidRPr="0068373D">
        <w:rPr>
          <w:szCs w:val="24"/>
        </w:rPr>
        <w:t>три</w:t>
      </w:r>
      <w:r w:rsidRPr="0068373D">
        <w:rPr>
          <w:szCs w:val="24"/>
        </w:rPr>
        <w:t>)</w:t>
      </w:r>
      <w:r w:rsidRPr="00F14AE7">
        <w:rPr>
          <w:szCs w:val="24"/>
        </w:rPr>
        <w:t xml:space="preserve"> радно ангажована лица - саветник за безбедност у транспорту опасног терета, са радним искуством минимум 2 године</w:t>
      </w:r>
      <w:r>
        <w:rPr>
          <w:szCs w:val="24"/>
        </w:rPr>
        <w:t xml:space="preserve"> ила да има потписан уговор о техничко пословној сарадњи везано за  безбедност у транспорту опасног терета запосленог на неодређено или одређено време или радно ангажованог уговором о делу односно уговором о привременим и повременим пословима;</w:t>
      </w:r>
      <w:r>
        <w:rPr>
          <w:b/>
          <w:color w:val="FF0000"/>
          <w:szCs w:val="24"/>
        </w:rPr>
        <w:t xml:space="preserve"> </w:t>
      </w:r>
      <w:r>
        <w:rPr>
          <w:color w:val="FF0000"/>
          <w:szCs w:val="24"/>
          <w:lang w:val="ru-RU"/>
        </w:rPr>
        <w:t xml:space="preserve"> </w:t>
      </w:r>
      <w:r>
        <w:rPr>
          <w:color w:val="FF0000"/>
          <w:szCs w:val="24"/>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rPr>
                <w:rFonts w:eastAsia="Times New Roman"/>
                <w:szCs w:val="24"/>
              </w:rPr>
            </w:pPr>
            <w:r>
              <w:rPr>
                <w:b/>
                <w:szCs w:val="24"/>
              </w:rPr>
              <w:t>-</w:t>
            </w:r>
            <w:r>
              <w:rPr>
                <w:b/>
                <w:noProof/>
                <w:szCs w:val="24"/>
              </w:rPr>
              <w:t xml:space="preserve"> Копије доказа о радном статусу</w:t>
            </w:r>
            <w:r>
              <w:rPr>
                <w:noProof/>
                <w:szCs w:val="24"/>
              </w:rPr>
              <w:t xml:space="preserve"> (</w:t>
            </w:r>
            <w:r>
              <w:rPr>
                <w:b/>
                <w:szCs w:val="24"/>
              </w:rPr>
              <w:t xml:space="preserve">Копије обрасца </w:t>
            </w:r>
            <w:r>
              <w:rPr>
                <w:b/>
                <w:bCs/>
                <w:szCs w:val="24"/>
              </w:rPr>
              <w:t>М-3а, М</w:t>
            </w:r>
            <w:r>
              <w:rPr>
                <w:bCs/>
                <w:szCs w:val="24"/>
              </w:rPr>
              <w:t xml:space="preserve"> или</w:t>
            </w:r>
            <w:r>
              <w:rPr>
                <w:b/>
                <w:bCs/>
                <w:szCs w:val="24"/>
              </w:rPr>
              <w:t xml:space="preserve"> </w:t>
            </w:r>
            <w:r>
              <w:rPr>
                <w:bCs/>
                <w:szCs w:val="24"/>
              </w:rPr>
              <w:t>други одговарајући образац,</w:t>
            </w:r>
            <w:r>
              <w:rPr>
                <w:b/>
                <w:bCs/>
                <w:szCs w:val="24"/>
              </w:rPr>
              <w:t xml:space="preserve"> </w:t>
            </w:r>
            <w:r>
              <w:rPr>
                <w:szCs w:val="24"/>
              </w:rPr>
              <w:t xml:space="preserve">из којег се види да су  запослена лица пријављена на пензијско осигурање, </w:t>
            </w:r>
            <w:r>
              <w:rPr>
                <w:noProof/>
                <w:szCs w:val="24"/>
              </w:rPr>
              <w:t>уговор о привременим и повременим пословима или уговор о делу</w:t>
            </w:r>
            <w:r>
              <w:rPr>
                <w:bCs/>
                <w:szCs w:val="24"/>
              </w:rPr>
              <w:t xml:space="preserve"> или </w:t>
            </w:r>
            <w:r>
              <w:rPr>
                <w:szCs w:val="24"/>
              </w:rPr>
              <w:t>уговор о ангажовању по било ком основу који је регулисан законом</w:t>
            </w:r>
            <w:r>
              <w:rPr>
                <w:noProof/>
                <w:szCs w:val="24"/>
              </w:rPr>
              <w:t>),</w:t>
            </w:r>
            <w:r>
              <w:rPr>
                <w:szCs w:val="24"/>
              </w:rPr>
              <w:t xml:space="preserve"> за сваког запосленог појединачно, у складу са Законом о раду ( „Сл.гл. РС“ бр. 24/05, 61/05, 54/09, 32/13 и 75/14) из којег се види да је запослени радно ангажован у тренутку објављивања позива за подношење понуда.</w:t>
            </w:r>
          </w:p>
          <w:p w:rsidR="002C7EFE" w:rsidRDefault="002C7EFE">
            <w:pPr>
              <w:tabs>
                <w:tab w:val="left" w:pos="720"/>
              </w:tabs>
              <w:rPr>
                <w:szCs w:val="24"/>
              </w:rPr>
            </w:pPr>
            <w:r>
              <w:rPr>
                <w:szCs w:val="24"/>
              </w:rPr>
              <w:t>- Изјаву, која је саставни део конкурсне документације, из које се види да је запослено</w:t>
            </w:r>
            <w:r w:rsidRPr="002C7EFE">
              <w:rPr>
                <w:szCs w:val="24"/>
              </w:rPr>
              <w:t xml:space="preserve"> </w:t>
            </w:r>
            <w:r>
              <w:rPr>
                <w:szCs w:val="24"/>
              </w:rPr>
              <w:t>квалификовано лице одговорно за стручни рад за управљање опасним отпадом</w:t>
            </w:r>
          </w:p>
          <w:p w:rsidR="002C7EFE" w:rsidRDefault="002C7EFE">
            <w:pPr>
              <w:tabs>
                <w:tab w:val="left" w:pos="720"/>
              </w:tabs>
              <w:rPr>
                <w:szCs w:val="24"/>
                <w:lang w:val="sr-Latn-CS"/>
              </w:rPr>
            </w:pPr>
            <w:r>
              <w:rPr>
                <w:szCs w:val="24"/>
              </w:rPr>
              <w:t>- фоткопија сертификата о стручној оспособљености возача за транспорт опасног терета,</w:t>
            </w:r>
            <w:r>
              <w:rPr>
                <w:noProof/>
                <w:szCs w:val="24"/>
              </w:rPr>
              <w:t xml:space="preserve"> издатог од стране надлежног органа или установе</w:t>
            </w:r>
          </w:p>
          <w:p w:rsidR="002C7EFE" w:rsidRDefault="002C7EFE">
            <w:pPr>
              <w:rPr>
                <w:lang w:val="ru-RU"/>
              </w:rPr>
            </w:pPr>
            <w:r>
              <w:rPr>
                <w:lang w:val="ru-RU"/>
              </w:rPr>
              <w:t xml:space="preserve">- </w:t>
            </w:r>
            <w:r>
              <w:rPr>
                <w:szCs w:val="24"/>
              </w:rPr>
              <w:t xml:space="preserve">фоткопија </w:t>
            </w:r>
            <w:r>
              <w:rPr>
                <w:lang w:val="ru-RU"/>
              </w:rPr>
              <w:t>Потврде (уверења) о завршеној обуци за руковање отпадним материјама за сваког запосленог појединачно.</w:t>
            </w:r>
          </w:p>
          <w:p w:rsidR="002C7EFE" w:rsidRDefault="002C7EFE">
            <w:pPr>
              <w:tabs>
                <w:tab w:val="left" w:pos="720"/>
              </w:tabs>
              <w:rPr>
                <w:rFonts w:eastAsia="Times New Roman"/>
                <w:szCs w:val="24"/>
                <w:lang w:val="sr-Latn-CS"/>
              </w:rPr>
            </w:pPr>
            <w:r>
              <w:rPr>
                <w:lang w:val="ru-RU"/>
              </w:rPr>
              <w:t>- ф</w:t>
            </w:r>
            <w:r>
              <w:rPr>
                <w:sz w:val="22"/>
                <w:szCs w:val="22"/>
              </w:rPr>
              <w:t>отокопија дипломе о високој стручној спреми за дипломиране инжењере, фотокопија лиценце ИКС и потврда којом се доказује да је лиценца важећа (лиценца мора бити важећа у моменту отварања понуда).</w:t>
            </w:r>
          </w:p>
        </w:tc>
      </w:tr>
    </w:tbl>
    <w:p w:rsidR="002C7EFE" w:rsidRDefault="002C7EFE" w:rsidP="002C7EFE">
      <w:pPr>
        <w:shd w:val="clear" w:color="auto" w:fill="FFFFFF"/>
        <w:rPr>
          <w:rFonts w:eastAsia="Times New Roman"/>
          <w:b/>
          <w:color w:val="548DD4"/>
          <w:lang w:val="ru-RU"/>
        </w:rPr>
      </w:pPr>
      <w:r>
        <w:rPr>
          <w:b/>
          <w:color w:val="548DD4"/>
          <w:lang w:val="ru-RU"/>
        </w:rPr>
        <w:t xml:space="preserve">                       </w:t>
      </w:r>
    </w:p>
    <w:p w:rsidR="002C7EFE" w:rsidRDefault="002C7EFE" w:rsidP="002C7EFE">
      <w:pPr>
        <w:pStyle w:val="Standard"/>
        <w:keepNext/>
        <w:keepLines/>
        <w:ind w:firstLine="1440"/>
        <w:rPr>
          <w:bCs/>
          <w:color w:val="auto"/>
          <w:lang w:val="ru-RU"/>
        </w:rPr>
      </w:pPr>
      <w:r>
        <w:rPr>
          <w:bCs/>
          <w:color w:val="auto"/>
          <w:lang w:val="ru-RU"/>
        </w:rPr>
        <w:t xml:space="preserve">Уколико понуду подноси група понуђача, </w:t>
      </w:r>
      <w:r w:rsidRPr="00655BBC">
        <w:rPr>
          <w:bCs/>
          <w:color w:val="auto"/>
          <w:lang w:val="ru-RU"/>
        </w:rPr>
        <w:t>додатне услове као и услов да понуђач мора да поседује</w:t>
      </w:r>
      <w:r>
        <w:rPr>
          <w:bCs/>
          <w:color w:val="auto"/>
          <w:lang w:val="ru-RU"/>
        </w:rPr>
        <w:t xml:space="preserve"> </w:t>
      </w:r>
      <w:r w:rsidRPr="00D44531">
        <w:rPr>
          <w:noProof/>
          <w:color w:val="auto"/>
          <w:lang w:val="ru-RU"/>
        </w:rPr>
        <w:t>важећ</w:t>
      </w:r>
      <w:r>
        <w:rPr>
          <w:noProof/>
          <w:color w:val="auto"/>
          <w:lang w:val="sr-Cyrl-CS"/>
        </w:rPr>
        <w:t>у</w:t>
      </w:r>
      <w:r w:rsidRPr="00D44531">
        <w:rPr>
          <w:noProof/>
          <w:color w:val="auto"/>
          <w:lang w:val="ru-RU"/>
        </w:rPr>
        <w:t xml:space="preserve"> дозволу надлежног органа</w:t>
      </w:r>
      <w:r>
        <w:rPr>
          <w:noProof/>
          <w:color w:val="auto"/>
          <w:lang w:val="sr-Cyrl-CS"/>
        </w:rPr>
        <w:t>,</w:t>
      </w:r>
      <w:r w:rsidR="007001D5">
        <w:rPr>
          <w:bCs/>
          <w:color w:val="auto"/>
          <w:lang w:val="ru-RU"/>
        </w:rPr>
        <w:t xml:space="preserve"> испуњ</w:t>
      </w:r>
      <w:r>
        <w:rPr>
          <w:bCs/>
          <w:color w:val="auto"/>
          <w:lang w:val="ru-RU"/>
        </w:rPr>
        <w:t>авају заједно (кумулативно)</w:t>
      </w:r>
      <w:r w:rsidR="007001D5">
        <w:rPr>
          <w:bCs/>
          <w:color w:val="auto"/>
          <w:lang w:val="ru-RU"/>
        </w:rPr>
        <w:t>.</w:t>
      </w:r>
    </w:p>
    <w:p w:rsidR="002C7EFE" w:rsidRDefault="002C7EFE" w:rsidP="002C7EFE">
      <w:pPr>
        <w:pStyle w:val="Standard"/>
        <w:keepNext/>
        <w:keepLines/>
        <w:ind w:firstLine="1440"/>
        <w:rPr>
          <w:lang w:val="sr-Cyrl-CS"/>
        </w:rPr>
      </w:pPr>
      <w:r w:rsidRPr="002C7EFE">
        <w:rPr>
          <w:lang w:val="ru-RU"/>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w:t>
      </w:r>
      <w:r>
        <w:rPr>
          <w:lang w:val="sr-Cyrl-CS"/>
        </w:rPr>
        <w:t>3</w:t>
      </w:r>
      <w:r w:rsidRPr="002C7EFE">
        <w:rPr>
          <w:lang w:val="ru-RU"/>
        </w:rPr>
        <w:t>), али су обавезни да у понуди наведу да су регистровани као понуђачи у Регистру понуђача који води Агенција за привредне регистре</w:t>
      </w:r>
      <w:r>
        <w:rPr>
          <w:lang w:val="sr-Cyrl-CS"/>
        </w:rPr>
        <w:t>.</w:t>
      </w:r>
    </w:p>
    <w:p w:rsidR="002C7EFE" w:rsidRPr="002C7EFE" w:rsidRDefault="002C7EFE" w:rsidP="00EE6D36">
      <w:pPr>
        <w:outlineLvl w:val="0"/>
        <w:rPr>
          <w:b/>
          <w:szCs w:val="24"/>
        </w:rPr>
      </w:pPr>
    </w:p>
    <w:p w:rsidR="00EE6D36" w:rsidRPr="00A80B0D" w:rsidRDefault="00EE6D36" w:rsidP="002C7EFE">
      <w:pPr>
        <w:outlineLvl w:val="0"/>
        <w:rPr>
          <w:szCs w:val="24"/>
        </w:rPr>
      </w:pPr>
    </w:p>
    <w:p w:rsidR="00C25CE1" w:rsidRPr="00EE6D36" w:rsidRDefault="00C25CE1" w:rsidP="00EE6D36">
      <w:pPr>
        <w:outlineLvl w:val="0"/>
        <w:rPr>
          <w:iCs/>
        </w:rPr>
      </w:pPr>
    </w:p>
    <w:p w:rsidR="0024022B" w:rsidRPr="00C25CE1" w:rsidRDefault="0024022B" w:rsidP="00515023">
      <w:pPr>
        <w:widowControl/>
        <w:tabs>
          <w:tab w:val="clear" w:pos="1440"/>
        </w:tabs>
        <w:spacing w:after="200" w:line="276" w:lineRule="auto"/>
        <w:jc w:val="left"/>
        <w:rPr>
          <w:b/>
          <w:szCs w:val="24"/>
        </w:rPr>
      </w:pPr>
      <w:r w:rsidRPr="00C25CE1">
        <w:rPr>
          <w:b/>
          <w:szCs w:val="24"/>
        </w:rPr>
        <w:t>III УСЛОВИ КОЈЕ МОРА ДА ИСПУНИ ПОНУЂАЧ АКО ИЗВРШЕЊЕ НАБАВКЕ</w:t>
      </w:r>
      <w:r w:rsidR="00515023" w:rsidRPr="00C25CE1">
        <w:rPr>
          <w:b/>
          <w:szCs w:val="24"/>
        </w:rPr>
        <w:t xml:space="preserve"> ДЕЛИМИЧНО ПОВЕРАВА ПОДИЗВОЂАЧУ</w:t>
      </w:r>
    </w:p>
    <w:p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rsidR="00E84C8B" w:rsidRPr="00744935" w:rsidRDefault="00E84C8B" w:rsidP="0024022B">
      <w:pPr>
        <w:rPr>
          <w:szCs w:val="24"/>
        </w:rPr>
      </w:pPr>
    </w:p>
    <w:p w:rsidR="00E52A6A" w:rsidRPr="00744935" w:rsidRDefault="00E52A6A" w:rsidP="0024022B">
      <w:pPr>
        <w:jc w:val="center"/>
        <w:rPr>
          <w:b/>
          <w:szCs w:val="24"/>
        </w:rPr>
      </w:pPr>
    </w:p>
    <w:p w:rsidR="00E52A6A" w:rsidRPr="00744935" w:rsidRDefault="00E52A6A" w:rsidP="0024022B">
      <w:pPr>
        <w:jc w:val="center"/>
        <w:rPr>
          <w:b/>
          <w:szCs w:val="24"/>
        </w:rPr>
      </w:pPr>
    </w:p>
    <w:p w:rsidR="0024022B" w:rsidRPr="00C25CE1" w:rsidRDefault="0024022B" w:rsidP="0024022B">
      <w:pPr>
        <w:jc w:val="center"/>
        <w:rPr>
          <w:b/>
          <w:szCs w:val="24"/>
        </w:rPr>
      </w:pPr>
      <w:r w:rsidRPr="00C25CE1">
        <w:rPr>
          <w:b/>
          <w:szCs w:val="24"/>
        </w:rPr>
        <w:t>IV УСЛОВИ КОЈЕ МОРА ДА ИСПУНИ СВАКИ ОД ПОНУЂАЧА ИЗ ГРУПЕ ПОНУЂАЧА</w:t>
      </w:r>
    </w:p>
    <w:p w:rsidR="0024022B" w:rsidRPr="00C25CE1" w:rsidRDefault="0024022B" w:rsidP="0024022B">
      <w:pPr>
        <w:jc w:val="center"/>
        <w:rPr>
          <w:b/>
          <w:szCs w:val="24"/>
        </w:rPr>
      </w:pPr>
    </w:p>
    <w:p w:rsidR="0024022B" w:rsidRPr="00C25CE1" w:rsidRDefault="0024022B" w:rsidP="0024022B">
      <w:pPr>
        <w:rPr>
          <w:szCs w:val="24"/>
        </w:rPr>
      </w:pPr>
      <w:r w:rsidRPr="00C25CE1">
        <w:rPr>
          <w:szCs w:val="24"/>
        </w:rPr>
        <w:tab/>
        <w:t xml:space="preserve">Понуду може поднети група понуђача. </w:t>
      </w:r>
    </w:p>
    <w:p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Споразум понуђача доставити у понуди</w:t>
            </w:r>
          </w:p>
        </w:tc>
      </w:tr>
    </w:tbl>
    <w:p w:rsidR="00B513FE" w:rsidRPr="00744935" w:rsidRDefault="00B513FE" w:rsidP="0024022B">
      <w:pPr>
        <w:rPr>
          <w:b/>
          <w:szCs w:val="24"/>
        </w:rPr>
      </w:pPr>
    </w:p>
    <w:p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25CE1" w:rsidRDefault="0024022B" w:rsidP="0024022B">
      <w:pPr>
        <w:pStyle w:val="Default"/>
        <w:jc w:val="both"/>
        <w:rPr>
          <w:rFonts w:eastAsia="Calibri"/>
          <w:lang w:val="ru-RU"/>
        </w:rPr>
      </w:pPr>
      <w:r w:rsidRPr="00C25CE1">
        <w:rPr>
          <w:b/>
          <w:lang w:val="ru-RU"/>
        </w:rPr>
        <w:tab/>
      </w:r>
      <w:r w:rsidRPr="00C25CE1">
        <w:rPr>
          <w:b/>
          <w:lang w:val="sr-Cyrl-CS"/>
        </w:rPr>
        <w:tab/>
      </w:r>
      <w:r w:rsidRPr="00C25CE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25CE1" w:rsidRDefault="0024022B" w:rsidP="0024022B">
      <w:pPr>
        <w:rPr>
          <w:b/>
          <w:szCs w:val="24"/>
        </w:rPr>
      </w:pPr>
      <w:r w:rsidRPr="00C25CE1">
        <w:rPr>
          <w:rFonts w:eastAsia="Calibri"/>
          <w:b/>
          <w:bCs/>
          <w:color w:val="000000"/>
          <w:szCs w:val="24"/>
        </w:rPr>
        <w:tab/>
      </w:r>
      <w:r w:rsidRPr="00C25CE1">
        <w:rPr>
          <w:rFonts w:eastAsia="Calibr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Calibri"/>
          <w:b/>
          <w:bCs/>
          <w:color w:val="000000"/>
          <w:szCs w:val="24"/>
        </w:rPr>
        <w:t>.</w:t>
      </w:r>
      <w:r w:rsidRPr="00C25CE1">
        <w:rPr>
          <w:rFonts w:eastAsia="Calibri"/>
          <w:b/>
          <w:bCs/>
          <w:color w:val="000000"/>
          <w:szCs w:val="24"/>
          <w:lang w:val="ru-RU"/>
        </w:rPr>
        <w:t xml:space="preserve"> </w:t>
      </w:r>
      <w:r w:rsidRPr="00C25CE1">
        <w:rPr>
          <w:b/>
          <w:szCs w:val="24"/>
        </w:rPr>
        <w:br w:type="page"/>
      </w:r>
    </w:p>
    <w:p w:rsidR="0024022B" w:rsidRPr="00C25CE1" w:rsidRDefault="0024022B" w:rsidP="0024022B">
      <w:pPr>
        <w:rPr>
          <w:b/>
          <w:szCs w:val="24"/>
        </w:rPr>
      </w:pPr>
    </w:p>
    <w:p w:rsidR="00994086" w:rsidRDefault="00994086" w:rsidP="0024022B">
      <w:pPr>
        <w:rPr>
          <w:b/>
          <w:szCs w:val="24"/>
        </w:rPr>
      </w:pPr>
    </w:p>
    <w:p w:rsidR="0024022B" w:rsidRPr="00744935" w:rsidRDefault="0024022B" w:rsidP="0024022B">
      <w:pPr>
        <w:rPr>
          <w:b/>
          <w:szCs w:val="24"/>
          <w:lang w:val="ru-RU"/>
        </w:rPr>
      </w:pPr>
    </w:p>
    <w:p w:rsidR="0024022B" w:rsidRDefault="0024022B" w:rsidP="0024022B">
      <w:pPr>
        <w:jc w:val="center"/>
        <w:rPr>
          <w:b/>
          <w:szCs w:val="24"/>
        </w:rPr>
      </w:pPr>
    </w:p>
    <w:p w:rsidR="00EE6D36" w:rsidRDefault="00EE6D36" w:rsidP="0024022B">
      <w:pPr>
        <w:jc w:val="center"/>
        <w:rPr>
          <w:b/>
          <w:szCs w:val="24"/>
        </w:rPr>
      </w:pPr>
    </w:p>
    <w:p w:rsidR="00EE6D36" w:rsidRDefault="00EE6D36" w:rsidP="0024022B">
      <w:pPr>
        <w:jc w:val="center"/>
        <w:rPr>
          <w:b/>
          <w:szCs w:val="24"/>
        </w:rPr>
      </w:pPr>
    </w:p>
    <w:p w:rsidR="00EE6D36" w:rsidRPr="00F41D6F" w:rsidRDefault="00EE6D36"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515023" w:rsidRDefault="00515023" w:rsidP="0024022B">
      <w:pPr>
        <w:rPr>
          <w:szCs w:val="24"/>
        </w:rPr>
      </w:pPr>
    </w:p>
    <w:p w:rsidR="00515023" w:rsidRDefault="00515023" w:rsidP="0024022B">
      <w:pPr>
        <w:rPr>
          <w:szCs w:val="24"/>
        </w:rPr>
      </w:pPr>
    </w:p>
    <w:p w:rsidR="00515023" w:rsidRDefault="00515023"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515023" w:rsidRPr="000276F3" w:rsidRDefault="00515023" w:rsidP="0024022B">
      <w:pPr>
        <w:rPr>
          <w:szCs w:val="24"/>
        </w:rPr>
      </w:pPr>
    </w:p>
    <w:p w:rsidR="0024022B" w:rsidRPr="000276F3" w:rsidRDefault="0024022B" w:rsidP="0024022B">
      <w:pPr>
        <w:rPr>
          <w:szCs w:val="24"/>
        </w:rPr>
      </w:pPr>
    </w:p>
    <w:p w:rsidR="004B146E" w:rsidRDefault="004B146E" w:rsidP="004B146E">
      <w:pPr>
        <w:spacing w:before="100" w:beforeAutospacing="1" w:line="210" w:lineRule="atLeast"/>
        <w:ind w:firstLine="480"/>
        <w:jc w:val="center"/>
        <w:rPr>
          <w:b/>
          <w:szCs w:val="24"/>
        </w:rPr>
      </w:pPr>
      <w:r>
        <w:rPr>
          <w:b/>
          <w:szCs w:val="24"/>
        </w:rPr>
        <w:t>Кадровски капацитет</w:t>
      </w:r>
    </w:p>
    <w:p w:rsidR="004B146E" w:rsidRDefault="004B146E" w:rsidP="004B146E">
      <w:pPr>
        <w:rPr>
          <w:b/>
          <w:szCs w:val="24"/>
        </w:rPr>
      </w:pPr>
    </w:p>
    <w:p w:rsidR="004B146E" w:rsidRDefault="004B146E" w:rsidP="004B146E">
      <w:pPr>
        <w:jc w:val="center"/>
        <w:rPr>
          <w:b/>
          <w:szCs w:val="24"/>
        </w:rPr>
      </w:pPr>
    </w:p>
    <w:tbl>
      <w:tblPr>
        <w:tblW w:w="8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
        <w:gridCol w:w="7489"/>
      </w:tblGrid>
      <w:tr w:rsidR="004B146E" w:rsidRPr="004B146E" w:rsidTr="004B146E">
        <w:trPr>
          <w:trHeight w:val="489"/>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 xml:space="preserve">Редни </w:t>
            </w:r>
          </w:p>
          <w:p w:rsidR="004B146E" w:rsidRPr="004B146E" w:rsidRDefault="004B146E">
            <w:pPr>
              <w:jc w:val="center"/>
              <w:rPr>
                <w:rFonts w:eastAsia="Times New Roman"/>
                <w:b/>
                <w:szCs w:val="24"/>
              </w:rPr>
            </w:pPr>
            <w:r>
              <w:rPr>
                <w:b/>
                <w:szCs w:val="24"/>
              </w:rPr>
              <w:t>број</w:t>
            </w:r>
          </w:p>
        </w:tc>
        <w:tc>
          <w:tcPr>
            <w:tcW w:w="7489"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Име и презиме стално запосленог квалификованог  лица одговорног за стручни рад за управљање опасним отпадом</w:t>
            </w:r>
          </w:p>
        </w:tc>
      </w:tr>
      <w:tr w:rsidR="004B146E" w:rsidTr="004B146E">
        <w:trPr>
          <w:jc w:val="center"/>
        </w:trPr>
        <w:tc>
          <w:tcPr>
            <w:tcW w:w="964"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1</w:t>
            </w:r>
          </w:p>
        </w:tc>
        <w:tc>
          <w:tcPr>
            <w:tcW w:w="7489"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2</w:t>
            </w: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1.</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2.</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3.</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bl>
    <w:p w:rsidR="004B146E" w:rsidRDefault="004B146E" w:rsidP="004B146E">
      <w:pPr>
        <w:rPr>
          <w:rFonts w:eastAsia="Times New Roman"/>
          <w:szCs w:val="24"/>
        </w:rPr>
      </w:pPr>
    </w:p>
    <w:p w:rsidR="004B146E" w:rsidRDefault="004B146E" w:rsidP="004B146E">
      <w:pPr>
        <w:jc w:val="center"/>
        <w:rPr>
          <w:b/>
          <w:color w:val="000000"/>
        </w:rPr>
      </w:pPr>
    </w:p>
    <w:tbl>
      <w:tblPr>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5"/>
        <w:gridCol w:w="7539"/>
      </w:tblGrid>
      <w:tr w:rsidR="004B146E" w:rsidRPr="004B146E" w:rsidTr="004B146E">
        <w:trPr>
          <w:trHeight w:val="489"/>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 xml:space="preserve">Редни </w:t>
            </w:r>
          </w:p>
          <w:p w:rsidR="004B146E" w:rsidRPr="004B146E" w:rsidRDefault="004B146E">
            <w:pPr>
              <w:jc w:val="center"/>
              <w:rPr>
                <w:rFonts w:eastAsia="Times New Roman"/>
                <w:b/>
                <w:szCs w:val="24"/>
              </w:rPr>
            </w:pPr>
            <w:r>
              <w:rPr>
                <w:b/>
                <w:szCs w:val="24"/>
              </w:rPr>
              <w:t>број</w:t>
            </w:r>
          </w:p>
        </w:tc>
        <w:tc>
          <w:tcPr>
            <w:tcW w:w="7539"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Име и презиме запослених лица на пословима који су предмет јавне набавке са завршеном обуком за руковање опасним материјама</w:t>
            </w:r>
          </w:p>
        </w:tc>
      </w:tr>
      <w:tr w:rsidR="004B146E" w:rsidTr="004B146E">
        <w:trPr>
          <w:jc w:val="center"/>
        </w:trPr>
        <w:tc>
          <w:tcPr>
            <w:tcW w:w="1015"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1</w:t>
            </w:r>
          </w:p>
        </w:tc>
        <w:tc>
          <w:tcPr>
            <w:tcW w:w="7539"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2</w:t>
            </w: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1.</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2.</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3.</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4.</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5.</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bl>
    <w:p w:rsidR="004B146E" w:rsidRDefault="004B146E" w:rsidP="004B146E">
      <w:pPr>
        <w:rPr>
          <w:rFonts w:eastAsia="Times New Roman"/>
          <w:szCs w:val="24"/>
        </w:rPr>
      </w:pPr>
    </w:p>
    <w:p w:rsidR="004B146E" w:rsidRDefault="004B146E" w:rsidP="004B146E">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090"/>
        <w:gridCol w:w="2533"/>
      </w:tblGrid>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Редни</w:t>
            </w:r>
          </w:p>
          <w:p w:rsidR="004B146E" w:rsidRDefault="004B146E">
            <w:pPr>
              <w:keepNext/>
              <w:keepLines/>
              <w:tabs>
                <w:tab w:val="left" w:pos="1320"/>
              </w:tabs>
              <w:jc w:val="center"/>
              <w:rPr>
                <w:rFonts w:eastAsia="Times New Roman"/>
                <w:b/>
                <w:szCs w:val="24"/>
              </w:rPr>
            </w:pPr>
            <w:r>
              <w:rPr>
                <w:b/>
                <w:szCs w:val="24"/>
              </w:rPr>
              <w:t>број</w:t>
            </w:r>
          </w:p>
        </w:tc>
        <w:tc>
          <w:tcPr>
            <w:tcW w:w="5090"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b/>
                <w:szCs w:val="24"/>
              </w:rPr>
            </w:pPr>
            <w:r>
              <w:rPr>
                <w:b/>
                <w:szCs w:val="24"/>
              </w:rPr>
              <w:t>Име и презиме запослених или радно ангажованих лица – возача са АДР сертификатом за превоз опасних материја</w:t>
            </w:r>
          </w:p>
        </w:tc>
        <w:tc>
          <w:tcPr>
            <w:tcW w:w="2533"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 xml:space="preserve">Сертификат </w:t>
            </w:r>
          </w:p>
        </w:tc>
      </w:tr>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1</w:t>
            </w:r>
          </w:p>
        </w:tc>
        <w:tc>
          <w:tcPr>
            <w:tcW w:w="5090"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szCs w:val="24"/>
              </w:rPr>
            </w:pPr>
            <w:r>
              <w:rPr>
                <w:szCs w:val="24"/>
              </w:rPr>
              <w:t>2</w:t>
            </w:r>
          </w:p>
        </w:tc>
        <w:tc>
          <w:tcPr>
            <w:tcW w:w="2533"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3</w:t>
            </w: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1.</w:t>
            </w:r>
          </w:p>
        </w:tc>
        <w:tc>
          <w:tcPr>
            <w:tcW w:w="5090"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3"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lang w:val="en-US"/>
              </w:rPr>
            </w:pPr>
            <w:r>
              <w:rPr>
                <w:b/>
                <w:szCs w:val="24"/>
                <w:lang w:val="en-US"/>
              </w:rPr>
              <w:t>2.</w:t>
            </w:r>
          </w:p>
        </w:tc>
        <w:tc>
          <w:tcPr>
            <w:tcW w:w="5090"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3"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r w:rsidR="00B40883"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B40883" w:rsidRPr="00B40883" w:rsidRDefault="00B40883">
            <w:pPr>
              <w:keepNext/>
              <w:keepLines/>
              <w:tabs>
                <w:tab w:val="left" w:pos="1320"/>
              </w:tabs>
              <w:jc w:val="center"/>
              <w:rPr>
                <w:b/>
                <w:szCs w:val="24"/>
              </w:rPr>
            </w:pPr>
            <w:r>
              <w:rPr>
                <w:b/>
                <w:szCs w:val="24"/>
              </w:rPr>
              <w:t>3.</w:t>
            </w:r>
          </w:p>
        </w:tc>
        <w:tc>
          <w:tcPr>
            <w:tcW w:w="5090" w:type="dxa"/>
            <w:tcBorders>
              <w:top w:val="single" w:sz="4" w:space="0" w:color="000000"/>
              <w:left w:val="single" w:sz="4" w:space="0" w:color="000000"/>
              <w:bottom w:val="single" w:sz="4" w:space="0" w:color="000000"/>
              <w:right w:val="single" w:sz="4" w:space="0" w:color="auto"/>
            </w:tcBorders>
          </w:tcPr>
          <w:p w:rsidR="00B40883" w:rsidRDefault="00B40883">
            <w:pPr>
              <w:keepNext/>
              <w:keepLines/>
              <w:tabs>
                <w:tab w:val="left" w:pos="1320"/>
              </w:tabs>
              <w:jc w:val="center"/>
              <w:rPr>
                <w:rFonts w:eastAsia="Times New Roman"/>
                <w:b/>
                <w:i/>
                <w:szCs w:val="24"/>
              </w:rPr>
            </w:pPr>
          </w:p>
        </w:tc>
        <w:tc>
          <w:tcPr>
            <w:tcW w:w="2533" w:type="dxa"/>
            <w:tcBorders>
              <w:top w:val="single" w:sz="4" w:space="0" w:color="000000"/>
              <w:left w:val="single" w:sz="4" w:space="0" w:color="auto"/>
              <w:bottom w:val="single" w:sz="4" w:space="0" w:color="000000"/>
              <w:right w:val="single" w:sz="4" w:space="0" w:color="000000"/>
            </w:tcBorders>
          </w:tcPr>
          <w:p w:rsidR="00B40883" w:rsidRDefault="00B40883">
            <w:pPr>
              <w:keepNext/>
              <w:keepLines/>
              <w:tabs>
                <w:tab w:val="left" w:pos="1320"/>
              </w:tabs>
              <w:jc w:val="center"/>
              <w:rPr>
                <w:rFonts w:eastAsia="Times New Roman"/>
                <w:b/>
                <w:i/>
                <w:szCs w:val="24"/>
              </w:rPr>
            </w:pPr>
          </w:p>
        </w:tc>
      </w:tr>
    </w:tbl>
    <w:p w:rsidR="004B146E" w:rsidRDefault="004B146E" w:rsidP="004B146E">
      <w:pPr>
        <w:rPr>
          <w:rFonts w:eastAsia="Times New Roman"/>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099"/>
        <w:gridCol w:w="2524"/>
      </w:tblGrid>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Редни</w:t>
            </w:r>
          </w:p>
          <w:p w:rsidR="004B146E" w:rsidRDefault="004B146E">
            <w:pPr>
              <w:keepNext/>
              <w:keepLines/>
              <w:tabs>
                <w:tab w:val="left" w:pos="1320"/>
              </w:tabs>
              <w:jc w:val="center"/>
              <w:rPr>
                <w:rFonts w:eastAsia="Times New Roman"/>
                <w:b/>
                <w:szCs w:val="24"/>
              </w:rPr>
            </w:pPr>
            <w:r>
              <w:rPr>
                <w:b/>
                <w:szCs w:val="24"/>
              </w:rPr>
              <w:t>број</w:t>
            </w:r>
          </w:p>
        </w:tc>
        <w:tc>
          <w:tcPr>
            <w:tcW w:w="509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jc w:val="center"/>
              <w:rPr>
                <w:rFonts w:eastAsia="Times New Roman"/>
                <w:b/>
                <w:szCs w:val="24"/>
              </w:rPr>
            </w:pPr>
            <w:r>
              <w:rPr>
                <w:b/>
                <w:szCs w:val="24"/>
              </w:rPr>
              <w:t>Име и презиме дипломираног инжењера технологије са важећом лиценцом 371</w:t>
            </w:r>
          </w:p>
        </w:tc>
        <w:tc>
          <w:tcPr>
            <w:tcW w:w="252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 xml:space="preserve">Лиценца број </w:t>
            </w:r>
          </w:p>
        </w:tc>
      </w:tr>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1</w:t>
            </w:r>
          </w:p>
        </w:tc>
        <w:tc>
          <w:tcPr>
            <w:tcW w:w="509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szCs w:val="24"/>
              </w:rPr>
            </w:pPr>
            <w:r>
              <w:rPr>
                <w:szCs w:val="24"/>
              </w:rPr>
              <w:t>2</w:t>
            </w:r>
          </w:p>
        </w:tc>
        <w:tc>
          <w:tcPr>
            <w:tcW w:w="252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3</w:t>
            </w: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1.</w:t>
            </w:r>
          </w:p>
        </w:tc>
        <w:tc>
          <w:tcPr>
            <w:tcW w:w="5099"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24"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bl>
    <w:p w:rsidR="004B146E" w:rsidRDefault="004B146E" w:rsidP="004B146E">
      <w:pPr>
        <w:rPr>
          <w:rFonts w:eastAsia="Times New Roman"/>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089"/>
        <w:gridCol w:w="2534"/>
      </w:tblGrid>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Редни</w:t>
            </w:r>
          </w:p>
          <w:p w:rsidR="004B146E" w:rsidRDefault="004B146E">
            <w:pPr>
              <w:keepNext/>
              <w:keepLines/>
              <w:tabs>
                <w:tab w:val="left" w:pos="1320"/>
              </w:tabs>
              <w:jc w:val="center"/>
              <w:rPr>
                <w:rFonts w:eastAsia="Times New Roman"/>
                <w:b/>
                <w:szCs w:val="24"/>
              </w:rPr>
            </w:pPr>
            <w:r>
              <w:rPr>
                <w:b/>
                <w:szCs w:val="24"/>
              </w:rPr>
              <w:t>број</w:t>
            </w:r>
          </w:p>
        </w:tc>
        <w:tc>
          <w:tcPr>
            <w:tcW w:w="508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b/>
                <w:szCs w:val="24"/>
              </w:rPr>
            </w:pPr>
            <w:r>
              <w:rPr>
                <w:b/>
                <w:szCs w:val="24"/>
              </w:rPr>
              <w:t>Име и презиме запослених или радно ангажованих лица – саветник за безбедност у транспорту опасног терета</w:t>
            </w:r>
          </w:p>
        </w:tc>
        <w:tc>
          <w:tcPr>
            <w:tcW w:w="253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 xml:space="preserve">Сертификат </w:t>
            </w:r>
          </w:p>
        </w:tc>
      </w:tr>
      <w:tr w:rsidR="004B146E" w:rsidTr="004B146E">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1</w:t>
            </w:r>
          </w:p>
        </w:tc>
        <w:tc>
          <w:tcPr>
            <w:tcW w:w="5089" w:type="dxa"/>
            <w:tcBorders>
              <w:top w:val="single" w:sz="4" w:space="0" w:color="000000"/>
              <w:left w:val="single" w:sz="4" w:space="0" w:color="000000"/>
              <w:bottom w:val="single" w:sz="4" w:space="0" w:color="000000"/>
              <w:right w:val="single" w:sz="4" w:space="0" w:color="auto"/>
            </w:tcBorders>
            <w:vAlign w:val="center"/>
            <w:hideMark/>
          </w:tcPr>
          <w:p w:rsidR="004B146E" w:rsidRDefault="004B146E">
            <w:pPr>
              <w:keepNext/>
              <w:keepLines/>
              <w:tabs>
                <w:tab w:val="left" w:pos="1320"/>
              </w:tabs>
              <w:jc w:val="center"/>
              <w:rPr>
                <w:rFonts w:eastAsia="Times New Roman"/>
                <w:szCs w:val="24"/>
              </w:rPr>
            </w:pPr>
            <w:r>
              <w:rPr>
                <w:szCs w:val="24"/>
              </w:rPr>
              <w:t>2</w:t>
            </w:r>
          </w:p>
        </w:tc>
        <w:tc>
          <w:tcPr>
            <w:tcW w:w="2534" w:type="dxa"/>
            <w:tcBorders>
              <w:top w:val="single" w:sz="4" w:space="0" w:color="000000"/>
              <w:left w:val="single" w:sz="4" w:space="0" w:color="auto"/>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szCs w:val="24"/>
              </w:rPr>
            </w:pPr>
            <w:r>
              <w:rPr>
                <w:szCs w:val="24"/>
              </w:rPr>
              <w:t>3</w:t>
            </w: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rPr>
            </w:pPr>
            <w:r>
              <w:rPr>
                <w:b/>
                <w:szCs w:val="24"/>
              </w:rPr>
              <w:t>1.</w:t>
            </w:r>
          </w:p>
        </w:tc>
        <w:tc>
          <w:tcPr>
            <w:tcW w:w="5089"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4"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r w:rsidR="004B146E" w:rsidTr="004B146E">
        <w:trPr>
          <w:trHeight w:val="510"/>
        </w:trPr>
        <w:tc>
          <w:tcPr>
            <w:tcW w:w="900" w:type="dxa"/>
            <w:tcBorders>
              <w:top w:val="single" w:sz="4" w:space="0" w:color="000000"/>
              <w:left w:val="single" w:sz="4" w:space="0" w:color="000000"/>
              <w:bottom w:val="single" w:sz="4" w:space="0" w:color="000000"/>
              <w:right w:val="single" w:sz="4" w:space="0" w:color="000000"/>
            </w:tcBorders>
            <w:vAlign w:val="center"/>
            <w:hideMark/>
          </w:tcPr>
          <w:p w:rsidR="004B146E" w:rsidRDefault="004B146E">
            <w:pPr>
              <w:keepNext/>
              <w:keepLines/>
              <w:tabs>
                <w:tab w:val="left" w:pos="1320"/>
              </w:tabs>
              <w:jc w:val="center"/>
              <w:rPr>
                <w:rFonts w:eastAsia="Times New Roman"/>
                <w:b/>
                <w:szCs w:val="24"/>
                <w:lang w:val="en-US"/>
              </w:rPr>
            </w:pPr>
            <w:r>
              <w:rPr>
                <w:b/>
                <w:szCs w:val="24"/>
                <w:lang w:val="en-US"/>
              </w:rPr>
              <w:t>2.</w:t>
            </w:r>
          </w:p>
        </w:tc>
        <w:tc>
          <w:tcPr>
            <w:tcW w:w="5089" w:type="dxa"/>
            <w:tcBorders>
              <w:top w:val="single" w:sz="4" w:space="0" w:color="000000"/>
              <w:left w:val="single" w:sz="4" w:space="0" w:color="000000"/>
              <w:bottom w:val="single" w:sz="4" w:space="0" w:color="000000"/>
              <w:right w:val="single" w:sz="4" w:space="0" w:color="auto"/>
            </w:tcBorders>
          </w:tcPr>
          <w:p w:rsidR="004B146E" w:rsidRDefault="004B146E">
            <w:pPr>
              <w:keepNext/>
              <w:keepLines/>
              <w:tabs>
                <w:tab w:val="left" w:pos="1320"/>
              </w:tabs>
              <w:jc w:val="center"/>
              <w:rPr>
                <w:rFonts w:eastAsia="Times New Roman"/>
                <w:b/>
                <w:i/>
                <w:szCs w:val="24"/>
              </w:rPr>
            </w:pPr>
          </w:p>
        </w:tc>
        <w:tc>
          <w:tcPr>
            <w:tcW w:w="2534" w:type="dxa"/>
            <w:tcBorders>
              <w:top w:val="single" w:sz="4" w:space="0" w:color="000000"/>
              <w:left w:val="single" w:sz="4" w:space="0" w:color="auto"/>
              <w:bottom w:val="single" w:sz="4" w:space="0" w:color="000000"/>
              <w:right w:val="single" w:sz="4" w:space="0" w:color="000000"/>
            </w:tcBorders>
          </w:tcPr>
          <w:p w:rsidR="004B146E" w:rsidRDefault="004B146E">
            <w:pPr>
              <w:keepNext/>
              <w:keepLines/>
              <w:tabs>
                <w:tab w:val="left" w:pos="1320"/>
              </w:tabs>
              <w:jc w:val="center"/>
              <w:rPr>
                <w:rFonts w:eastAsia="Times New Roman"/>
                <w:b/>
                <w:i/>
                <w:szCs w:val="24"/>
              </w:rPr>
            </w:pPr>
          </w:p>
        </w:tc>
      </w:tr>
    </w:tbl>
    <w:p w:rsidR="004B146E" w:rsidRDefault="004B146E" w:rsidP="004B146E">
      <w:pPr>
        <w:rPr>
          <w:rFonts w:eastAsia="Times New Roman"/>
          <w:szCs w:val="24"/>
        </w:rPr>
      </w:pPr>
    </w:p>
    <w:tbl>
      <w:tblPr>
        <w:tblW w:w="0" w:type="auto"/>
        <w:tblInd w:w="228" w:type="dxa"/>
        <w:tblLook w:val="01E0" w:firstRow="1" w:lastRow="1" w:firstColumn="1" w:lastColumn="1" w:noHBand="0" w:noVBand="0"/>
      </w:tblPr>
      <w:tblGrid>
        <w:gridCol w:w="1668"/>
        <w:gridCol w:w="5040"/>
      </w:tblGrid>
      <w:tr w:rsidR="004B146E" w:rsidTr="004B146E">
        <w:tc>
          <w:tcPr>
            <w:tcW w:w="1668" w:type="dxa"/>
            <w:hideMark/>
          </w:tcPr>
          <w:p w:rsidR="004B146E" w:rsidRDefault="004B146E">
            <w:pPr>
              <w:rPr>
                <w:rFonts w:eastAsia="Times New Roman"/>
                <w:b/>
                <w:szCs w:val="24"/>
              </w:rPr>
            </w:pPr>
            <w:r>
              <w:rPr>
                <w:b/>
                <w:szCs w:val="24"/>
              </w:rPr>
              <w:t>Напомена:</w:t>
            </w:r>
          </w:p>
        </w:tc>
        <w:tc>
          <w:tcPr>
            <w:tcW w:w="5040" w:type="dxa"/>
            <w:hideMark/>
          </w:tcPr>
          <w:p w:rsidR="004B146E" w:rsidRDefault="004B146E">
            <w:pPr>
              <w:rPr>
                <w:rFonts w:eastAsia="Times New Roman"/>
                <w:b/>
                <w:szCs w:val="24"/>
              </w:rPr>
            </w:pPr>
            <w:r>
              <w:rPr>
                <w:b/>
                <w:szCs w:val="24"/>
              </w:rPr>
              <w:t>Уписати потребне податке</w:t>
            </w:r>
          </w:p>
        </w:tc>
      </w:tr>
    </w:tbl>
    <w:p w:rsidR="004B146E" w:rsidRDefault="004B146E" w:rsidP="004B146E">
      <w:pPr>
        <w:rPr>
          <w:rFonts w:eastAsia="Times New Roman"/>
          <w:szCs w:val="24"/>
          <w:lang w:val="en-US"/>
        </w:rPr>
      </w:pPr>
    </w:p>
    <w:p w:rsidR="004B146E" w:rsidRDefault="004B146E" w:rsidP="004B146E">
      <w:pPr>
        <w:rPr>
          <w:szCs w:val="24"/>
        </w:rPr>
      </w:pPr>
    </w:p>
    <w:tbl>
      <w:tblPr>
        <w:tblW w:w="5838" w:type="dxa"/>
        <w:jc w:val="right"/>
        <w:tblLook w:val="01E0" w:firstRow="1" w:lastRow="1" w:firstColumn="1" w:lastColumn="1" w:noHBand="0" w:noVBand="0"/>
      </w:tblPr>
      <w:tblGrid>
        <w:gridCol w:w="2520"/>
        <w:gridCol w:w="3318"/>
      </w:tblGrid>
      <w:tr w:rsidR="004B146E" w:rsidTr="004B146E">
        <w:trPr>
          <w:jc w:val="right"/>
        </w:trPr>
        <w:tc>
          <w:tcPr>
            <w:tcW w:w="2520" w:type="dxa"/>
          </w:tcPr>
          <w:p w:rsidR="004B146E" w:rsidRDefault="004B146E">
            <w:pPr>
              <w:jc w:val="center"/>
              <w:rPr>
                <w:rFonts w:eastAsia="Times New Roman"/>
                <w:b/>
                <w:szCs w:val="24"/>
              </w:rPr>
            </w:pPr>
          </w:p>
        </w:tc>
        <w:tc>
          <w:tcPr>
            <w:tcW w:w="3318" w:type="dxa"/>
            <w:hideMark/>
          </w:tcPr>
          <w:p w:rsidR="004B146E" w:rsidRDefault="004B146E">
            <w:pPr>
              <w:jc w:val="center"/>
              <w:rPr>
                <w:rFonts w:eastAsia="Times New Roman"/>
                <w:b/>
                <w:szCs w:val="24"/>
              </w:rPr>
            </w:pPr>
            <w:r>
              <w:rPr>
                <w:b/>
                <w:szCs w:val="24"/>
              </w:rPr>
              <w:t>Потпис овлашћеног лица</w:t>
            </w:r>
          </w:p>
        </w:tc>
      </w:tr>
      <w:tr w:rsidR="004B146E" w:rsidTr="004B146E">
        <w:trPr>
          <w:jc w:val="right"/>
        </w:trPr>
        <w:tc>
          <w:tcPr>
            <w:tcW w:w="2520" w:type="dxa"/>
            <w:hideMark/>
          </w:tcPr>
          <w:p w:rsidR="004B146E" w:rsidRDefault="004B146E">
            <w:pPr>
              <w:jc w:val="center"/>
              <w:rPr>
                <w:rFonts w:eastAsia="Times New Roman"/>
                <w:b/>
                <w:szCs w:val="24"/>
              </w:rPr>
            </w:pPr>
            <w:r>
              <w:rPr>
                <w:b/>
                <w:szCs w:val="24"/>
              </w:rPr>
              <w:t>М.П.</w:t>
            </w:r>
          </w:p>
        </w:tc>
        <w:tc>
          <w:tcPr>
            <w:tcW w:w="3318" w:type="dxa"/>
          </w:tcPr>
          <w:p w:rsidR="004B146E" w:rsidRDefault="004B146E">
            <w:pPr>
              <w:jc w:val="center"/>
              <w:rPr>
                <w:rFonts w:eastAsia="Times New Roman"/>
                <w:b/>
                <w:szCs w:val="24"/>
              </w:rPr>
            </w:pPr>
          </w:p>
        </w:tc>
      </w:tr>
      <w:tr w:rsidR="004B146E" w:rsidTr="004B146E">
        <w:trPr>
          <w:trHeight w:val="567"/>
          <w:jc w:val="right"/>
        </w:trPr>
        <w:tc>
          <w:tcPr>
            <w:tcW w:w="2520" w:type="dxa"/>
          </w:tcPr>
          <w:p w:rsidR="004B146E" w:rsidRDefault="004B146E">
            <w:pPr>
              <w:jc w:val="center"/>
              <w:rPr>
                <w:rFonts w:eastAsia="Times New Roman"/>
                <w:szCs w:val="24"/>
              </w:rPr>
            </w:pPr>
          </w:p>
        </w:tc>
        <w:tc>
          <w:tcPr>
            <w:tcW w:w="3318" w:type="dxa"/>
            <w:tcBorders>
              <w:top w:val="nil"/>
              <w:left w:val="nil"/>
              <w:bottom w:val="single" w:sz="4" w:space="0" w:color="auto"/>
              <w:right w:val="nil"/>
            </w:tcBorders>
          </w:tcPr>
          <w:p w:rsidR="004B146E" w:rsidRDefault="004B146E">
            <w:pPr>
              <w:jc w:val="center"/>
              <w:rPr>
                <w:rFonts w:eastAsia="Times New Roman"/>
                <w:szCs w:val="24"/>
              </w:rPr>
            </w:pPr>
          </w:p>
        </w:tc>
      </w:tr>
    </w:tbl>
    <w:p w:rsidR="004B146E" w:rsidRDefault="004B146E" w:rsidP="004B146E">
      <w:pPr>
        <w:rPr>
          <w:rFonts w:eastAsia="Times New Roman"/>
          <w:b/>
          <w:i/>
          <w:szCs w:val="24"/>
        </w:rPr>
      </w:pPr>
      <w:r>
        <w:rPr>
          <w:b/>
          <w:i/>
          <w:szCs w:val="24"/>
        </w:rPr>
        <w:t>У случају потребе образац копирати</w:t>
      </w:r>
    </w:p>
    <w:p w:rsidR="00EE6D36" w:rsidRDefault="00EE6D36" w:rsidP="00EE6D36">
      <w:pPr>
        <w:pStyle w:val="Standard"/>
        <w:jc w:val="right"/>
        <w:rPr>
          <w:b/>
          <w:sz w:val="22"/>
          <w:szCs w:val="22"/>
        </w:rPr>
      </w:pPr>
    </w:p>
    <w:p w:rsidR="00EE6D36" w:rsidRPr="00867EEB" w:rsidRDefault="00EE6D36" w:rsidP="00EE6D36">
      <w:pPr>
        <w:pStyle w:val="Standard"/>
        <w:tabs>
          <w:tab w:val="left" w:pos="240"/>
        </w:tabs>
        <w:rPr>
          <w:b/>
          <w:lang w:val="sr-Cyrl-CS"/>
        </w:rPr>
      </w:pPr>
    </w:p>
    <w:p w:rsidR="00EE6D36" w:rsidRDefault="00EE6D36" w:rsidP="00EE6D36">
      <w:pPr>
        <w:pStyle w:val="Standard"/>
        <w:jc w:val="center"/>
        <w:rPr>
          <w:b/>
          <w:sz w:val="22"/>
          <w:szCs w:val="22"/>
        </w:rPr>
      </w:pPr>
    </w:p>
    <w:p w:rsidR="00EE6D36" w:rsidRDefault="00EE6D36" w:rsidP="00EE6D36">
      <w:pPr>
        <w:pStyle w:val="Standard"/>
        <w:jc w:val="center"/>
        <w:rPr>
          <w:b/>
          <w:bCs/>
          <w:iCs/>
          <w:sz w:val="22"/>
          <w:szCs w:val="22"/>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240F05" w:rsidRDefault="00240F0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Pr="001E7C55" w:rsidRDefault="001E7C55" w:rsidP="0024022B">
      <w:pPr>
        <w:jc w:val="center"/>
        <w:rPr>
          <w:b/>
          <w:szCs w:val="24"/>
        </w:rPr>
      </w:pPr>
    </w:p>
    <w:p w:rsidR="00240F05" w:rsidRDefault="00240F05" w:rsidP="0024022B">
      <w:pPr>
        <w:jc w:val="center"/>
        <w:rPr>
          <w:b/>
          <w:szCs w:val="24"/>
          <w:lang w:val="en-US"/>
        </w:rPr>
      </w:pPr>
    </w:p>
    <w:p w:rsidR="00240F05" w:rsidRDefault="00240F05" w:rsidP="0024022B">
      <w:pPr>
        <w:jc w:val="center"/>
        <w:rPr>
          <w:b/>
          <w:szCs w:val="24"/>
          <w:lang w:val="en-US"/>
        </w:rPr>
      </w:pPr>
    </w:p>
    <w:p w:rsidR="00EE6D36" w:rsidRDefault="00EE6D36" w:rsidP="0024022B">
      <w:pPr>
        <w:jc w:val="center"/>
        <w:rPr>
          <w:b/>
          <w:szCs w:val="24"/>
          <w:lang w:val="en-US"/>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374B0D">
      <w:pP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p>
    <w:p w:rsidR="00120387" w:rsidRDefault="00120387" w:rsidP="00120387">
      <w:pPr>
        <w:jc w:val="center"/>
        <w:outlineLvl w:val="0"/>
        <w:rPr>
          <w:b/>
          <w:szCs w:val="24"/>
        </w:rPr>
      </w:pPr>
      <w:r>
        <w:rPr>
          <w:b/>
          <w:szCs w:val="24"/>
        </w:rPr>
        <w:t xml:space="preserve">И  З  Ј  А  В  А </w:t>
      </w:r>
    </w:p>
    <w:p w:rsidR="00120387" w:rsidRDefault="00120387" w:rsidP="00120387">
      <w:pPr>
        <w:jc w:val="center"/>
        <w:rPr>
          <w:b/>
          <w:szCs w:val="24"/>
        </w:rPr>
      </w:pPr>
    </w:p>
    <w:p w:rsidR="00120387" w:rsidRDefault="00120387" w:rsidP="00120387">
      <w:pPr>
        <w:jc w:val="center"/>
        <w:rPr>
          <w:b/>
          <w:szCs w:val="24"/>
        </w:rPr>
      </w:pPr>
    </w:p>
    <w:p w:rsidR="00374B0D" w:rsidRDefault="00120387" w:rsidP="00120387">
      <w:pPr>
        <w:spacing w:line="360" w:lineRule="auto"/>
        <w:rPr>
          <w:szCs w:val="24"/>
        </w:rPr>
      </w:pPr>
      <w:r>
        <w:rPr>
          <w:b/>
          <w:szCs w:val="24"/>
        </w:rPr>
        <w:tab/>
        <w:t xml:space="preserve"> </w:t>
      </w:r>
      <w:r>
        <w:rPr>
          <w:szCs w:val="24"/>
        </w:rPr>
        <w:t>Под пуном материјалном и кривичном одговорношћу</w:t>
      </w:r>
      <w:r>
        <w:rPr>
          <w:b/>
          <w:szCs w:val="24"/>
        </w:rPr>
        <w:t xml:space="preserve"> </w:t>
      </w:r>
      <w:r>
        <w:rPr>
          <w:szCs w:val="24"/>
        </w:rPr>
        <w:t xml:space="preserve">изјављујем да </w:t>
      </w:r>
      <w:r w:rsidR="00374B0D">
        <w:rPr>
          <w:szCs w:val="24"/>
        </w:rPr>
        <w:t>су:</w:t>
      </w:r>
    </w:p>
    <w:p w:rsidR="00374B0D" w:rsidRPr="00374B0D" w:rsidRDefault="00374B0D" w:rsidP="00374B0D">
      <w:pPr>
        <w:pStyle w:val="ListParagraph"/>
        <w:numPr>
          <w:ilvl w:val="0"/>
          <w:numId w:val="30"/>
        </w:numPr>
        <w:spacing w:line="360" w:lineRule="auto"/>
      </w:pPr>
      <w:r>
        <w:t>_______________________________</w:t>
      </w:r>
    </w:p>
    <w:p w:rsidR="00374B0D" w:rsidRPr="00374B0D" w:rsidRDefault="00374B0D" w:rsidP="00374B0D">
      <w:pPr>
        <w:pStyle w:val="ListParagraph"/>
        <w:numPr>
          <w:ilvl w:val="0"/>
          <w:numId w:val="30"/>
        </w:numPr>
        <w:spacing w:line="360" w:lineRule="auto"/>
      </w:pPr>
      <w:r>
        <w:t>________________________________</w:t>
      </w:r>
    </w:p>
    <w:p w:rsidR="00374B0D" w:rsidRDefault="00374B0D" w:rsidP="00374B0D">
      <w:pPr>
        <w:pStyle w:val="ListParagraph"/>
        <w:numPr>
          <w:ilvl w:val="0"/>
          <w:numId w:val="30"/>
        </w:numPr>
        <w:spacing w:line="360" w:lineRule="auto"/>
      </w:pPr>
      <w:r>
        <w:t>________________________________</w:t>
      </w:r>
      <w:r w:rsidR="00120387" w:rsidRPr="00374B0D">
        <w:t xml:space="preserve"> </w:t>
      </w:r>
    </w:p>
    <w:p w:rsidR="00120387" w:rsidRPr="00374B0D" w:rsidRDefault="00374B0D" w:rsidP="00374B0D">
      <w:pPr>
        <w:pStyle w:val="ListParagraph"/>
        <w:spacing w:line="360" w:lineRule="auto"/>
      </w:pPr>
      <w:r>
        <w:t xml:space="preserve"> стално запослена</w:t>
      </w:r>
      <w:r w:rsidR="00120387" w:rsidRPr="00374B0D">
        <w:t xml:space="preserve"> квалификован</w:t>
      </w:r>
      <w:r>
        <w:t>а</w:t>
      </w:r>
      <w:r w:rsidR="00120387" w:rsidRPr="00374B0D">
        <w:t xml:space="preserve"> лиц</w:t>
      </w:r>
      <w:r>
        <w:t>а</w:t>
      </w:r>
      <w:r w:rsidR="00120387" w:rsidRPr="00374B0D">
        <w:t xml:space="preserve"> одговорн</w:t>
      </w:r>
      <w:r>
        <w:t>а</w:t>
      </w:r>
      <w:r w:rsidR="00120387" w:rsidRPr="00374B0D">
        <w:t xml:space="preserve"> за стручни рад за управљање опасним отпадом. </w:t>
      </w:r>
    </w:p>
    <w:p w:rsidR="00120387" w:rsidRDefault="00120387" w:rsidP="00120387">
      <w:pPr>
        <w:rPr>
          <w:szCs w:val="24"/>
        </w:rPr>
      </w:pPr>
    </w:p>
    <w:p w:rsidR="00120387" w:rsidRDefault="00120387" w:rsidP="00120387">
      <w:pPr>
        <w:rPr>
          <w:szCs w:val="24"/>
        </w:rPr>
      </w:pPr>
    </w:p>
    <w:p w:rsidR="00120387" w:rsidRDefault="00120387" w:rsidP="00120387">
      <w:pPr>
        <w:rPr>
          <w:szCs w:val="24"/>
        </w:rPr>
      </w:pPr>
    </w:p>
    <w:tbl>
      <w:tblPr>
        <w:tblW w:w="0" w:type="auto"/>
        <w:jc w:val="center"/>
        <w:tblLook w:val="01E0" w:firstRow="1" w:lastRow="1" w:firstColumn="1" w:lastColumn="1" w:noHBand="0" w:noVBand="0"/>
      </w:tblPr>
      <w:tblGrid>
        <w:gridCol w:w="2628"/>
        <w:gridCol w:w="2520"/>
        <w:gridCol w:w="3318"/>
      </w:tblGrid>
      <w:tr w:rsidR="00120387" w:rsidTr="00120387">
        <w:trPr>
          <w:jc w:val="center"/>
        </w:trPr>
        <w:tc>
          <w:tcPr>
            <w:tcW w:w="2628" w:type="dxa"/>
          </w:tcPr>
          <w:p w:rsidR="00120387" w:rsidRDefault="00120387">
            <w:pPr>
              <w:spacing w:line="276" w:lineRule="auto"/>
              <w:jc w:val="center"/>
              <w:rPr>
                <w:rFonts w:eastAsia="Times New Roman"/>
                <w:b/>
                <w:szCs w:val="24"/>
                <w:lang w:val="ru-RU"/>
              </w:rPr>
            </w:pPr>
          </w:p>
        </w:tc>
        <w:tc>
          <w:tcPr>
            <w:tcW w:w="2520" w:type="dxa"/>
          </w:tcPr>
          <w:p w:rsidR="00120387" w:rsidRDefault="00120387">
            <w:pPr>
              <w:spacing w:line="276" w:lineRule="auto"/>
              <w:jc w:val="center"/>
              <w:rPr>
                <w:rFonts w:eastAsia="Times New Roman"/>
                <w:b/>
                <w:szCs w:val="24"/>
              </w:rPr>
            </w:pPr>
          </w:p>
        </w:tc>
        <w:tc>
          <w:tcPr>
            <w:tcW w:w="3318" w:type="dxa"/>
            <w:hideMark/>
          </w:tcPr>
          <w:p w:rsidR="00120387" w:rsidRDefault="00120387">
            <w:pPr>
              <w:spacing w:line="276" w:lineRule="auto"/>
              <w:jc w:val="center"/>
              <w:rPr>
                <w:rFonts w:eastAsia="Times New Roman"/>
                <w:b/>
                <w:szCs w:val="24"/>
              </w:rPr>
            </w:pPr>
            <w:r>
              <w:rPr>
                <w:b/>
                <w:szCs w:val="24"/>
              </w:rPr>
              <w:t>Потпис овлашћеног лица</w:t>
            </w:r>
          </w:p>
        </w:tc>
      </w:tr>
      <w:tr w:rsidR="00120387" w:rsidTr="00120387">
        <w:trPr>
          <w:jc w:val="center"/>
        </w:trPr>
        <w:tc>
          <w:tcPr>
            <w:tcW w:w="2628" w:type="dxa"/>
          </w:tcPr>
          <w:p w:rsidR="00120387" w:rsidRDefault="00120387">
            <w:pPr>
              <w:spacing w:line="276" w:lineRule="auto"/>
              <w:rPr>
                <w:rFonts w:eastAsia="Times New Roman"/>
                <w:b/>
                <w:szCs w:val="24"/>
              </w:rPr>
            </w:pPr>
          </w:p>
        </w:tc>
        <w:tc>
          <w:tcPr>
            <w:tcW w:w="2520" w:type="dxa"/>
            <w:hideMark/>
          </w:tcPr>
          <w:p w:rsidR="00120387" w:rsidRDefault="00120387">
            <w:pPr>
              <w:spacing w:line="276" w:lineRule="auto"/>
              <w:jc w:val="center"/>
              <w:rPr>
                <w:rFonts w:eastAsia="Times New Roman"/>
                <w:b/>
                <w:szCs w:val="24"/>
                <w:lang w:val="en-US"/>
              </w:rPr>
            </w:pPr>
            <w:r>
              <w:rPr>
                <w:b/>
                <w:szCs w:val="24"/>
                <w:lang w:val="en-US"/>
              </w:rPr>
              <w:t>М.П.</w:t>
            </w:r>
          </w:p>
        </w:tc>
        <w:tc>
          <w:tcPr>
            <w:tcW w:w="3318" w:type="dxa"/>
          </w:tcPr>
          <w:p w:rsidR="00120387" w:rsidRDefault="00120387">
            <w:pPr>
              <w:spacing w:line="276" w:lineRule="auto"/>
              <w:jc w:val="center"/>
              <w:rPr>
                <w:rFonts w:eastAsia="Times New Roman"/>
                <w:b/>
                <w:szCs w:val="24"/>
              </w:rPr>
            </w:pPr>
          </w:p>
        </w:tc>
      </w:tr>
      <w:tr w:rsidR="00120387" w:rsidTr="00120387">
        <w:trPr>
          <w:trHeight w:val="892"/>
          <w:jc w:val="center"/>
        </w:trPr>
        <w:tc>
          <w:tcPr>
            <w:tcW w:w="2628" w:type="dxa"/>
          </w:tcPr>
          <w:p w:rsidR="00120387" w:rsidRDefault="00120387">
            <w:pPr>
              <w:spacing w:line="276" w:lineRule="auto"/>
              <w:rPr>
                <w:rFonts w:eastAsia="Times New Roman"/>
                <w:szCs w:val="24"/>
              </w:rPr>
            </w:pPr>
          </w:p>
        </w:tc>
        <w:tc>
          <w:tcPr>
            <w:tcW w:w="2520" w:type="dxa"/>
          </w:tcPr>
          <w:p w:rsidR="00120387" w:rsidRDefault="00120387">
            <w:pPr>
              <w:spacing w:line="276" w:lineRule="auto"/>
              <w:jc w:val="center"/>
              <w:rPr>
                <w:rFonts w:eastAsia="Times New Roman"/>
                <w:szCs w:val="24"/>
              </w:rPr>
            </w:pPr>
          </w:p>
        </w:tc>
        <w:tc>
          <w:tcPr>
            <w:tcW w:w="3318" w:type="dxa"/>
            <w:tcBorders>
              <w:top w:val="nil"/>
              <w:left w:val="nil"/>
              <w:bottom w:val="single" w:sz="4" w:space="0" w:color="auto"/>
              <w:right w:val="nil"/>
            </w:tcBorders>
          </w:tcPr>
          <w:p w:rsidR="00120387" w:rsidRDefault="00120387">
            <w:pPr>
              <w:spacing w:line="276" w:lineRule="auto"/>
              <w:jc w:val="center"/>
              <w:rPr>
                <w:rFonts w:eastAsia="Times New Roman"/>
                <w:szCs w:val="24"/>
              </w:rPr>
            </w:pPr>
          </w:p>
        </w:tc>
      </w:tr>
    </w:tbl>
    <w:p w:rsidR="00120387" w:rsidRDefault="00120387" w:rsidP="00120387">
      <w:pPr>
        <w:tabs>
          <w:tab w:val="left" w:pos="1080"/>
        </w:tabs>
        <w:rPr>
          <w:rFonts w:eastAsia="Times New Roman"/>
          <w:b/>
          <w:sz w:val="22"/>
          <w:szCs w:val="22"/>
        </w:rPr>
      </w:pPr>
    </w:p>
    <w:p w:rsidR="00120387" w:rsidRDefault="00120387" w:rsidP="00120387"/>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120387" w:rsidRDefault="00120387" w:rsidP="00120387">
      <w:pPr>
        <w:jc w:val="center"/>
        <w:rPr>
          <w:b/>
          <w:color w:val="FF0000"/>
          <w:szCs w:val="24"/>
        </w:rPr>
      </w:pP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jc w:val="center"/>
        <w:rPr>
          <w:b/>
          <w:szCs w:val="24"/>
        </w:rPr>
      </w:pPr>
      <w:r>
        <w:rPr>
          <w:b/>
          <w:szCs w:val="24"/>
        </w:rPr>
        <w:t>Технички капацитет</w:t>
      </w:r>
    </w:p>
    <w:p w:rsidR="008C4A01" w:rsidRDefault="008C4A01" w:rsidP="008C4A01">
      <w:pPr>
        <w:jc w:val="center"/>
        <w:rPr>
          <w:b/>
          <w:szCs w:val="24"/>
        </w:rPr>
      </w:pPr>
    </w:p>
    <w:p w:rsidR="008C4A01" w:rsidRDefault="008C4A01" w:rsidP="008C4A01">
      <w:pPr>
        <w:ind w:firstLine="1440"/>
        <w:rPr>
          <w:b/>
        </w:rPr>
      </w:pPr>
      <w:r>
        <w:rPr>
          <w:b/>
        </w:rPr>
        <w:t>Возила за транспорт опасних материја у складу са АДР прописима за транспорт опасних материја</w:t>
      </w:r>
    </w:p>
    <w:p w:rsidR="008C4A01" w:rsidRDefault="008C4A01" w:rsidP="008C4A01">
      <w:pPr>
        <w:ind w:firstLine="1440"/>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1"/>
        <w:gridCol w:w="3761"/>
        <w:gridCol w:w="2700"/>
      </w:tblGrid>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lang w:eastAsia="ko-KR"/>
              </w:rPr>
            </w:pPr>
            <w:r>
              <w:rPr>
                <w:b/>
                <w:lang w:eastAsia="ko-KR"/>
              </w:rPr>
              <w:t>Ред.</w:t>
            </w:r>
          </w:p>
          <w:p w:rsidR="008C4A01" w:rsidRDefault="008C4A01">
            <w:pPr>
              <w:jc w:val="center"/>
              <w:rPr>
                <w:rFonts w:eastAsia="Times New Roman"/>
                <w:b/>
                <w:lang w:eastAsia="ko-KR"/>
              </w:rPr>
            </w:pPr>
            <w:r>
              <w:rPr>
                <w:b/>
                <w:lang w:eastAsia="ko-KR"/>
              </w:rPr>
              <w:t>бр.</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Регистарски број</w:t>
            </w:r>
          </w:p>
        </w:tc>
      </w:tr>
      <w:tr w:rsidR="008C4A01" w:rsidTr="008C4A01">
        <w:trPr>
          <w:trHeight w:val="332"/>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lang w:eastAsia="ko-KR"/>
              </w:rPr>
            </w:pPr>
            <w:r>
              <w:rPr>
                <w:b/>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3</w:t>
            </w: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3.</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bl>
    <w:p w:rsidR="008C4A01" w:rsidRDefault="008C4A01" w:rsidP="008C4A01">
      <w:pPr>
        <w:ind w:firstLine="1440"/>
        <w:rPr>
          <w:rFonts w:eastAsia="Times New Roman"/>
          <w:b/>
        </w:rPr>
      </w:pPr>
    </w:p>
    <w:p w:rsidR="008C4A01" w:rsidRDefault="008C4A01" w:rsidP="008C4A01">
      <w:pPr>
        <w:ind w:firstLine="1440"/>
        <w:rPr>
          <w:b/>
          <w:strike/>
          <w:color w:val="000000"/>
        </w:rPr>
      </w:pPr>
      <w:r>
        <w:rPr>
          <w:b/>
          <w:color w:val="000000"/>
        </w:rPr>
        <w:t xml:space="preserve">                             </w:t>
      </w:r>
    </w:p>
    <w:p w:rsidR="008C4A01" w:rsidRDefault="008C4A01" w:rsidP="008C4A01">
      <w:pPr>
        <w:jc w:val="center"/>
        <w:rPr>
          <w:b/>
          <w:strike/>
          <w:color w:val="000000"/>
        </w:rPr>
      </w:pPr>
      <w:r>
        <w:rPr>
          <w:b/>
          <w:color w:val="000000"/>
        </w:rPr>
        <w:t>Виљушкари</w:t>
      </w:r>
    </w:p>
    <w:p w:rsidR="008C4A01" w:rsidRDefault="008C4A01" w:rsidP="008C4A01">
      <w:pPr>
        <w:ind w:firstLine="1440"/>
        <w:rPr>
          <w:b/>
          <w:strike/>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1"/>
        <w:gridCol w:w="3761"/>
      </w:tblGrid>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color w:val="000000"/>
                <w:lang w:eastAsia="ko-KR"/>
              </w:rPr>
            </w:pPr>
            <w:r>
              <w:rPr>
                <w:b/>
                <w:color w:val="000000"/>
                <w:lang w:eastAsia="ko-KR"/>
              </w:rPr>
              <w:t>Ред.</w:t>
            </w:r>
          </w:p>
          <w:p w:rsidR="008C4A01" w:rsidRDefault="008C4A01">
            <w:pPr>
              <w:jc w:val="center"/>
              <w:rPr>
                <w:rFonts w:eastAsia="Times New Roman"/>
                <w:b/>
                <w:color w:val="000000"/>
                <w:lang w:eastAsia="ko-KR"/>
              </w:rPr>
            </w:pPr>
            <w:r>
              <w:rPr>
                <w:b/>
                <w:color w:val="000000"/>
                <w:lang w:eastAsia="ko-KR"/>
              </w:rPr>
              <w:t>бр.</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color w:val="000000"/>
                <w:lang w:eastAsia="ko-KR"/>
              </w:rPr>
            </w:pPr>
            <w:r>
              <w:rPr>
                <w:b/>
                <w:color w:val="000000"/>
                <w:lang w:eastAsia="ko-KR"/>
              </w:rPr>
              <w:t>Назив возила</w:t>
            </w:r>
          </w:p>
        </w:tc>
      </w:tr>
      <w:tr w:rsidR="008C4A01" w:rsidTr="008C4A01">
        <w:trPr>
          <w:trHeight w:val="332"/>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color w:val="000000"/>
                <w:lang w:eastAsia="ko-KR"/>
              </w:rPr>
            </w:pPr>
            <w:r>
              <w:rPr>
                <w:b/>
                <w:color w:val="000000"/>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color w:val="000000"/>
                <w:lang w:eastAsia="ko-KR"/>
              </w:rPr>
            </w:pPr>
            <w:r>
              <w:rPr>
                <w:b/>
                <w:color w:val="000000"/>
                <w:lang w:eastAsia="ko-KR"/>
              </w:rPr>
              <w:t>2</w:t>
            </w: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color w:val="000000"/>
                <w:lang w:eastAsia="ko-KR"/>
              </w:rPr>
            </w:pPr>
            <w:r>
              <w:rPr>
                <w:color w:val="000000"/>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color w:val="000000"/>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color w:val="000000"/>
                <w:lang w:eastAsia="ko-KR"/>
              </w:rPr>
            </w:pPr>
            <w:r>
              <w:rPr>
                <w:color w:val="000000"/>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color w:val="000000"/>
                <w:lang w:eastAsia="ko-KR"/>
              </w:rPr>
            </w:pPr>
          </w:p>
        </w:tc>
      </w:tr>
    </w:tbl>
    <w:p w:rsidR="008C4A01" w:rsidRDefault="008C4A01" w:rsidP="008C4A01">
      <w:pPr>
        <w:ind w:firstLine="1440"/>
        <w:rPr>
          <w:rFonts w:eastAsia="Times New Roman"/>
          <w:b/>
          <w:strike/>
          <w:color w:val="000000"/>
        </w:rPr>
      </w:pPr>
    </w:p>
    <w:p w:rsidR="008C4A01" w:rsidRDefault="008C4A01" w:rsidP="008C4A01">
      <w:pPr>
        <w:rPr>
          <w:szCs w:val="24"/>
        </w:rPr>
      </w:pPr>
    </w:p>
    <w:tbl>
      <w:tblPr>
        <w:tblW w:w="0" w:type="auto"/>
        <w:tblInd w:w="228" w:type="dxa"/>
        <w:tblLook w:val="01E0" w:firstRow="1" w:lastRow="1" w:firstColumn="1" w:lastColumn="1" w:noHBand="0" w:noVBand="0"/>
      </w:tblPr>
      <w:tblGrid>
        <w:gridCol w:w="1668"/>
        <w:gridCol w:w="5040"/>
      </w:tblGrid>
      <w:tr w:rsidR="008C4A01" w:rsidTr="008C4A01">
        <w:tc>
          <w:tcPr>
            <w:tcW w:w="1668" w:type="dxa"/>
            <w:hideMark/>
          </w:tcPr>
          <w:p w:rsidR="008C4A01" w:rsidRDefault="008C4A01">
            <w:pPr>
              <w:rPr>
                <w:rFonts w:eastAsia="Times New Roman"/>
                <w:b/>
                <w:sz w:val="20"/>
              </w:rPr>
            </w:pPr>
            <w:r>
              <w:rPr>
                <w:b/>
                <w:sz w:val="20"/>
              </w:rPr>
              <w:t>Напомена:</w:t>
            </w:r>
          </w:p>
        </w:tc>
        <w:tc>
          <w:tcPr>
            <w:tcW w:w="5040" w:type="dxa"/>
            <w:hideMark/>
          </w:tcPr>
          <w:p w:rsidR="008C4A01" w:rsidRDefault="008C4A01">
            <w:pPr>
              <w:rPr>
                <w:rFonts w:eastAsia="Times New Roman"/>
                <w:b/>
                <w:sz w:val="20"/>
              </w:rPr>
            </w:pPr>
            <w:r>
              <w:rPr>
                <w:b/>
                <w:sz w:val="20"/>
              </w:rPr>
              <w:t>Уписати потребне податке</w:t>
            </w:r>
          </w:p>
        </w:tc>
      </w:tr>
    </w:tbl>
    <w:p w:rsidR="008C4A01" w:rsidRDefault="008C4A01" w:rsidP="008C4A01">
      <w:pPr>
        <w:ind w:firstLine="1440"/>
        <w:rPr>
          <w:rFonts w:eastAsia="Times New Roman"/>
          <w:b/>
          <w:szCs w:val="24"/>
        </w:rPr>
      </w:pPr>
    </w:p>
    <w:p w:rsidR="008C4A01" w:rsidRDefault="008C4A01" w:rsidP="008C4A01">
      <w:pPr>
        <w:rPr>
          <w:noProof/>
          <w:szCs w:val="24"/>
        </w:rPr>
      </w:pPr>
      <w:r>
        <w:rPr>
          <w:b/>
          <w:i/>
          <w:noProof/>
          <w:szCs w:val="24"/>
        </w:rPr>
        <w:t>НАПОМЕНА:</w:t>
      </w:r>
      <w:r>
        <w:rPr>
          <w:noProof/>
          <w:szCs w:val="24"/>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spacing w:before="100" w:beforeAutospacing="1" w:line="210" w:lineRule="atLeast"/>
        <w:outlineLvl w:val="0"/>
        <w:rPr>
          <w:b/>
          <w:szCs w:val="24"/>
        </w:rPr>
      </w:pPr>
    </w:p>
    <w:tbl>
      <w:tblPr>
        <w:tblW w:w="8466" w:type="dxa"/>
        <w:tblInd w:w="1240" w:type="dxa"/>
        <w:tblLook w:val="01E0" w:firstRow="1" w:lastRow="1" w:firstColumn="1" w:lastColumn="1" w:noHBand="0" w:noVBand="0"/>
      </w:tblPr>
      <w:tblGrid>
        <w:gridCol w:w="2628"/>
        <w:gridCol w:w="2520"/>
        <w:gridCol w:w="3318"/>
      </w:tblGrid>
      <w:tr w:rsidR="008C4A01" w:rsidTr="008C4A01">
        <w:tc>
          <w:tcPr>
            <w:tcW w:w="2628" w:type="dxa"/>
          </w:tcPr>
          <w:p w:rsidR="008C4A01" w:rsidRDefault="008C4A01">
            <w:pPr>
              <w:jc w:val="center"/>
              <w:rPr>
                <w:rFonts w:eastAsia="Times New Roman"/>
                <w:b/>
                <w:szCs w:val="24"/>
              </w:rPr>
            </w:pPr>
          </w:p>
        </w:tc>
        <w:tc>
          <w:tcPr>
            <w:tcW w:w="2520" w:type="dxa"/>
          </w:tcPr>
          <w:p w:rsidR="008C4A01" w:rsidRDefault="008C4A01">
            <w:pPr>
              <w:jc w:val="center"/>
              <w:rPr>
                <w:rFonts w:eastAsia="Times New Roman"/>
                <w:b/>
                <w:szCs w:val="24"/>
              </w:rPr>
            </w:pPr>
          </w:p>
        </w:tc>
        <w:tc>
          <w:tcPr>
            <w:tcW w:w="3318" w:type="dxa"/>
            <w:hideMark/>
          </w:tcPr>
          <w:p w:rsidR="008C4A01" w:rsidRDefault="008C4A01">
            <w:pPr>
              <w:jc w:val="center"/>
              <w:rPr>
                <w:rFonts w:eastAsia="Times New Roman"/>
                <w:b/>
                <w:szCs w:val="24"/>
              </w:rPr>
            </w:pPr>
            <w:r>
              <w:rPr>
                <w:b/>
                <w:szCs w:val="24"/>
              </w:rPr>
              <w:t>Потпис овлашћеног лица</w:t>
            </w:r>
          </w:p>
        </w:tc>
      </w:tr>
      <w:tr w:rsidR="008C4A01" w:rsidTr="008C4A01">
        <w:tc>
          <w:tcPr>
            <w:tcW w:w="2628" w:type="dxa"/>
          </w:tcPr>
          <w:p w:rsidR="008C4A01" w:rsidRDefault="008C4A01">
            <w:pPr>
              <w:rPr>
                <w:rFonts w:eastAsia="Times New Roman"/>
                <w:b/>
                <w:szCs w:val="24"/>
              </w:rPr>
            </w:pPr>
          </w:p>
        </w:tc>
        <w:tc>
          <w:tcPr>
            <w:tcW w:w="2520" w:type="dxa"/>
            <w:hideMark/>
          </w:tcPr>
          <w:p w:rsidR="008C4A01" w:rsidRDefault="008C4A01">
            <w:pPr>
              <w:jc w:val="center"/>
              <w:rPr>
                <w:rFonts w:eastAsia="Times New Roman"/>
                <w:b/>
                <w:szCs w:val="24"/>
              </w:rPr>
            </w:pPr>
            <w:r>
              <w:rPr>
                <w:b/>
                <w:szCs w:val="24"/>
              </w:rPr>
              <w:t>М.П.</w:t>
            </w:r>
          </w:p>
        </w:tc>
        <w:tc>
          <w:tcPr>
            <w:tcW w:w="3318" w:type="dxa"/>
          </w:tcPr>
          <w:p w:rsidR="008C4A01" w:rsidRDefault="008C4A01">
            <w:pPr>
              <w:jc w:val="center"/>
              <w:rPr>
                <w:rFonts w:eastAsia="Times New Roman"/>
                <w:b/>
                <w:szCs w:val="24"/>
              </w:rPr>
            </w:pPr>
          </w:p>
        </w:tc>
      </w:tr>
      <w:tr w:rsidR="008C4A01" w:rsidTr="008C4A01">
        <w:trPr>
          <w:trHeight w:val="738"/>
        </w:trPr>
        <w:tc>
          <w:tcPr>
            <w:tcW w:w="2628" w:type="dxa"/>
          </w:tcPr>
          <w:p w:rsidR="008C4A01" w:rsidRDefault="008C4A01">
            <w:pPr>
              <w:rPr>
                <w:rFonts w:eastAsia="Times New Roman"/>
                <w:szCs w:val="24"/>
              </w:rPr>
            </w:pPr>
          </w:p>
        </w:tc>
        <w:tc>
          <w:tcPr>
            <w:tcW w:w="2520" w:type="dxa"/>
          </w:tcPr>
          <w:p w:rsidR="008C4A01" w:rsidRDefault="008C4A01">
            <w:pPr>
              <w:jc w:val="center"/>
              <w:rPr>
                <w:rFonts w:eastAsia="Times New Roman"/>
                <w:szCs w:val="24"/>
              </w:rPr>
            </w:pPr>
          </w:p>
        </w:tc>
        <w:tc>
          <w:tcPr>
            <w:tcW w:w="3318" w:type="dxa"/>
            <w:tcBorders>
              <w:top w:val="nil"/>
              <w:left w:val="nil"/>
              <w:bottom w:val="single" w:sz="4" w:space="0" w:color="auto"/>
              <w:right w:val="nil"/>
            </w:tcBorders>
          </w:tcPr>
          <w:p w:rsidR="008C4A01" w:rsidRDefault="008C4A01">
            <w:pPr>
              <w:jc w:val="center"/>
              <w:rPr>
                <w:rFonts w:eastAsia="Times New Roman"/>
                <w:szCs w:val="24"/>
              </w:rPr>
            </w:pPr>
          </w:p>
        </w:tc>
      </w:tr>
    </w:tbl>
    <w:p w:rsidR="008C4A01" w:rsidRDefault="008C4A01" w:rsidP="008C4A01">
      <w:pPr>
        <w:tabs>
          <w:tab w:val="clear" w:pos="1440"/>
          <w:tab w:val="left" w:pos="1562"/>
        </w:tabs>
        <w:spacing w:before="100" w:beforeAutospacing="1" w:line="210" w:lineRule="atLeast"/>
        <w:jc w:val="right"/>
        <w:outlineLvl w:val="0"/>
        <w:rPr>
          <w:rFonts w:eastAsia="Times New Roman"/>
          <w:b/>
          <w:szCs w:val="24"/>
        </w:rPr>
      </w:pPr>
    </w:p>
    <w:p w:rsidR="00EE6D36" w:rsidRDefault="00EE6D36" w:rsidP="00BA2DF6">
      <w:pPr>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Pr="005A649E" w:rsidRDefault="005A649E" w:rsidP="005A649E">
      <w:pPr>
        <w:keepNext/>
        <w:keepLines/>
        <w:rPr>
          <w:b/>
          <w:szCs w:val="24"/>
        </w:rPr>
      </w:pPr>
    </w:p>
    <w:p w:rsidR="005A649E" w:rsidRDefault="005A649E" w:rsidP="005A649E">
      <w:pPr>
        <w:keepNext/>
        <w:keepLines/>
        <w:jc w:val="center"/>
        <w:rPr>
          <w:b/>
          <w:szCs w:val="24"/>
        </w:rPr>
      </w:pPr>
      <w:r>
        <w:rPr>
          <w:b/>
          <w:szCs w:val="24"/>
        </w:rPr>
        <w:t>Технички капацитет</w:t>
      </w: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jc w:val="center"/>
        <w:rPr>
          <w:b/>
          <w:szCs w:val="24"/>
        </w:rPr>
      </w:pPr>
      <w:r>
        <w:rPr>
          <w:b/>
          <w:szCs w:val="24"/>
        </w:rPr>
        <w:t xml:space="preserve">И  З  Ј  А  В  А </w:t>
      </w:r>
    </w:p>
    <w:p w:rsidR="005A649E" w:rsidRDefault="005A649E" w:rsidP="005A649E">
      <w:pPr>
        <w:keepNext/>
        <w:keepLines/>
        <w:jc w:val="center"/>
        <w:rPr>
          <w:b/>
          <w:szCs w:val="24"/>
        </w:rPr>
      </w:pPr>
    </w:p>
    <w:p w:rsidR="005A649E" w:rsidRDefault="005A649E" w:rsidP="005A649E">
      <w:pPr>
        <w:keepNext/>
        <w:keepLines/>
        <w:jc w:val="center"/>
        <w:rPr>
          <w:szCs w:val="24"/>
        </w:rPr>
      </w:pPr>
    </w:p>
    <w:p w:rsidR="005A649E" w:rsidRDefault="005A649E" w:rsidP="005A649E">
      <w:pPr>
        <w:keepNext/>
        <w:keepLines/>
        <w:spacing w:line="360" w:lineRule="auto"/>
        <w:rPr>
          <w:szCs w:val="24"/>
        </w:rPr>
      </w:pPr>
      <w:r>
        <w:rPr>
          <w:szCs w:val="24"/>
        </w:rPr>
        <w:tab/>
        <w:t xml:space="preserve">Под пуном материјалном и кривичном одговорношћу изјављујем да поседујем техничку опрему потребну за реализацију предметне услуге – најмање два (2) виљушкара и две (2) електронске ваге са минимум 1.000 </w:t>
      </w:r>
      <w:r>
        <w:rPr>
          <w:szCs w:val="24"/>
          <w:lang w:val="sr-Latn-CS"/>
        </w:rPr>
        <w:t xml:space="preserve">kg </w:t>
      </w:r>
      <w:r>
        <w:rPr>
          <w:szCs w:val="24"/>
        </w:rPr>
        <w:t>меривости са сертификатом и опрему за мерење јонизујућег зрачења, у складу са захтевима Наручиоца (члан 76. став 2. Закона о јавним набавкама).</w:t>
      </w: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5A649E" w:rsidTr="005A649E">
        <w:trPr>
          <w:trHeight w:val="74"/>
          <w:jc w:val="center"/>
        </w:trPr>
        <w:tc>
          <w:tcPr>
            <w:tcW w:w="2628" w:type="dxa"/>
          </w:tcPr>
          <w:p w:rsidR="005A649E" w:rsidRDefault="005A649E">
            <w:pPr>
              <w:keepNext/>
              <w:keepLines/>
              <w:jc w:val="center"/>
              <w:rPr>
                <w:rFonts w:eastAsia="Times New Roman"/>
                <w:b/>
                <w:szCs w:val="24"/>
                <w:lang w:val="ru-RU"/>
              </w:rPr>
            </w:pPr>
          </w:p>
        </w:tc>
        <w:tc>
          <w:tcPr>
            <w:tcW w:w="2520" w:type="dxa"/>
          </w:tcPr>
          <w:p w:rsidR="005A649E" w:rsidRDefault="005A649E">
            <w:pPr>
              <w:keepNext/>
              <w:keepLines/>
              <w:jc w:val="center"/>
              <w:rPr>
                <w:rFonts w:eastAsia="Times New Roman"/>
                <w:b/>
                <w:szCs w:val="24"/>
              </w:rPr>
            </w:pPr>
          </w:p>
        </w:tc>
        <w:tc>
          <w:tcPr>
            <w:tcW w:w="3318" w:type="dxa"/>
            <w:hideMark/>
          </w:tcPr>
          <w:p w:rsidR="005A649E" w:rsidRDefault="005A649E">
            <w:pPr>
              <w:keepNext/>
              <w:keepLines/>
              <w:jc w:val="center"/>
              <w:rPr>
                <w:rFonts w:eastAsia="Times New Roman"/>
                <w:b/>
                <w:szCs w:val="24"/>
              </w:rPr>
            </w:pPr>
            <w:r>
              <w:rPr>
                <w:b/>
                <w:szCs w:val="24"/>
              </w:rPr>
              <w:t>Потпис овлашћеног лица</w:t>
            </w:r>
          </w:p>
        </w:tc>
      </w:tr>
      <w:tr w:rsidR="005A649E" w:rsidTr="005A649E">
        <w:trPr>
          <w:jc w:val="center"/>
        </w:trPr>
        <w:tc>
          <w:tcPr>
            <w:tcW w:w="2628" w:type="dxa"/>
          </w:tcPr>
          <w:p w:rsidR="005A649E" w:rsidRDefault="005A649E">
            <w:pPr>
              <w:keepNext/>
              <w:keepLines/>
              <w:rPr>
                <w:rFonts w:eastAsia="Times New Roman"/>
                <w:b/>
                <w:szCs w:val="24"/>
              </w:rPr>
            </w:pPr>
          </w:p>
        </w:tc>
        <w:tc>
          <w:tcPr>
            <w:tcW w:w="2520" w:type="dxa"/>
            <w:hideMark/>
          </w:tcPr>
          <w:p w:rsidR="005A649E" w:rsidRDefault="005A649E">
            <w:pPr>
              <w:keepNext/>
              <w:keepLines/>
              <w:jc w:val="center"/>
              <w:rPr>
                <w:rFonts w:eastAsia="Times New Roman"/>
                <w:b/>
                <w:szCs w:val="24"/>
                <w:lang w:val="en-US"/>
              </w:rPr>
            </w:pPr>
            <w:r>
              <w:rPr>
                <w:b/>
                <w:szCs w:val="24"/>
                <w:lang w:val="en-US"/>
              </w:rPr>
              <w:t>М.П.</w:t>
            </w:r>
          </w:p>
        </w:tc>
        <w:tc>
          <w:tcPr>
            <w:tcW w:w="3318" w:type="dxa"/>
          </w:tcPr>
          <w:p w:rsidR="005A649E" w:rsidRDefault="005A649E">
            <w:pPr>
              <w:keepNext/>
              <w:keepLines/>
              <w:jc w:val="center"/>
              <w:rPr>
                <w:rFonts w:eastAsia="Times New Roman"/>
                <w:b/>
                <w:szCs w:val="24"/>
              </w:rPr>
            </w:pPr>
          </w:p>
        </w:tc>
      </w:tr>
      <w:tr w:rsidR="005A649E" w:rsidTr="005A649E">
        <w:trPr>
          <w:trHeight w:val="892"/>
          <w:jc w:val="center"/>
        </w:trPr>
        <w:tc>
          <w:tcPr>
            <w:tcW w:w="2628" w:type="dxa"/>
          </w:tcPr>
          <w:p w:rsidR="005A649E" w:rsidRDefault="005A649E">
            <w:pPr>
              <w:keepNext/>
              <w:keepLines/>
              <w:rPr>
                <w:rFonts w:eastAsia="Times New Roman"/>
                <w:szCs w:val="24"/>
              </w:rPr>
            </w:pPr>
          </w:p>
        </w:tc>
        <w:tc>
          <w:tcPr>
            <w:tcW w:w="2520" w:type="dxa"/>
          </w:tcPr>
          <w:p w:rsidR="005A649E" w:rsidRDefault="005A649E">
            <w:pPr>
              <w:keepNext/>
              <w:keepLines/>
              <w:jc w:val="center"/>
              <w:rPr>
                <w:rFonts w:eastAsia="Times New Roman"/>
                <w:szCs w:val="24"/>
              </w:rPr>
            </w:pPr>
          </w:p>
        </w:tc>
        <w:tc>
          <w:tcPr>
            <w:tcW w:w="3318" w:type="dxa"/>
            <w:tcBorders>
              <w:top w:val="nil"/>
              <w:left w:val="nil"/>
              <w:bottom w:val="single" w:sz="4" w:space="0" w:color="auto"/>
              <w:right w:val="nil"/>
            </w:tcBorders>
          </w:tcPr>
          <w:p w:rsidR="005A649E" w:rsidRDefault="005A649E">
            <w:pPr>
              <w:keepNext/>
              <w:keepLines/>
              <w:jc w:val="center"/>
              <w:rPr>
                <w:rFonts w:eastAsia="Times New Roman"/>
                <w:szCs w:val="24"/>
              </w:rPr>
            </w:pPr>
          </w:p>
        </w:tc>
      </w:tr>
    </w:tbl>
    <w:p w:rsidR="005A649E" w:rsidRDefault="005A649E" w:rsidP="005A649E">
      <w:pPr>
        <w:keepNext/>
        <w:keepLines/>
        <w:tabs>
          <w:tab w:val="left" w:pos="720"/>
        </w:tabs>
        <w:spacing w:line="360" w:lineRule="auto"/>
        <w:rPr>
          <w:rFonts w:eastAsia="Times New Roman"/>
          <w:szCs w:val="24"/>
        </w:rPr>
      </w:pPr>
    </w:p>
    <w:p w:rsidR="005A649E" w:rsidRDefault="005A649E" w:rsidP="005A649E">
      <w:pPr>
        <w:keepNext/>
        <w:keepLines/>
        <w:tabs>
          <w:tab w:val="clear" w:pos="1440"/>
          <w:tab w:val="left" w:pos="1562"/>
        </w:tabs>
        <w:spacing w:before="100" w:beforeAutospacing="1" w:line="210" w:lineRule="atLeast"/>
        <w:outlineLvl w:val="0"/>
        <w:rPr>
          <w:b/>
          <w:color w:val="000000"/>
          <w:sz w:val="32"/>
          <w:szCs w:val="32"/>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BA2DF6">
      <w:pPr>
        <w:rPr>
          <w:b/>
          <w:szCs w:val="24"/>
        </w:rPr>
      </w:pPr>
    </w:p>
    <w:p w:rsidR="007C6196" w:rsidRPr="005A649E" w:rsidRDefault="007C6196" w:rsidP="00BA2DF6">
      <w:pPr>
        <w:rPr>
          <w:b/>
          <w:szCs w:val="24"/>
        </w:rPr>
      </w:pPr>
    </w:p>
    <w:p w:rsidR="00EE6D36" w:rsidRPr="00EE6D36" w:rsidRDefault="00EE6D36" w:rsidP="00EE6D36">
      <w:pPr>
        <w:tabs>
          <w:tab w:val="left" w:pos="240"/>
        </w:tabs>
        <w:jc w:val="right"/>
        <w:outlineLvl w:val="0"/>
        <w:rPr>
          <w:b/>
          <w:szCs w:val="24"/>
        </w:rPr>
      </w:pPr>
      <w:r w:rsidRPr="0027481D">
        <w:rPr>
          <w:b/>
          <w:szCs w:val="24"/>
        </w:rPr>
        <w:t>Образац бр. 1</w:t>
      </w:r>
    </w:p>
    <w:tbl>
      <w:tblPr>
        <w:tblW w:w="0" w:type="auto"/>
        <w:tblInd w:w="108" w:type="dxa"/>
        <w:tblLook w:val="01E0" w:firstRow="1" w:lastRow="1" w:firstColumn="1" w:lastColumn="1" w:noHBand="0" w:noVBand="0"/>
      </w:tblPr>
      <w:tblGrid>
        <w:gridCol w:w="1920"/>
        <w:gridCol w:w="4742"/>
      </w:tblGrid>
      <w:tr w:rsidR="00EE6D36" w:rsidRPr="0027481D" w:rsidTr="00EE6D36">
        <w:trPr>
          <w:trHeight w:val="420"/>
        </w:trPr>
        <w:tc>
          <w:tcPr>
            <w:tcW w:w="1920" w:type="dxa"/>
            <w:vAlign w:val="bottom"/>
            <w:hideMark/>
          </w:tcPr>
          <w:p w:rsidR="00EE6D36" w:rsidRDefault="00EE6D36" w:rsidP="00EE6D36">
            <w:pPr>
              <w:jc w:val="left"/>
              <w:rPr>
                <w:b/>
                <w:szCs w:val="24"/>
              </w:rPr>
            </w:pPr>
          </w:p>
          <w:p w:rsidR="00EE6D36" w:rsidRPr="0027481D" w:rsidRDefault="00EE6D36" w:rsidP="00EE6D36">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bl>
    <w:p w:rsidR="00EE6D36" w:rsidRPr="0027481D" w:rsidRDefault="00EE6D36" w:rsidP="00EE6D36">
      <w:pPr>
        <w:rPr>
          <w:b/>
          <w:szCs w:val="24"/>
        </w:rPr>
      </w:pPr>
    </w:p>
    <w:p w:rsidR="00EE6D36" w:rsidRPr="0027481D" w:rsidRDefault="00EE6D36" w:rsidP="00EE6D36">
      <w:pPr>
        <w:rPr>
          <w:b/>
          <w:szCs w:val="24"/>
        </w:rPr>
      </w:pPr>
    </w:p>
    <w:p w:rsidR="00EE6D36" w:rsidRPr="0027481D" w:rsidRDefault="00EE6D36" w:rsidP="00EE6D36">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EE6D36" w:rsidRPr="0080027F" w:rsidRDefault="00EE6D36" w:rsidP="00EE6D36">
      <w:pPr>
        <w:jc w:val="center"/>
        <w:outlineLvl w:val="0"/>
        <w:rPr>
          <w:b/>
          <w:szCs w:val="24"/>
        </w:rPr>
      </w:pPr>
    </w:p>
    <w:p w:rsidR="00EE6D36" w:rsidRPr="0080027F" w:rsidRDefault="00EE6D36" w:rsidP="00EE6D36">
      <w:pPr>
        <w:jc w:val="center"/>
        <w:outlineLvl w:val="0"/>
        <w:rPr>
          <w:b/>
          <w:szCs w:val="24"/>
        </w:rPr>
      </w:pPr>
      <w:r w:rsidRPr="0080027F">
        <w:rPr>
          <w:b/>
          <w:szCs w:val="24"/>
        </w:rPr>
        <w:t>П О Т В Р Д У</w:t>
      </w:r>
    </w:p>
    <w:p w:rsidR="00EE6D36" w:rsidRPr="0080027F" w:rsidRDefault="00EE6D36" w:rsidP="00EE6D36">
      <w:pPr>
        <w:jc w:val="center"/>
        <w:rPr>
          <w:szCs w:val="24"/>
        </w:rPr>
      </w:pPr>
    </w:p>
    <w:p w:rsidR="00EE6D36" w:rsidRPr="0080027F" w:rsidRDefault="00EE6D36" w:rsidP="00EE6D36">
      <w:pPr>
        <w:spacing w:line="360" w:lineRule="auto"/>
        <w:ind w:right="-16"/>
        <w:rPr>
          <w:szCs w:val="24"/>
        </w:rPr>
      </w:pPr>
      <w:r w:rsidRPr="0080027F">
        <w:rPr>
          <w:szCs w:val="24"/>
        </w:rPr>
        <w:t>којом потврђујемо да је ________________________________________________</w:t>
      </w:r>
    </w:p>
    <w:p w:rsidR="00EE6D36" w:rsidRPr="0080027F" w:rsidRDefault="00EE6D36" w:rsidP="00EE6D36">
      <w:pPr>
        <w:spacing w:line="360" w:lineRule="auto"/>
        <w:rPr>
          <w:szCs w:val="24"/>
        </w:rPr>
      </w:pPr>
      <w:r w:rsidRPr="0068373D">
        <w:rPr>
          <w:szCs w:val="24"/>
        </w:rPr>
        <w:t>у 201</w:t>
      </w:r>
      <w:r w:rsidR="00D507F7" w:rsidRPr="00655BBC">
        <w:rPr>
          <w:szCs w:val="24"/>
        </w:rPr>
        <w:t>5</w:t>
      </w:r>
      <w:r w:rsidRPr="0068373D">
        <w:rPr>
          <w:szCs w:val="24"/>
        </w:rPr>
        <w:t>, 201</w:t>
      </w:r>
      <w:r w:rsidR="00D507F7" w:rsidRPr="00655BBC">
        <w:rPr>
          <w:szCs w:val="24"/>
        </w:rPr>
        <w:t>6</w:t>
      </w:r>
      <w:r w:rsidRPr="0068373D">
        <w:rPr>
          <w:szCs w:val="24"/>
        </w:rPr>
        <w:t>. и 201</w:t>
      </w:r>
      <w:r w:rsidR="00D507F7" w:rsidRPr="00655BBC">
        <w:rPr>
          <w:szCs w:val="24"/>
        </w:rPr>
        <w:t>7</w:t>
      </w:r>
      <w:r w:rsidRPr="0068373D">
        <w:rPr>
          <w:szCs w:val="24"/>
        </w:rPr>
        <w:t>.</w:t>
      </w:r>
      <w:r w:rsidRPr="0080027F">
        <w:rPr>
          <w:szCs w:val="24"/>
        </w:rPr>
        <w:t xml:space="preserve"> години, пруж</w:t>
      </w:r>
      <w:r w:rsidR="00DC1BC3">
        <w:rPr>
          <w:szCs w:val="24"/>
        </w:rPr>
        <w:t xml:space="preserve">ио услуге </w:t>
      </w:r>
      <w:r w:rsidR="003D0FA8">
        <w:rPr>
          <w:szCs w:val="24"/>
        </w:rPr>
        <w:t>категоризације, класификације и уништења робе</w:t>
      </w:r>
      <w:r w:rsidRPr="0080027F">
        <w:rPr>
          <w:szCs w:val="24"/>
        </w:rPr>
        <w:t xml:space="preserve"> у вредности од _______________________________________  (словима:_____________________________________________________________) динара, без ПДВ.</w:t>
      </w:r>
    </w:p>
    <w:p w:rsidR="00EE6D36" w:rsidRPr="0080027F" w:rsidRDefault="00EE6D36" w:rsidP="00EE6D36">
      <w:pPr>
        <w:spacing w:line="360" w:lineRule="auto"/>
        <w:ind w:right="104"/>
        <w:outlineLvl w:val="0"/>
        <w:rPr>
          <w:szCs w:val="24"/>
        </w:rPr>
      </w:pPr>
      <w:r w:rsidRPr="0080027F">
        <w:rPr>
          <w:szCs w:val="24"/>
        </w:rPr>
        <w:tab/>
        <w:t>Потврда се издаје на захтев __________________________________</w:t>
      </w:r>
    </w:p>
    <w:p w:rsidR="00EE6D36" w:rsidRPr="0080027F" w:rsidRDefault="00EE6D36" w:rsidP="00EE6D36">
      <w:pPr>
        <w:rPr>
          <w:szCs w:val="24"/>
        </w:rPr>
      </w:pPr>
      <w:r w:rsidRPr="0080027F">
        <w:rPr>
          <w:szCs w:val="24"/>
        </w:rPr>
        <w:t xml:space="preserve">ради учешћа у поступку јавне набавке </w:t>
      </w:r>
      <w:r w:rsidRPr="0080027F">
        <w:rPr>
          <w:b/>
          <w:szCs w:val="24"/>
        </w:rPr>
        <w:t xml:space="preserve">број </w:t>
      </w:r>
      <w:r w:rsidR="0068373D">
        <w:rPr>
          <w:b/>
          <w:szCs w:val="24"/>
        </w:rPr>
        <w:t>47</w:t>
      </w:r>
      <w:r w:rsidRPr="0080027F">
        <w:rPr>
          <w:b/>
          <w:szCs w:val="24"/>
        </w:rPr>
        <w:t>/1</w:t>
      </w:r>
      <w:r w:rsidR="0068373D">
        <w:rPr>
          <w:b/>
          <w:szCs w:val="24"/>
        </w:rPr>
        <w:t>8</w:t>
      </w:r>
      <w:r w:rsidRPr="0080027F">
        <w:rPr>
          <w:szCs w:val="24"/>
        </w:rPr>
        <w:t>, чији је предмет набавка услуга</w:t>
      </w:r>
      <w:r w:rsidR="003D0FA8">
        <w:rPr>
          <w:szCs w:val="24"/>
        </w:rPr>
        <w:t xml:space="preserve"> – </w:t>
      </w:r>
      <w:r w:rsidR="0068373D">
        <w:rPr>
          <w:lang w:val="sr-Cyrl-RS"/>
        </w:rPr>
        <w:t>класификације и уништења робе</w:t>
      </w:r>
      <w:r w:rsidRPr="0080027F">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EE6D36" w:rsidRPr="0080027F" w:rsidTr="00EE6D36">
        <w:trPr>
          <w:trHeight w:val="495"/>
        </w:trPr>
        <w:tc>
          <w:tcPr>
            <w:tcW w:w="1080" w:type="dxa"/>
            <w:vAlign w:val="bottom"/>
            <w:hideMark/>
          </w:tcPr>
          <w:p w:rsidR="00EE6D36" w:rsidRPr="0080027F" w:rsidRDefault="00EE6D36" w:rsidP="00EE6D36">
            <w:pPr>
              <w:rPr>
                <w:b/>
                <w:szCs w:val="24"/>
              </w:rPr>
            </w:pPr>
            <w:r w:rsidRPr="0080027F">
              <w:rPr>
                <w:b/>
                <w:szCs w:val="24"/>
              </w:rPr>
              <w:t>Место</w:t>
            </w:r>
          </w:p>
        </w:tc>
        <w:tc>
          <w:tcPr>
            <w:tcW w:w="2640" w:type="dxa"/>
            <w:tcBorders>
              <w:top w:val="nil"/>
              <w:left w:val="nil"/>
              <w:bottom w:val="single" w:sz="4" w:space="0" w:color="auto"/>
              <w:right w:val="nil"/>
            </w:tcBorders>
            <w:vAlign w:val="bottom"/>
          </w:tcPr>
          <w:p w:rsidR="00EE6D36" w:rsidRPr="0080027F" w:rsidRDefault="00EE6D36" w:rsidP="00EE6D36">
            <w:pPr>
              <w:jc w:val="center"/>
              <w:rPr>
                <w:b/>
                <w:szCs w:val="24"/>
              </w:rPr>
            </w:pPr>
          </w:p>
        </w:tc>
      </w:tr>
      <w:tr w:rsidR="00EE6D36" w:rsidRPr="0027481D" w:rsidTr="00EE6D36">
        <w:trPr>
          <w:trHeight w:val="495"/>
        </w:trPr>
        <w:tc>
          <w:tcPr>
            <w:tcW w:w="1080" w:type="dxa"/>
            <w:vAlign w:val="bottom"/>
            <w:hideMark/>
          </w:tcPr>
          <w:p w:rsidR="00EE6D36" w:rsidRPr="0027481D" w:rsidRDefault="00EE6D36" w:rsidP="00EE6D36">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EE6D36" w:rsidRPr="0027481D" w:rsidRDefault="00EE6D36" w:rsidP="00EE6D36">
            <w:pPr>
              <w:jc w:val="left"/>
              <w:rPr>
                <w:b/>
                <w:szCs w:val="24"/>
              </w:rPr>
            </w:pPr>
          </w:p>
        </w:tc>
      </w:tr>
    </w:tbl>
    <w:p w:rsidR="00EE6D36" w:rsidRPr="0027481D" w:rsidRDefault="00EE6D36" w:rsidP="00EE6D36">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nil"/>
              <w:left w:val="nil"/>
              <w:bottom w:val="single" w:sz="4" w:space="0" w:color="auto"/>
              <w:right w:val="nil"/>
            </w:tcBorders>
          </w:tcPr>
          <w:p w:rsidR="00EE6D36" w:rsidRPr="0027481D" w:rsidRDefault="00EE6D36" w:rsidP="00EE6D36">
            <w:pPr>
              <w:spacing w:line="360" w:lineRule="auto"/>
              <w:jc w:val="center"/>
              <w:rPr>
                <w:b/>
                <w:szCs w:val="24"/>
              </w:rPr>
            </w:pPr>
            <w:r w:rsidRPr="0027481D">
              <w:rPr>
                <w:b/>
                <w:szCs w:val="24"/>
              </w:rPr>
              <w:t>Референтни наручилац-купац</w:t>
            </w:r>
          </w:p>
          <w:p w:rsidR="00EE6D36" w:rsidRPr="0027481D" w:rsidRDefault="00EE6D36" w:rsidP="00EE6D36">
            <w:pPr>
              <w:spacing w:line="360" w:lineRule="auto"/>
              <w:jc w:val="center"/>
              <w:rPr>
                <w:szCs w:val="24"/>
              </w:rPr>
            </w:pPr>
          </w:p>
        </w:tc>
      </w:tr>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single" w:sz="4" w:space="0" w:color="auto"/>
              <w:left w:val="nil"/>
              <w:bottom w:val="nil"/>
              <w:right w:val="nil"/>
            </w:tcBorders>
            <w:hideMark/>
          </w:tcPr>
          <w:p w:rsidR="00EE6D36" w:rsidRPr="0027481D" w:rsidRDefault="00EE6D36" w:rsidP="00EE6D36">
            <w:pPr>
              <w:spacing w:line="360" w:lineRule="auto"/>
              <w:jc w:val="center"/>
              <w:rPr>
                <w:szCs w:val="24"/>
              </w:rPr>
            </w:pPr>
            <w:r w:rsidRPr="0027481D">
              <w:rPr>
                <w:szCs w:val="24"/>
              </w:rPr>
              <w:t>(потпис и печат овлашћеног лица)</w:t>
            </w:r>
          </w:p>
        </w:tc>
      </w:tr>
    </w:tbl>
    <w:p w:rsidR="00EE6D36" w:rsidRPr="0027481D" w:rsidRDefault="00EE6D36" w:rsidP="00EE6D36">
      <w:pPr>
        <w:rPr>
          <w:szCs w:val="24"/>
        </w:rPr>
      </w:pPr>
    </w:p>
    <w:p w:rsidR="00EE6D36" w:rsidRPr="0027481D"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27481D" w:rsidTr="00EE6D36">
        <w:tc>
          <w:tcPr>
            <w:tcW w:w="1668" w:type="dxa"/>
            <w:hideMark/>
          </w:tcPr>
          <w:p w:rsidR="00EE6D36" w:rsidRPr="0027481D" w:rsidRDefault="00EE6D36" w:rsidP="00EE6D36">
            <w:pPr>
              <w:rPr>
                <w:b/>
                <w:szCs w:val="24"/>
              </w:rPr>
            </w:pPr>
            <w:r w:rsidRPr="0027481D">
              <w:rPr>
                <w:b/>
                <w:szCs w:val="24"/>
              </w:rPr>
              <w:t>Напомена:</w:t>
            </w:r>
          </w:p>
        </w:tc>
        <w:tc>
          <w:tcPr>
            <w:tcW w:w="5040" w:type="dxa"/>
            <w:hideMark/>
          </w:tcPr>
          <w:p w:rsidR="00EE6D36" w:rsidRPr="0027481D" w:rsidRDefault="00EE6D36" w:rsidP="00EE6D36">
            <w:pPr>
              <w:rPr>
                <w:b/>
                <w:szCs w:val="24"/>
              </w:rPr>
            </w:pPr>
            <w:r w:rsidRPr="0027481D">
              <w:rPr>
                <w:b/>
                <w:szCs w:val="24"/>
              </w:rPr>
              <w:t>Образац потврде копирати и доставити за све наручиоце-купце из референтне листе</w:t>
            </w:r>
          </w:p>
        </w:tc>
      </w:tr>
    </w:tbl>
    <w:p w:rsidR="00EE6D36" w:rsidRDefault="00EE6D36" w:rsidP="00BA2DF6">
      <w:pPr>
        <w:tabs>
          <w:tab w:val="left" w:pos="1080"/>
        </w:tabs>
        <w:rPr>
          <w:b/>
          <w:color w:val="000000"/>
          <w:sz w:val="22"/>
          <w:szCs w:val="22"/>
        </w:rPr>
      </w:pPr>
    </w:p>
    <w:p w:rsidR="00EE6D36" w:rsidRDefault="00EE6D36" w:rsidP="00EE6D36">
      <w:pPr>
        <w:tabs>
          <w:tab w:val="left" w:pos="1080"/>
        </w:tabs>
        <w:jc w:val="center"/>
        <w:rPr>
          <w:b/>
          <w:color w:val="000000"/>
          <w:sz w:val="22"/>
          <w:szCs w:val="22"/>
        </w:rPr>
      </w:pPr>
    </w:p>
    <w:p w:rsidR="007C6196" w:rsidRDefault="007C6196" w:rsidP="00EE6D36">
      <w:pPr>
        <w:tabs>
          <w:tab w:val="left" w:pos="1080"/>
        </w:tabs>
        <w:jc w:val="center"/>
        <w:rPr>
          <w:b/>
          <w:color w:val="000000"/>
          <w:sz w:val="22"/>
          <w:szCs w:val="22"/>
        </w:rPr>
      </w:pPr>
    </w:p>
    <w:p w:rsidR="007C6196" w:rsidRPr="007C6196" w:rsidRDefault="007C6196" w:rsidP="00EE6D36">
      <w:pPr>
        <w:tabs>
          <w:tab w:val="left" w:pos="1080"/>
        </w:tabs>
        <w:jc w:val="center"/>
        <w:rPr>
          <w:b/>
          <w:color w:val="000000"/>
          <w:sz w:val="22"/>
          <w:szCs w:val="22"/>
        </w:rPr>
      </w:pPr>
    </w:p>
    <w:p w:rsidR="00EE6D36" w:rsidRPr="0027481D" w:rsidRDefault="00EE6D36" w:rsidP="00EE6D36">
      <w:pPr>
        <w:tabs>
          <w:tab w:val="left" w:pos="1080"/>
        </w:tabs>
        <w:jc w:val="center"/>
        <w:outlineLvl w:val="0"/>
        <w:rPr>
          <w:b/>
          <w:color w:val="000000"/>
          <w:szCs w:val="24"/>
        </w:rPr>
      </w:pPr>
      <w:r w:rsidRPr="0027481D">
        <w:rPr>
          <w:b/>
          <w:color w:val="000000"/>
          <w:szCs w:val="24"/>
        </w:rPr>
        <w:t>Списак референтних наручилаца</w:t>
      </w:r>
    </w:p>
    <w:p w:rsidR="00EE6D36" w:rsidRPr="0027481D" w:rsidRDefault="00EE6D36" w:rsidP="00EE6D36">
      <w:pPr>
        <w:tabs>
          <w:tab w:val="left" w:pos="1080"/>
        </w:tabs>
        <w:jc w:val="center"/>
        <w:rPr>
          <w:b/>
          <w:color w:val="000000"/>
          <w:szCs w:val="24"/>
        </w:rPr>
      </w:pPr>
    </w:p>
    <w:p w:rsidR="00EE6D36" w:rsidRPr="0027481D"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EE6D36" w:rsidRPr="0027481D"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left="-109" w:right="-108"/>
              <w:jc w:val="center"/>
              <w:rPr>
                <w:b/>
                <w:szCs w:val="24"/>
              </w:rPr>
            </w:pPr>
            <w:r w:rsidRPr="0027481D">
              <w:rPr>
                <w:b/>
                <w:szCs w:val="24"/>
              </w:rPr>
              <w:t xml:space="preserve">Ред. </w:t>
            </w:r>
          </w:p>
          <w:p w:rsidR="00EE6D36" w:rsidRPr="0027481D" w:rsidRDefault="00EE6D36" w:rsidP="00EE6D36">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 xml:space="preserve">Вредност </w:t>
            </w:r>
          </w:p>
          <w:p w:rsidR="00EE6D36" w:rsidRPr="0027481D" w:rsidRDefault="00EE6D36" w:rsidP="00EE6D36">
            <w:pPr>
              <w:jc w:val="center"/>
              <w:rPr>
                <w:b/>
                <w:szCs w:val="24"/>
              </w:rPr>
            </w:pPr>
            <w:r w:rsidRPr="0027481D">
              <w:rPr>
                <w:b/>
                <w:szCs w:val="24"/>
              </w:rPr>
              <w:t>извршених услуга</w:t>
            </w:r>
          </w:p>
          <w:p w:rsidR="00EE6D36" w:rsidRPr="0027481D" w:rsidRDefault="00EE6D36" w:rsidP="00EE6D36">
            <w:pPr>
              <w:jc w:val="center"/>
              <w:rPr>
                <w:b/>
                <w:szCs w:val="24"/>
              </w:rPr>
            </w:pPr>
            <w:r>
              <w:rPr>
                <w:b/>
                <w:szCs w:val="24"/>
              </w:rPr>
              <w:t>без ПДВ</w:t>
            </w:r>
          </w:p>
        </w:tc>
      </w:tr>
      <w:tr w:rsidR="00EE6D36" w:rsidRPr="0027481D"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EE6D36" w:rsidRPr="0027481D" w:rsidRDefault="00EE6D36" w:rsidP="00EE6D36">
            <w:pPr>
              <w:jc w:val="center"/>
              <w:rPr>
                <w:b/>
                <w:szCs w:val="24"/>
              </w:rPr>
            </w:pPr>
          </w:p>
        </w:tc>
      </w:tr>
    </w:tbl>
    <w:p w:rsidR="00EE6D36" w:rsidRPr="0027481D" w:rsidRDefault="00EE6D36" w:rsidP="00EE6D36">
      <w:pPr>
        <w:jc w:val="center"/>
        <w:rPr>
          <w:szCs w:val="24"/>
        </w:rPr>
      </w:pPr>
    </w:p>
    <w:p w:rsidR="00EE6D36" w:rsidRPr="0027481D" w:rsidRDefault="00EE6D36" w:rsidP="00EE6D36">
      <w:pPr>
        <w:jc w:val="center"/>
        <w:rPr>
          <w:szCs w:val="24"/>
        </w:rPr>
      </w:pPr>
    </w:p>
    <w:p w:rsidR="00EE6D36" w:rsidRPr="0027481D" w:rsidRDefault="00EE6D36" w:rsidP="00EE6D36">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EE6D36" w:rsidRPr="0027481D" w:rsidRDefault="00EE6D36" w:rsidP="00EE6D36">
      <w:pPr>
        <w:rPr>
          <w:szCs w:val="24"/>
        </w:rPr>
      </w:pPr>
    </w:p>
    <w:p w:rsidR="00EE6D36" w:rsidRPr="0027481D"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27481D" w:rsidTr="00EE6D36">
        <w:trPr>
          <w:jc w:val="center"/>
        </w:trPr>
        <w:tc>
          <w:tcPr>
            <w:tcW w:w="1893" w:type="dxa"/>
            <w:hideMark/>
          </w:tcPr>
          <w:p w:rsidR="00EE6D36" w:rsidRPr="0027481D" w:rsidRDefault="00EE6D36" w:rsidP="00EE6D36">
            <w:pPr>
              <w:jc w:val="center"/>
              <w:rPr>
                <w:b/>
                <w:szCs w:val="24"/>
              </w:rPr>
            </w:pPr>
            <w:r w:rsidRPr="0027481D">
              <w:rPr>
                <w:b/>
                <w:szCs w:val="24"/>
              </w:rPr>
              <w:t>НАПОМЕНА:</w:t>
            </w:r>
          </w:p>
        </w:tc>
        <w:tc>
          <w:tcPr>
            <w:tcW w:w="6135" w:type="dxa"/>
            <w:hideMark/>
          </w:tcPr>
          <w:p w:rsidR="00EE6D36" w:rsidRPr="0027481D" w:rsidRDefault="00EE6D36" w:rsidP="00EE6D36">
            <w:pPr>
              <w:rPr>
                <w:szCs w:val="24"/>
              </w:rPr>
            </w:pPr>
            <w:r w:rsidRPr="0027481D">
              <w:rPr>
                <w:szCs w:val="24"/>
              </w:rPr>
              <w:t>- У случају већег броја референтних наручилаца-купаца ову табелу и образац бр. 1 – копирати.</w:t>
            </w:r>
          </w:p>
        </w:tc>
      </w:tr>
    </w:tbl>
    <w:p w:rsidR="00EE6D36" w:rsidRPr="0027481D" w:rsidRDefault="00EE6D36" w:rsidP="00EE6D36">
      <w:pPr>
        <w:jc w:val="center"/>
        <w:rPr>
          <w:szCs w:val="24"/>
        </w:rPr>
      </w:pPr>
    </w:p>
    <w:p w:rsidR="00EE6D36" w:rsidRPr="0027481D"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EE6D36" w:rsidRPr="0027481D" w:rsidTr="00EE6D36">
        <w:trPr>
          <w:jc w:val="right"/>
        </w:trPr>
        <w:tc>
          <w:tcPr>
            <w:tcW w:w="2520" w:type="dxa"/>
          </w:tcPr>
          <w:p w:rsidR="00EE6D36" w:rsidRPr="0027481D" w:rsidRDefault="00EE6D36" w:rsidP="00EE6D36">
            <w:pPr>
              <w:jc w:val="center"/>
              <w:rPr>
                <w:b/>
                <w:szCs w:val="24"/>
              </w:rPr>
            </w:pPr>
          </w:p>
        </w:tc>
        <w:tc>
          <w:tcPr>
            <w:tcW w:w="3318" w:type="dxa"/>
            <w:hideMark/>
          </w:tcPr>
          <w:p w:rsidR="00EE6D36" w:rsidRPr="0027481D" w:rsidRDefault="00EE6D36" w:rsidP="00EE6D36">
            <w:pPr>
              <w:jc w:val="center"/>
              <w:rPr>
                <w:b/>
                <w:szCs w:val="24"/>
              </w:rPr>
            </w:pPr>
            <w:r w:rsidRPr="0027481D">
              <w:rPr>
                <w:b/>
                <w:szCs w:val="24"/>
                <w:lang w:val="en-US"/>
              </w:rPr>
              <w:t>Потпис овлашћеног лица</w:t>
            </w:r>
          </w:p>
        </w:tc>
      </w:tr>
      <w:tr w:rsidR="00EE6D36" w:rsidRPr="0027481D" w:rsidTr="00EE6D36">
        <w:trPr>
          <w:jc w:val="right"/>
        </w:trPr>
        <w:tc>
          <w:tcPr>
            <w:tcW w:w="2520" w:type="dxa"/>
            <w:hideMark/>
          </w:tcPr>
          <w:p w:rsidR="00EE6D36" w:rsidRPr="0027481D" w:rsidRDefault="00EE6D36" w:rsidP="00EE6D36">
            <w:pPr>
              <w:jc w:val="center"/>
              <w:rPr>
                <w:b/>
                <w:szCs w:val="24"/>
              </w:rPr>
            </w:pPr>
            <w:r w:rsidRPr="0027481D">
              <w:rPr>
                <w:b/>
                <w:szCs w:val="24"/>
              </w:rPr>
              <w:t>М.П.</w:t>
            </w:r>
          </w:p>
        </w:tc>
        <w:tc>
          <w:tcPr>
            <w:tcW w:w="3318" w:type="dxa"/>
          </w:tcPr>
          <w:p w:rsidR="00EE6D36" w:rsidRPr="0027481D" w:rsidRDefault="00EE6D36" w:rsidP="00EE6D36">
            <w:pPr>
              <w:jc w:val="center"/>
              <w:rPr>
                <w:b/>
                <w:szCs w:val="24"/>
              </w:rPr>
            </w:pPr>
          </w:p>
        </w:tc>
      </w:tr>
      <w:tr w:rsidR="00EE6D36" w:rsidRPr="0027481D" w:rsidTr="00EE6D36">
        <w:trPr>
          <w:trHeight w:val="363"/>
          <w:jc w:val="right"/>
        </w:trPr>
        <w:tc>
          <w:tcPr>
            <w:tcW w:w="2520" w:type="dxa"/>
          </w:tcPr>
          <w:p w:rsidR="00EE6D36" w:rsidRPr="0027481D" w:rsidRDefault="00EE6D36" w:rsidP="00EE6D36">
            <w:pPr>
              <w:jc w:val="center"/>
              <w:rPr>
                <w:szCs w:val="24"/>
              </w:rPr>
            </w:pPr>
          </w:p>
        </w:tc>
        <w:tc>
          <w:tcPr>
            <w:tcW w:w="3318" w:type="dxa"/>
            <w:tcBorders>
              <w:top w:val="nil"/>
              <w:left w:val="nil"/>
              <w:bottom w:val="single" w:sz="4" w:space="0" w:color="auto"/>
              <w:right w:val="nil"/>
            </w:tcBorders>
          </w:tcPr>
          <w:p w:rsidR="00EE6D36" w:rsidRPr="0027481D" w:rsidRDefault="00EE6D36" w:rsidP="00EE6D36">
            <w:pPr>
              <w:jc w:val="center"/>
              <w:rPr>
                <w:szCs w:val="24"/>
              </w:rPr>
            </w:pPr>
          </w:p>
        </w:tc>
      </w:tr>
    </w:tbl>
    <w:p w:rsidR="00EE6D36" w:rsidRDefault="00EE6D36" w:rsidP="00EE6D36"/>
    <w:p w:rsidR="00515023" w:rsidRDefault="00515023"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Pr="00515023" w:rsidRDefault="00EC015E" w:rsidP="00515023">
      <w:pPr>
        <w:widowControl/>
        <w:tabs>
          <w:tab w:val="clear" w:pos="1440"/>
        </w:tabs>
        <w:spacing w:after="200" w:line="276" w:lineRule="auto"/>
        <w:jc w:val="left"/>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BA2DF6">
      <w:pPr>
        <w:pStyle w:val="ListParagraph"/>
        <w:numPr>
          <w:ilvl w:val="0"/>
          <w:numId w:val="8"/>
        </w:numPr>
        <w:tabs>
          <w:tab w:val="left" w:pos="1800"/>
        </w:tabs>
      </w:pPr>
      <w:r w:rsidRPr="00E52A6A">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2A45FD">
        <w:rPr>
          <w:b/>
        </w:rPr>
        <w:t>68</w:t>
      </w:r>
      <w:r w:rsidRPr="00B20BFA">
        <w:rPr>
          <w:b/>
        </w:rPr>
        <w:t>/201</w:t>
      </w:r>
      <w:r w:rsidR="0068373D">
        <w:rPr>
          <w:b/>
        </w:rPr>
        <w:t>8</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CE6ED5" w:rsidRPr="00DA25B4">
        <w:t>услуга</w:t>
      </w:r>
      <w:r w:rsidR="00CE6ED5" w:rsidRPr="00D025CC">
        <w:rPr>
          <w:color w:val="FF0000"/>
        </w:rPr>
        <w:t xml:space="preserve"> </w:t>
      </w:r>
      <w:r w:rsidR="0097112E">
        <w:rPr>
          <w:szCs w:val="24"/>
        </w:rPr>
        <w:t>–</w:t>
      </w:r>
      <w:r w:rsidR="002A45FD">
        <w:rPr>
          <w:szCs w:val="24"/>
          <w:lang w:val="sr-Cyrl-RS"/>
        </w:rPr>
        <w:t xml:space="preserve"> категоризације,</w:t>
      </w:r>
      <w:r w:rsidR="002A45FD">
        <w:rPr>
          <w:szCs w:val="24"/>
        </w:rPr>
        <w:t xml:space="preserve"> </w:t>
      </w:r>
      <w:r w:rsidR="0068373D">
        <w:rPr>
          <w:lang w:val="sr-Cyrl-RS"/>
        </w:rPr>
        <w:t>класификације и уништења робе</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C1BC3">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BA2DF6">
      <w:pPr>
        <w:pStyle w:val="ListParagraph"/>
        <w:numPr>
          <w:ilvl w:val="0"/>
          <w:numId w:val="9"/>
        </w:numPr>
        <w:tabs>
          <w:tab w:val="left" w:pos="1800"/>
        </w:tabs>
        <w:jc w:val="both"/>
      </w:pPr>
      <w:r w:rsidRPr="00E52A6A">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DC1BC3" w:rsidRDefault="0024022B" w:rsidP="0024022B">
      <w:pPr>
        <w:rPr>
          <w:szCs w:val="24"/>
        </w:rPr>
      </w:pPr>
      <w:r>
        <w:rPr>
          <w:szCs w:val="24"/>
        </w:rPr>
        <w:tab/>
      </w:r>
      <w:r w:rsidRPr="00DC1BC3">
        <w:rPr>
          <w:szCs w:val="24"/>
        </w:rPr>
        <w:t>Понуђачи који поднесу заједничку понуду одговарају неограничено солидарно према наручиоцу.</w:t>
      </w:r>
    </w:p>
    <w:p w:rsidR="00BF6B82" w:rsidRPr="00BF6B82" w:rsidRDefault="00BF6B82" w:rsidP="0024022B">
      <w:pPr>
        <w:rPr>
          <w:b/>
          <w:szCs w:val="24"/>
        </w:rPr>
      </w:pPr>
    </w:p>
    <w:p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rsidR="00740040" w:rsidRPr="00092115" w:rsidRDefault="00740040" w:rsidP="00740040">
      <w:pPr>
        <w:pStyle w:val="ListParagraph"/>
        <w:ind w:left="900"/>
        <w:outlineLvl w:val="0"/>
        <w:rPr>
          <w:b/>
          <w:color w:val="FF0000"/>
        </w:rPr>
      </w:pPr>
    </w:p>
    <w:p w:rsidR="00E43D97" w:rsidRDefault="00BD01DE" w:rsidP="00E43D97">
      <w:pPr>
        <w:keepNext/>
        <w:keepLines/>
        <w:rPr>
          <w:szCs w:val="24"/>
        </w:rPr>
      </w:pPr>
      <w:r w:rsidRPr="00092115">
        <w:rPr>
          <w:rFonts w:ascii="Arial" w:hAnsi="Arial" w:cs="Arial"/>
          <w:iCs/>
          <w:color w:val="FF0000"/>
        </w:rPr>
        <w:tab/>
      </w:r>
      <w:r w:rsidR="00E43D97">
        <w:rPr>
          <w:iCs/>
          <w:szCs w:val="24"/>
          <w:lang w:val="ru-RU"/>
        </w:rPr>
        <w:t>Цена услуга класификације и уништења робе мора бити исказана у динарима, без пореза на додату вредност,</w:t>
      </w:r>
      <w:r w:rsidR="00E43D97">
        <w:rPr>
          <w:szCs w:val="24"/>
          <w:lang w:val="ru-RU"/>
        </w:rPr>
        <w:t xml:space="preserve"> са урачунатим зависним трошковима које понуђач има у реализацији предметне јавне набавке</w:t>
      </w:r>
      <w:r w:rsidR="00E43D97">
        <w:rPr>
          <w:szCs w:val="24"/>
        </w:rPr>
        <w:t>.</w:t>
      </w:r>
    </w:p>
    <w:p w:rsidR="00E43D97" w:rsidRDefault="00E43D97" w:rsidP="00E43D97">
      <w:pPr>
        <w:keepNext/>
        <w:keepLines/>
        <w:tabs>
          <w:tab w:val="left" w:pos="990"/>
        </w:tabs>
        <w:rPr>
          <w:noProof/>
          <w:szCs w:val="24"/>
        </w:rPr>
      </w:pPr>
      <w:r>
        <w:rPr>
          <w:noProof/>
          <w:szCs w:val="24"/>
          <w:lang w:val="sr-Latn-CS"/>
        </w:rPr>
        <w:t xml:space="preserve">                     </w:t>
      </w:r>
      <w:r>
        <w:rPr>
          <w:noProof/>
          <w:szCs w:val="24"/>
        </w:rPr>
        <w:t>Ако је у понуди исказана неуобичајено ниска цена наручилац ће поступити у складу са чланом 92. Закона о јавним набавкама.</w:t>
      </w:r>
    </w:p>
    <w:p w:rsidR="00994086" w:rsidRPr="00AA54D3" w:rsidRDefault="00092115" w:rsidP="00E43D97">
      <w:pPr>
        <w:outlineLvl w:val="0"/>
        <w:rPr>
          <w:color w:val="FF0000"/>
          <w:szCs w:val="24"/>
        </w:rPr>
      </w:pPr>
      <w:r w:rsidRPr="00712702">
        <w:rPr>
          <w:iCs/>
          <w:color w:val="FF0000"/>
          <w:szCs w:val="24"/>
        </w:rPr>
        <w:tab/>
      </w:r>
    </w:p>
    <w:p w:rsidR="003D4E29" w:rsidRDefault="003D4E29" w:rsidP="003D4E29">
      <w:pPr>
        <w:pStyle w:val="Standard"/>
        <w:keepNext/>
        <w:keepLines/>
        <w:rPr>
          <w:lang w:val="ru-RU"/>
        </w:rPr>
      </w:pPr>
      <w:r>
        <w:rPr>
          <w:b/>
          <w:lang w:val="ru-RU"/>
        </w:rPr>
        <w:tab/>
        <w:t>10. Начин и услови плаћања</w:t>
      </w:r>
      <w:r>
        <w:rPr>
          <w:lang w:val="ru-RU"/>
        </w:rPr>
        <w:tab/>
      </w:r>
    </w:p>
    <w:p w:rsidR="006C7A6A" w:rsidRDefault="006C7A6A" w:rsidP="006C7A6A">
      <w:pPr>
        <w:widowControl/>
        <w:tabs>
          <w:tab w:val="left" w:pos="720"/>
        </w:tabs>
        <w:autoSpaceDE w:val="0"/>
        <w:autoSpaceDN w:val="0"/>
        <w:adjustRightInd w:val="0"/>
        <w:ind w:firstLine="1440"/>
        <w:rPr>
          <w:rFonts w:eastAsia="Calibri"/>
          <w:szCs w:val="24"/>
          <w:lang w:val="ru-RU"/>
        </w:rPr>
      </w:pPr>
      <w:r>
        <w:rPr>
          <w:rFonts w:eastAsia="Calibri"/>
          <w:szCs w:val="24"/>
          <w:lang w:val="ru-RU"/>
        </w:rPr>
        <w:t>Плаћање услуга које су предмет ове јавне набавке извршиће се авансно у износу од 10</w:t>
      </w:r>
      <w:r w:rsidRPr="006C7A6A">
        <w:rPr>
          <w:rFonts w:eastAsia="Calibri"/>
          <w:szCs w:val="24"/>
          <w:lang w:val="ru-RU"/>
        </w:rPr>
        <w:t>0</w:t>
      </w:r>
      <w:r>
        <w:rPr>
          <w:rFonts w:eastAsia="Calibri"/>
          <w:szCs w:val="24"/>
          <w:lang w:val="ru-RU"/>
        </w:rPr>
        <w:t xml:space="preserve">% од укупне вредности уговора. На основу извршене авансне уплате, Наручиоцу се издаје </w:t>
      </w:r>
      <w:r>
        <w:rPr>
          <w:rFonts w:eastAsia="Calibri"/>
          <w:szCs w:val="24"/>
        </w:rPr>
        <w:t>авансни рачун.</w:t>
      </w:r>
      <w:r>
        <w:rPr>
          <w:rFonts w:eastAsia="Calibri"/>
          <w:szCs w:val="24"/>
          <w:lang w:val="ru-RU"/>
        </w:rPr>
        <w:t xml:space="preserve"> Након извршених услуга, понуђач је дужан да достави коначну фактуру која служи за затварање аванса.</w:t>
      </w:r>
    </w:p>
    <w:p w:rsidR="006C7A6A" w:rsidRDefault="003D4E29" w:rsidP="006C7A6A">
      <w:pPr>
        <w:widowControl/>
        <w:tabs>
          <w:tab w:val="left" w:pos="720"/>
        </w:tabs>
        <w:autoSpaceDE w:val="0"/>
        <w:autoSpaceDN w:val="0"/>
        <w:adjustRightInd w:val="0"/>
        <w:ind w:firstLine="1440"/>
        <w:rPr>
          <w:rFonts w:eastAsia="Calibri"/>
          <w:lang w:val="ru-RU"/>
        </w:rPr>
      </w:pPr>
      <w:r>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6C7A6A" w:rsidRDefault="003D4E29" w:rsidP="006C7A6A">
      <w:pPr>
        <w:widowControl/>
        <w:tabs>
          <w:tab w:val="left" w:pos="720"/>
        </w:tabs>
        <w:autoSpaceDE w:val="0"/>
        <w:autoSpaceDN w:val="0"/>
        <w:adjustRightInd w:val="0"/>
        <w:ind w:firstLine="1440"/>
        <w:rPr>
          <w:rFonts w:eastAsia="Times New Roman"/>
          <w:iCs/>
          <w:lang w:val="ru-RU"/>
        </w:rPr>
      </w:pPr>
      <w:r>
        <w:rPr>
          <w:iCs/>
        </w:rPr>
        <w:t>Плаћање се врши уплатом на рачун понуђача.</w:t>
      </w:r>
      <w:r>
        <w:rPr>
          <w:rFonts w:eastAsia="Calibri"/>
          <w:lang w:val="ru-RU"/>
        </w:rPr>
        <w:t xml:space="preserve"> </w:t>
      </w:r>
    </w:p>
    <w:p w:rsidR="006C7A6A" w:rsidRDefault="006C7A6A" w:rsidP="006C7A6A">
      <w:pPr>
        <w:widowControl/>
        <w:tabs>
          <w:tab w:val="left" w:pos="720"/>
        </w:tabs>
        <w:autoSpaceDE w:val="0"/>
        <w:autoSpaceDN w:val="0"/>
        <w:adjustRightInd w:val="0"/>
        <w:ind w:firstLine="1440"/>
        <w:rPr>
          <w:rFonts w:eastAsia="Times New Roman"/>
          <w:iCs/>
          <w:lang w:val="ru-RU"/>
        </w:rPr>
      </w:pPr>
    </w:p>
    <w:p w:rsidR="006C7A6A" w:rsidRDefault="003D4E29" w:rsidP="006C7A6A">
      <w:pPr>
        <w:widowControl/>
        <w:tabs>
          <w:tab w:val="left" w:pos="720"/>
        </w:tabs>
        <w:autoSpaceDE w:val="0"/>
        <w:autoSpaceDN w:val="0"/>
        <w:adjustRightInd w:val="0"/>
        <w:ind w:firstLine="1440"/>
        <w:rPr>
          <w:b/>
          <w:iCs/>
          <w:lang w:val="ru-RU"/>
        </w:rPr>
      </w:pPr>
      <w:r>
        <w:rPr>
          <w:b/>
          <w:bCs/>
          <w:iCs/>
          <w:lang w:val="ru-RU"/>
        </w:rPr>
        <w:t xml:space="preserve">11. </w:t>
      </w:r>
      <w:r>
        <w:rPr>
          <w:b/>
          <w:iCs/>
          <w:lang w:val="ru-RU"/>
        </w:rPr>
        <w:t>Захтев у погледу рока важења понуде</w:t>
      </w:r>
    </w:p>
    <w:p w:rsidR="006C7A6A" w:rsidRDefault="003D4E29" w:rsidP="006C7A6A">
      <w:pPr>
        <w:widowControl/>
        <w:tabs>
          <w:tab w:val="left" w:pos="720"/>
        </w:tabs>
        <w:autoSpaceDE w:val="0"/>
        <w:autoSpaceDN w:val="0"/>
        <w:adjustRightInd w:val="0"/>
        <w:ind w:firstLine="1440"/>
        <w:rPr>
          <w:iCs/>
          <w:lang w:val="ru-RU"/>
        </w:rPr>
      </w:pPr>
      <w:r>
        <w:rPr>
          <w:iCs/>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D4E29" w:rsidRDefault="003D4E29" w:rsidP="006C7A6A">
      <w:pPr>
        <w:widowControl/>
        <w:tabs>
          <w:tab w:val="left" w:pos="720"/>
        </w:tabs>
        <w:autoSpaceDE w:val="0"/>
        <w:autoSpaceDN w:val="0"/>
        <w:adjustRightInd w:val="0"/>
        <w:ind w:firstLine="1440"/>
        <w:rPr>
          <w:iCs/>
          <w:lang w:val="ru-RU"/>
        </w:rPr>
      </w:pPr>
      <w:r>
        <w:rPr>
          <w:iCs/>
          <w:lang w:val="ru-RU"/>
        </w:rPr>
        <w:t>Понуђач који прихвати захтев за продужење рока важења понуде не може мењати понуду.</w:t>
      </w:r>
    </w:p>
    <w:p w:rsidR="00B25775" w:rsidRDefault="00B25775" w:rsidP="006C7A6A">
      <w:pPr>
        <w:widowControl/>
        <w:tabs>
          <w:tab w:val="left" w:pos="720"/>
        </w:tabs>
        <w:autoSpaceDE w:val="0"/>
        <w:autoSpaceDN w:val="0"/>
        <w:adjustRightInd w:val="0"/>
        <w:ind w:firstLine="1440"/>
        <w:rPr>
          <w:iCs/>
          <w:lang w:val="ru-RU"/>
        </w:rPr>
      </w:pPr>
    </w:p>
    <w:p w:rsidR="00B25775" w:rsidRPr="00655BBC" w:rsidRDefault="00B25775" w:rsidP="00B25775">
      <w:pPr>
        <w:pStyle w:val="Standard"/>
        <w:keepNext/>
        <w:keepLines/>
        <w:outlineLvl w:val="0"/>
        <w:rPr>
          <w:lang w:val="ru-RU"/>
        </w:rPr>
      </w:pPr>
      <w:r>
        <w:rPr>
          <w:b/>
          <w:lang w:val="ru-RU"/>
        </w:rPr>
        <w:tab/>
      </w:r>
    </w:p>
    <w:p w:rsidR="00B25775" w:rsidRPr="00B25775" w:rsidRDefault="00B25775" w:rsidP="006C7A6A">
      <w:pPr>
        <w:widowControl/>
        <w:tabs>
          <w:tab w:val="left" w:pos="720"/>
        </w:tabs>
        <w:autoSpaceDE w:val="0"/>
        <w:autoSpaceDN w:val="0"/>
        <w:adjustRightInd w:val="0"/>
        <w:ind w:firstLine="1440"/>
        <w:rPr>
          <w:iCs/>
        </w:rPr>
      </w:pPr>
    </w:p>
    <w:p w:rsidR="006C7A6A" w:rsidRDefault="006C7A6A" w:rsidP="006C7A6A">
      <w:pPr>
        <w:pStyle w:val="Standard"/>
        <w:keepNext/>
        <w:keepLines/>
        <w:outlineLvl w:val="0"/>
        <w:rPr>
          <w:b/>
          <w:lang w:val="ru-RU"/>
        </w:rPr>
      </w:pPr>
      <w:r>
        <w:rPr>
          <w:b/>
          <w:lang w:val="ru-RU"/>
        </w:rPr>
        <w:tab/>
      </w:r>
    </w:p>
    <w:p w:rsidR="006C7A6A" w:rsidRDefault="006C7A6A" w:rsidP="006C7A6A">
      <w:pPr>
        <w:pStyle w:val="Standard"/>
        <w:keepNext/>
        <w:keepLines/>
        <w:outlineLvl w:val="0"/>
        <w:rPr>
          <w:b/>
          <w:lang w:val="ru-RU"/>
        </w:rPr>
      </w:pPr>
      <w:r>
        <w:rPr>
          <w:b/>
          <w:lang w:val="ru-RU"/>
        </w:rPr>
        <w:tab/>
        <w:t>12. Средства финансијског обезбеђења</w:t>
      </w:r>
    </w:p>
    <w:p w:rsidR="006C7A6A" w:rsidRDefault="006C7A6A" w:rsidP="006C7A6A">
      <w:pPr>
        <w:pStyle w:val="Standard"/>
        <w:keepNext/>
        <w:keepLines/>
        <w:outlineLvl w:val="0"/>
        <w:rPr>
          <w:b/>
          <w:lang w:val="ru-RU"/>
        </w:rPr>
      </w:pPr>
    </w:p>
    <w:p w:rsidR="006C7A6A" w:rsidRDefault="006C7A6A" w:rsidP="006C7A6A">
      <w:pPr>
        <w:pStyle w:val="Standard"/>
        <w:keepNext/>
        <w:keepLines/>
        <w:ind w:firstLine="1440"/>
        <w:outlineLvl w:val="0"/>
        <w:rPr>
          <w:color w:val="auto"/>
          <w:lang w:val="ru-RU"/>
        </w:rPr>
      </w:pPr>
      <w:r>
        <w:rPr>
          <w:b/>
          <w:color w:val="auto"/>
          <w:lang w:val="ru-RU"/>
        </w:rPr>
        <w:t>12.1.</w:t>
      </w:r>
      <w:r>
        <w:rPr>
          <w:color w:val="auto"/>
          <w:lang w:val="ru-RU"/>
        </w:rPr>
        <w:t xml:space="preserve"> Понуђач је дужан да уз понуду достави:</w:t>
      </w:r>
    </w:p>
    <w:p w:rsidR="006C7A6A" w:rsidRPr="006A764E" w:rsidRDefault="006C7A6A" w:rsidP="006C7A6A">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sidRPr="001926C8">
        <w:rPr>
          <w:color w:val="auto"/>
          <w:lang w:val="ru-RU"/>
        </w:rPr>
        <w:t xml:space="preserve">у </w:t>
      </w:r>
      <w:r>
        <w:rPr>
          <w:color w:val="auto"/>
          <w:lang w:val="ru-RU"/>
        </w:rPr>
        <w:t xml:space="preserve">висини од </w:t>
      </w:r>
      <w:r w:rsidR="001926C8" w:rsidRPr="006A764E">
        <w:rPr>
          <w:color w:val="auto"/>
          <w:lang w:val="ru-RU"/>
        </w:rPr>
        <w:t>2</w:t>
      </w:r>
      <w:r w:rsidRPr="006A764E">
        <w:rPr>
          <w:color w:val="auto"/>
          <w:lang w:val="ru-RU"/>
        </w:rPr>
        <w:t>50.000,00 динара</w:t>
      </w:r>
      <w:r w:rsidRPr="006A764E">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w:t>
      </w:r>
      <w:r w:rsidRPr="006A764E">
        <w:rPr>
          <w:color w:val="auto"/>
          <w:spacing w:val="-4"/>
          <w:lang w:val="sr-Cyrl-CS"/>
        </w:rPr>
        <w:t>и 76/2016</w:t>
      </w:r>
      <w:r w:rsidRPr="006A764E">
        <w:rPr>
          <w:color w:val="auto"/>
          <w:spacing w:val="-4"/>
          <w:lang w:val="ru-RU"/>
        </w:rPr>
        <w:t>), која мора да траје најмање колико и рок важења понуде, који понуђач уписује у обрасцу понуде (</w:t>
      </w:r>
      <w:r w:rsidRPr="006A764E">
        <w:rPr>
          <w:b/>
          <w:color w:val="auto"/>
          <w:spacing w:val="-4"/>
          <w:lang w:val="ru-RU"/>
        </w:rPr>
        <w:t>Рок важења</w:t>
      </w:r>
      <w:r w:rsidRPr="006A764E">
        <w:rPr>
          <w:b/>
          <w:color w:val="auto"/>
          <w:lang w:val="ru-RU"/>
        </w:rPr>
        <w:t xml:space="preserve"> понуде).</w:t>
      </w:r>
    </w:p>
    <w:p w:rsidR="006C7A6A" w:rsidRDefault="006C7A6A" w:rsidP="006C7A6A">
      <w:pPr>
        <w:pStyle w:val="Standard"/>
        <w:keepNext/>
        <w:keepLines/>
        <w:rPr>
          <w:color w:val="auto"/>
          <w:lang w:val="ru-RU"/>
        </w:rPr>
      </w:pPr>
      <w:r w:rsidRPr="006A764E">
        <w:rPr>
          <w:color w:val="auto"/>
          <w:lang w:val="ru-RU"/>
        </w:rPr>
        <w:tab/>
        <w:t>- Менично овлашћење да се мениц</w:t>
      </w:r>
      <w:r w:rsidRPr="006A764E">
        <w:rPr>
          <w:color w:val="auto"/>
        </w:rPr>
        <w:t>a</w:t>
      </w:r>
      <w:r w:rsidRPr="006A764E">
        <w:rPr>
          <w:color w:val="auto"/>
          <w:lang w:val="ru-RU"/>
        </w:rPr>
        <w:t xml:space="preserve"> у износу од </w:t>
      </w:r>
      <w:r w:rsidR="00166C82" w:rsidRPr="006A764E">
        <w:rPr>
          <w:color w:val="auto"/>
          <w:lang w:val="ru-RU"/>
        </w:rPr>
        <w:t>2</w:t>
      </w:r>
      <w:r w:rsidRPr="006A764E">
        <w:rPr>
          <w:color w:val="auto"/>
          <w:lang w:val="ru-RU"/>
        </w:rPr>
        <w:t xml:space="preserve">50.000,00 </w:t>
      </w:r>
      <w:r w:rsidRPr="006A764E">
        <w:rPr>
          <w:color w:val="auto"/>
          <w:lang w:val="sr-Cyrl-CS"/>
        </w:rPr>
        <w:t>динара</w:t>
      </w:r>
      <w:r w:rsidRPr="006A764E">
        <w:rPr>
          <w:color w:val="auto"/>
          <w:lang w:val="ru-RU"/>
        </w:rPr>
        <w:t xml:space="preserve"> </w:t>
      </w:r>
      <w:r>
        <w:rPr>
          <w:color w:val="auto"/>
          <w:lang w:val="ru-RU"/>
        </w:rPr>
        <w:t xml:space="preserve">без ПДВ, без сагласности понуђача може поднети на наплату </w:t>
      </w:r>
      <w:r>
        <w:rPr>
          <w:rStyle w:val="Emphasis"/>
          <w:i/>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6C7A6A" w:rsidRDefault="006C7A6A" w:rsidP="006C7A6A">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6C7A6A" w:rsidRDefault="006C7A6A" w:rsidP="006C7A6A">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6C7A6A" w:rsidRDefault="006C7A6A" w:rsidP="006C7A6A">
      <w:pPr>
        <w:pStyle w:val="Standard"/>
        <w:keepNext/>
        <w:keepLines/>
        <w:rPr>
          <w:color w:val="auto"/>
          <w:lang w:val="ru-RU"/>
        </w:rPr>
      </w:pPr>
      <w:r>
        <w:rPr>
          <w:color w:val="auto"/>
          <w:lang w:val="ru-RU"/>
        </w:rPr>
        <w:tab/>
        <w:t>- Потврду о регистрацији менице,</w:t>
      </w:r>
    </w:p>
    <w:p w:rsidR="006C7A6A" w:rsidRDefault="006C7A6A" w:rsidP="006C7A6A">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6C7A6A" w:rsidRDefault="006C7A6A" w:rsidP="006C7A6A">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6C7A6A" w:rsidRDefault="006C7A6A" w:rsidP="006C7A6A">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6C7A6A" w:rsidRDefault="006C7A6A" w:rsidP="006C7A6A">
      <w:pPr>
        <w:pStyle w:val="Standard"/>
        <w:keepNext/>
        <w:keepLines/>
        <w:rPr>
          <w:color w:val="auto"/>
          <w:lang w:val="sr-Latn-CS"/>
        </w:rPr>
      </w:pPr>
      <w:r>
        <w:rPr>
          <w:color w:val="auto"/>
          <w:lang w:val="ru-RU"/>
        </w:rPr>
        <w:tab/>
        <w:t>По завршеном послу Наручилац ће предметну меницу вратити, на писани захтев понуђача.</w:t>
      </w:r>
    </w:p>
    <w:p w:rsidR="003D4E29" w:rsidRDefault="003D4E29" w:rsidP="003D4E29">
      <w:pPr>
        <w:pStyle w:val="Standard"/>
        <w:keepNext/>
        <w:keepLines/>
        <w:outlineLvl w:val="0"/>
        <w:rPr>
          <w:b/>
          <w:color w:val="FF0000"/>
          <w:lang w:val="ru-RU"/>
        </w:rPr>
      </w:pPr>
      <w:r>
        <w:rPr>
          <w:b/>
          <w:lang w:val="ru-RU"/>
        </w:rPr>
        <w:tab/>
      </w:r>
    </w:p>
    <w:p w:rsidR="003D4E29" w:rsidRDefault="003D4E29" w:rsidP="003D4E29">
      <w:pPr>
        <w:keepNext/>
        <w:keepLines/>
        <w:shd w:val="clear" w:color="auto" w:fill="FFFFFF"/>
        <w:rPr>
          <w:szCs w:val="24"/>
        </w:rPr>
      </w:pPr>
      <w:r>
        <w:rPr>
          <w:b/>
          <w:color w:val="FF0000"/>
          <w:szCs w:val="24"/>
          <w:lang w:val="ru-RU"/>
        </w:rPr>
        <w:tab/>
      </w:r>
      <w:r>
        <w:rPr>
          <w:b/>
          <w:szCs w:val="24"/>
          <w:lang w:val="ru-RU"/>
        </w:rPr>
        <w:t>12.2.</w:t>
      </w:r>
      <w:r>
        <w:rPr>
          <w:szCs w:val="24"/>
          <w:lang w:val="ru-RU"/>
        </w:rPr>
        <w:t xml:space="preserve"> </w:t>
      </w:r>
      <w:r>
        <w:rPr>
          <w:szCs w:val="24"/>
        </w:rPr>
        <w:t>Понуђач коме буде додељен Уговор дужан је да у року од 15 дана од дана закључења уговора достави Наручиоцу:</w:t>
      </w:r>
    </w:p>
    <w:p w:rsidR="003D4E29" w:rsidRDefault="003D4E29" w:rsidP="003D4E29">
      <w:pPr>
        <w:keepNext/>
        <w:keepLines/>
        <w:rPr>
          <w:szCs w:val="24"/>
        </w:rPr>
      </w:pPr>
      <w:r>
        <w:rPr>
          <w:szCs w:val="24"/>
        </w:rPr>
        <w:tab/>
        <w:t xml:space="preserve">- </w:t>
      </w:r>
      <w:r>
        <w:rPr>
          <w:b/>
          <w:spacing w:val="-4"/>
          <w:lang w:val="ru-RU"/>
        </w:rPr>
        <w:t>Мениц</w:t>
      </w:r>
      <w:r>
        <w:rPr>
          <w:b/>
          <w:spacing w:val="-4"/>
        </w:rPr>
        <w:t>у</w:t>
      </w:r>
      <w:r>
        <w:rPr>
          <w:b/>
          <w:spacing w:val="-4"/>
          <w:lang w:val="ru-RU"/>
        </w:rPr>
        <w:t xml:space="preserve"> </w:t>
      </w:r>
      <w:r>
        <w:rPr>
          <w:b/>
          <w:szCs w:val="24"/>
        </w:rPr>
        <w:t>за добро извршење посла</w:t>
      </w:r>
      <w:r>
        <w:rPr>
          <w:szCs w:val="24"/>
        </w:rPr>
        <w:t xml:space="preserve"> са назначеним номиналним износом од 10% од вредности уговора без ПДВ, </w:t>
      </w:r>
      <w:r>
        <w:rPr>
          <w:szCs w:val="24"/>
          <w:u w:val="single"/>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spacing w:val="-4"/>
          <w:szCs w:val="24"/>
          <w:u w:val="single"/>
          <w:lang w:val="ru-RU"/>
        </w:rPr>
        <w:t xml:space="preserve">111/2009 </w:t>
      </w:r>
      <w:r>
        <w:rPr>
          <w:szCs w:val="24"/>
          <w:u w:val="single"/>
          <w:lang w:val="ru-RU"/>
        </w:rPr>
        <w:t xml:space="preserve">, </w:t>
      </w:r>
      <w:r>
        <w:rPr>
          <w:szCs w:val="24"/>
          <w:u w:val="single"/>
        </w:rPr>
        <w:t>31/2011</w:t>
      </w:r>
      <w:r>
        <w:rPr>
          <w:spacing w:val="-4"/>
          <w:szCs w:val="24"/>
          <w:u w:val="single"/>
          <w:lang w:val="ru-RU"/>
        </w:rPr>
        <w:t xml:space="preserve"> и 139/2014</w:t>
      </w:r>
      <w:r>
        <w:rPr>
          <w:szCs w:val="24"/>
          <w:u w:val="single"/>
        </w:rPr>
        <w:t>) и Одлуком НБС о ближим условима, садржини и начину вођења Регистра меница и овлашћења („Службени гласник РС”, бр. 56/2011</w:t>
      </w:r>
      <w:r>
        <w:rPr>
          <w:spacing w:val="-4"/>
          <w:szCs w:val="24"/>
          <w:u w:val="single"/>
          <w:lang w:val="ru-RU"/>
        </w:rPr>
        <w:t>, 80/2015 и 76/2016</w:t>
      </w:r>
      <w:r>
        <w:rPr>
          <w:szCs w:val="24"/>
          <w:u w:val="single"/>
        </w:rPr>
        <w:t>),</w:t>
      </w:r>
      <w:r>
        <w:rPr>
          <w:szCs w:val="24"/>
        </w:rPr>
        <w:t xml:space="preserve"> са роком важења најмање пет (5) дана дуже  од истека рока важности уговора.</w:t>
      </w:r>
    </w:p>
    <w:p w:rsidR="003D4E29" w:rsidRDefault="003D4E29" w:rsidP="003D4E29">
      <w:pPr>
        <w:keepNext/>
        <w:keepLines/>
        <w:rPr>
          <w:szCs w:val="24"/>
          <w:u w:val="single"/>
        </w:rPr>
      </w:pPr>
      <w:r>
        <w:rPr>
          <w:szCs w:val="24"/>
        </w:rPr>
        <w:tab/>
      </w:r>
      <w:r>
        <w:rPr>
          <w:szCs w:val="24"/>
          <w:u w:val="single"/>
        </w:rPr>
        <w:t>- Менично овлашћење да се мениц</w:t>
      </w:r>
      <w:r>
        <w:rPr>
          <w:szCs w:val="24"/>
          <w:u w:val="single"/>
          <w:lang w:val="en-US"/>
        </w:rPr>
        <w:t>a</w:t>
      </w:r>
      <w:r>
        <w:rPr>
          <w:szCs w:val="24"/>
          <w:u w:val="single"/>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3D4E29" w:rsidRDefault="003D4E29" w:rsidP="003D4E29">
      <w:pPr>
        <w:keepNext/>
        <w:keepLines/>
        <w:ind w:firstLine="1260"/>
        <w:rPr>
          <w:szCs w:val="24"/>
          <w:u w:val="single"/>
        </w:rPr>
      </w:pPr>
      <w:r>
        <w:rPr>
          <w:szCs w:val="24"/>
          <w:u w:val="single"/>
        </w:rPr>
        <w:t>- Текст меничног овлашћења је потребно урадити у складу са достављеном меницом;</w:t>
      </w:r>
    </w:p>
    <w:p w:rsidR="003D4E29" w:rsidRDefault="003D4E29" w:rsidP="003D4E29">
      <w:pPr>
        <w:keepNext/>
        <w:keepLines/>
        <w:rPr>
          <w:szCs w:val="24"/>
          <w:u w:val="single"/>
        </w:rPr>
      </w:pPr>
      <w:r>
        <w:rPr>
          <w:szCs w:val="24"/>
        </w:rPr>
        <w:tab/>
        <w:t xml:space="preserve">- </w:t>
      </w:r>
      <w:r>
        <w:rPr>
          <w:szCs w:val="24"/>
          <w:u w:val="single"/>
        </w:rPr>
        <w:t>Потврду о регистрацији менице</w:t>
      </w:r>
      <w:r>
        <w:rPr>
          <w:szCs w:val="24"/>
        </w:rPr>
        <w:t xml:space="preserve">; </w:t>
      </w:r>
    </w:p>
    <w:p w:rsidR="003D4E29" w:rsidRDefault="003D4E29" w:rsidP="003D4E29">
      <w:pPr>
        <w:keepNext/>
        <w:keepLines/>
        <w:rPr>
          <w:szCs w:val="24"/>
        </w:rPr>
      </w:pPr>
      <w:r>
        <w:rPr>
          <w:color w:val="FF0000"/>
          <w:szCs w:val="24"/>
        </w:rPr>
        <w:tab/>
      </w:r>
      <w:r>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D4E29" w:rsidRDefault="003D4E29" w:rsidP="003D4E29">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3D4E29" w:rsidRDefault="003D4E29" w:rsidP="003D4E29">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3D4E29" w:rsidRDefault="003D4E29" w:rsidP="003D4E29">
      <w:pPr>
        <w:rPr>
          <w:szCs w:val="24"/>
        </w:rPr>
      </w:pPr>
      <w:r>
        <w:rPr>
          <w:szCs w:val="24"/>
        </w:rPr>
        <w:tab/>
        <w:t>По завршеном послу Наручилац ће предметну меницу вратити, на писани захтев понуђача.</w:t>
      </w:r>
    </w:p>
    <w:p w:rsidR="00166C82" w:rsidRPr="00166C82" w:rsidRDefault="00166C82" w:rsidP="003D4E29">
      <w:pPr>
        <w:rPr>
          <w:szCs w:val="24"/>
        </w:rPr>
      </w:pPr>
    </w:p>
    <w:p w:rsidR="00166C82" w:rsidRDefault="00166C82" w:rsidP="00166C82">
      <w:pPr>
        <w:ind w:firstLine="1440"/>
        <w:rPr>
          <w:szCs w:val="24"/>
        </w:rPr>
      </w:pPr>
      <w:r>
        <w:rPr>
          <w:b/>
          <w:szCs w:val="24"/>
        </w:rPr>
        <w:t>12.3.</w:t>
      </w:r>
      <w:r>
        <w:rPr>
          <w:szCs w:val="24"/>
        </w:rPr>
        <w:t xml:space="preserve"> </w:t>
      </w:r>
      <w:r>
        <w:rPr>
          <w:b/>
          <w:szCs w:val="24"/>
        </w:rPr>
        <w:t xml:space="preserve">Понуђач коме буде додељен Уговор дужан је да </w:t>
      </w:r>
      <w:r>
        <w:rPr>
          <w:szCs w:val="24"/>
        </w:rPr>
        <w:t>у року од 15 дана</w:t>
      </w:r>
      <w:r>
        <w:rPr>
          <w:b/>
          <w:szCs w:val="24"/>
        </w:rPr>
        <w:t xml:space="preserve"> од закључења уговора достави</w:t>
      </w:r>
      <w:r>
        <w:rPr>
          <w:szCs w:val="24"/>
        </w:rPr>
        <w:t>:</w:t>
      </w:r>
    </w:p>
    <w:p w:rsidR="00166C82" w:rsidRDefault="00166C82" w:rsidP="00166C82">
      <w:pPr>
        <w:widowControl/>
        <w:ind w:firstLine="1350"/>
        <w:rPr>
          <w:rFonts w:eastAsia="Batang" w:cs="Tahoma"/>
          <w:szCs w:val="24"/>
          <w:lang w:val="ru-RU"/>
        </w:rPr>
      </w:pPr>
      <w:r>
        <w:rPr>
          <w:rFonts w:eastAsia="Batang" w:cs="Tahoma"/>
          <w:szCs w:val="24"/>
          <w:lang w:val="sr-Latn-CS"/>
        </w:rPr>
        <w:tab/>
        <w:t xml:space="preserve">- </w:t>
      </w:r>
      <w:r>
        <w:rPr>
          <w:rFonts w:eastAsia="Batang" w:cs="Tahoma"/>
          <w:b/>
          <w:szCs w:val="24"/>
          <w:lang w:val="sr-Latn-CS"/>
        </w:rPr>
        <w:t xml:space="preserve">меницу за повраћај авансног плаћања </w:t>
      </w:r>
      <w:r>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166C82" w:rsidRDefault="00166C82" w:rsidP="00166C82">
      <w:pPr>
        <w:widowControl/>
        <w:ind w:firstLine="1440"/>
        <w:rPr>
          <w:rFonts w:eastAsia="Batang" w:cs="Tahoma"/>
          <w:szCs w:val="24"/>
          <w:lang w:val="ru-RU"/>
        </w:rPr>
      </w:pPr>
      <w:r>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166C82" w:rsidRDefault="00166C82" w:rsidP="00166C82">
      <w:pPr>
        <w:widowControl/>
        <w:ind w:firstLine="1440"/>
        <w:rPr>
          <w:rFonts w:eastAsia="Batang" w:cs="Tahoma"/>
          <w:szCs w:val="24"/>
          <w:lang w:val="ru-RU"/>
        </w:rPr>
      </w:pPr>
      <w:r>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D4E29" w:rsidRDefault="003D4E29" w:rsidP="003D4E29">
      <w:pPr>
        <w:pStyle w:val="NoSpacing"/>
        <w:rPr>
          <w:color w:val="FF0000"/>
          <w:szCs w:val="24"/>
          <w:lang w:val="ru-RU"/>
        </w:rPr>
      </w:pPr>
    </w:p>
    <w:p w:rsidR="00AB6AC4" w:rsidRPr="000276F3" w:rsidRDefault="00AB6AC4" w:rsidP="00AB6AC4">
      <w:pPr>
        <w:outlineLvl w:val="0"/>
        <w:rPr>
          <w:szCs w:val="24"/>
          <w:lang w:val="ru-RU"/>
        </w:rPr>
      </w:pPr>
      <w:r w:rsidRPr="000276F3">
        <w:rPr>
          <w:b/>
          <w:szCs w:val="24"/>
          <w:lang w:val="sr-Latn-CS"/>
        </w:rPr>
        <w:tab/>
      </w:r>
      <w:r w:rsidRPr="000276F3">
        <w:rPr>
          <w:b/>
          <w:szCs w:val="24"/>
        </w:rPr>
        <w:t>1</w:t>
      </w:r>
      <w:r w:rsidR="00911656">
        <w:rPr>
          <w:b/>
          <w:szCs w:val="24"/>
        </w:rPr>
        <w:t>3</w:t>
      </w:r>
      <w:r w:rsidRPr="000276F3">
        <w:rPr>
          <w:b/>
          <w:szCs w:val="24"/>
        </w:rPr>
        <w:t xml:space="preserve">.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w:t>
      </w:r>
      <w:r w:rsidR="00911656">
        <w:rPr>
          <w:b/>
          <w:szCs w:val="24"/>
        </w:rPr>
        <w:t>4</w:t>
      </w:r>
      <w:r>
        <w:rPr>
          <w:b/>
          <w:szCs w:val="24"/>
        </w:rPr>
        <w:t>.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w:t>
      </w:r>
      <w:r w:rsidR="00C713B8">
        <w:rPr>
          <w:b/>
          <w:szCs w:val="24"/>
        </w:rPr>
        <w:t>5</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9D2D6F" w:rsidRPr="009E4D86"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0276F3" w:rsidRDefault="00765126" w:rsidP="00AB6AC4">
      <w:pPr>
        <w:rPr>
          <w:b/>
          <w:szCs w:val="24"/>
        </w:rPr>
      </w:pPr>
    </w:p>
    <w:p w:rsidR="00AB6AC4" w:rsidRPr="000276F3" w:rsidRDefault="00C713B8" w:rsidP="00AB6AC4">
      <w:pPr>
        <w:outlineLvl w:val="0"/>
        <w:rPr>
          <w:b/>
          <w:szCs w:val="24"/>
        </w:rPr>
      </w:pPr>
      <w:r>
        <w:rPr>
          <w:b/>
          <w:szCs w:val="24"/>
        </w:rPr>
        <w:tab/>
        <w:t>16</w:t>
      </w:r>
      <w:r w:rsidR="00AB6AC4" w:rsidRPr="000276F3">
        <w:rPr>
          <w:b/>
          <w:szCs w:val="24"/>
        </w:rPr>
        <w:t>.</w:t>
      </w:r>
      <w:r w:rsidR="008A1FE8">
        <w:rPr>
          <w:b/>
          <w:szCs w:val="24"/>
        </w:rPr>
        <w:t xml:space="preserve"> </w:t>
      </w:r>
      <w:r w:rsidR="00AB6AC4" w:rsidRPr="000276F3">
        <w:rPr>
          <w:b/>
          <w:szCs w:val="24"/>
        </w:rPr>
        <w:t>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DB1F1A">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223EB9">
        <w:rPr>
          <w:b/>
          <w:szCs w:val="24"/>
        </w:rPr>
        <w:t>68</w:t>
      </w:r>
      <w:r w:rsidRPr="007D22C2">
        <w:rPr>
          <w:b/>
          <w:szCs w:val="24"/>
        </w:rPr>
        <w:t>/1</w:t>
      </w:r>
      <w:r w:rsidR="0068373D">
        <w:rPr>
          <w:b/>
          <w:szCs w:val="24"/>
        </w:rPr>
        <w:t>8</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6A135F">
        <w:rPr>
          <w:szCs w:val="24"/>
          <w:lang w:val="uz-Cyrl-UZ"/>
        </w:rPr>
        <w:t xml:space="preserve">услуга </w:t>
      </w:r>
      <w:r w:rsidR="008A1FE8">
        <w:rPr>
          <w:szCs w:val="24"/>
        </w:rPr>
        <w:t>–</w:t>
      </w:r>
      <w:r w:rsidR="00223EB9">
        <w:rPr>
          <w:szCs w:val="24"/>
          <w:lang w:val="sr-Cyrl-RS"/>
        </w:rPr>
        <w:t xml:space="preserve">категоризације, </w:t>
      </w:r>
      <w:r w:rsidR="008A1FE8">
        <w:rPr>
          <w:szCs w:val="24"/>
        </w:rPr>
        <w:t>класификација и уништење робе</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C46B12" w:rsidP="00AB6AC4">
      <w:pPr>
        <w:outlineLvl w:val="0"/>
        <w:rPr>
          <w:b/>
          <w:szCs w:val="24"/>
        </w:rPr>
      </w:pPr>
      <w:r>
        <w:rPr>
          <w:b/>
          <w:szCs w:val="24"/>
        </w:rPr>
        <w:tab/>
        <w:t>17</w:t>
      </w:r>
      <w:r w:rsidR="00AB6AC4"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240EF8" w:rsidRDefault="00720ED7" w:rsidP="00240EF8">
      <w:pPr>
        <w:rPr>
          <w:lang w:val="ru-RU"/>
        </w:rPr>
      </w:pPr>
    </w:p>
    <w:p w:rsidR="00AB6AC4" w:rsidRDefault="00AB6AC4" w:rsidP="00AB6AC4">
      <w:pPr>
        <w:outlineLvl w:val="0"/>
        <w:rPr>
          <w:b/>
          <w:szCs w:val="24"/>
        </w:rPr>
      </w:pPr>
      <w:r>
        <w:rPr>
          <w:b/>
          <w:szCs w:val="24"/>
        </w:rPr>
        <w:tab/>
      </w:r>
      <w:r w:rsidR="00240EF8">
        <w:rPr>
          <w:b/>
          <w:szCs w:val="24"/>
        </w:rPr>
        <w:t>1</w:t>
      </w:r>
      <w:r w:rsidR="00660A0F">
        <w:rPr>
          <w:b/>
          <w:szCs w:val="24"/>
        </w:rPr>
        <w:t>8</w:t>
      </w:r>
      <w:r w:rsidRPr="000276F3">
        <w:rPr>
          <w:b/>
          <w:szCs w:val="24"/>
        </w:rPr>
        <w:t>. Критеријум за доделу уговора</w:t>
      </w:r>
    </w:p>
    <w:p w:rsidR="00BD01DE" w:rsidRDefault="00BD01DE" w:rsidP="00AB6AC4">
      <w:pPr>
        <w:outlineLvl w:val="0"/>
        <w:rPr>
          <w:b/>
          <w:szCs w:val="24"/>
        </w:rPr>
      </w:pPr>
    </w:p>
    <w:p w:rsidR="00204FA0" w:rsidRDefault="00BD01DE" w:rsidP="00204FA0">
      <w:pPr>
        <w:rPr>
          <w:b/>
          <w:szCs w:val="24"/>
        </w:rPr>
      </w:pPr>
      <w:r w:rsidRPr="00744935">
        <w:tab/>
      </w:r>
      <w:r w:rsidR="00204FA0">
        <w:rPr>
          <w:szCs w:val="24"/>
        </w:rPr>
        <w:t xml:space="preserve">Одлука о додели уговора донеће се применом критеријума </w:t>
      </w:r>
      <w:r w:rsidR="00204FA0">
        <w:rPr>
          <w:b/>
          <w:szCs w:val="24"/>
        </w:rPr>
        <w:t>„економски најповољнија понуда“.</w:t>
      </w:r>
    </w:p>
    <w:p w:rsidR="00204FA0" w:rsidRDefault="00204FA0" w:rsidP="00204FA0">
      <w:pPr>
        <w:rPr>
          <w:szCs w:val="24"/>
        </w:rPr>
      </w:pPr>
      <w:r>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8E3A68" w:rsidRPr="008E3A68" w:rsidRDefault="008E3A68" w:rsidP="00204FA0">
      <w:pPr>
        <w:rPr>
          <w:szCs w:val="24"/>
        </w:rPr>
      </w:pPr>
    </w:p>
    <w:tbl>
      <w:tblPr>
        <w:tblpPr w:leftFromText="180" w:rightFromText="180" w:bottomFromText="200" w:vertAnchor="text" w:horzAnchor="margin" w:tblpXSpec="center"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246"/>
        <w:gridCol w:w="1706"/>
      </w:tblGrid>
      <w:tr w:rsidR="008E3A68" w:rsidTr="008E3A68">
        <w:trPr>
          <w:trHeight w:val="362"/>
        </w:trPr>
        <w:tc>
          <w:tcPr>
            <w:tcW w:w="7843" w:type="dxa"/>
            <w:tcBorders>
              <w:top w:val="single" w:sz="4" w:space="0" w:color="auto"/>
              <w:left w:val="single" w:sz="4" w:space="0" w:color="auto"/>
              <w:bottom w:val="single" w:sz="4" w:space="0" w:color="auto"/>
              <w:right w:val="single" w:sz="4" w:space="0" w:color="auto"/>
            </w:tcBorders>
            <w:hideMark/>
          </w:tcPr>
          <w:p w:rsidR="008E3A68" w:rsidRDefault="008E3A68">
            <w:pPr>
              <w:spacing w:line="276" w:lineRule="auto"/>
              <w:rPr>
                <w:rFonts w:eastAsia="Times New Roman"/>
                <w:szCs w:val="24"/>
              </w:rPr>
            </w:pPr>
            <w:r>
              <w:rPr>
                <w:b/>
                <w:bCs/>
                <w:caps/>
                <w:noProof/>
                <w:szCs w:val="24"/>
                <w:highlight w:val="lightGray"/>
                <w:bdr w:val="single" w:sz="4" w:space="0" w:color="auto" w:frame="1"/>
              </w:rPr>
              <w:t xml:space="preserve">БП </w:t>
            </w:r>
            <w:r>
              <w:rPr>
                <w:w w:val="150"/>
                <w:szCs w:val="24"/>
              </w:rPr>
              <w:t xml:space="preserve">– Укупан број пондера </w:t>
            </w:r>
          </w:p>
        </w:tc>
        <w:tc>
          <w:tcPr>
            <w:tcW w:w="2014"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8E3A68" w:rsidRDefault="008E3A68">
            <w:pPr>
              <w:spacing w:line="276" w:lineRule="auto"/>
              <w:jc w:val="center"/>
              <w:rPr>
                <w:rFonts w:eastAsia="Times New Roman"/>
                <w:b/>
                <w:szCs w:val="24"/>
              </w:rPr>
            </w:pPr>
            <w:r>
              <w:rPr>
                <w:b/>
                <w:szCs w:val="24"/>
                <w:lang w:val="sr-Latn-CS"/>
              </w:rPr>
              <w:t>MAX=100</w:t>
            </w:r>
          </w:p>
        </w:tc>
      </w:tr>
      <w:tr w:rsidR="008E3A68" w:rsidRPr="008E3A68" w:rsidTr="008E3A68">
        <w:trPr>
          <w:trHeight w:val="362"/>
        </w:trPr>
        <w:tc>
          <w:tcPr>
            <w:tcW w:w="9857" w:type="dxa"/>
            <w:gridSpan w:val="4"/>
            <w:tcBorders>
              <w:top w:val="single" w:sz="4" w:space="0" w:color="auto"/>
              <w:left w:val="single" w:sz="4" w:space="0" w:color="auto"/>
              <w:bottom w:val="single" w:sz="4" w:space="0" w:color="auto"/>
              <w:right w:val="single" w:sz="4" w:space="0" w:color="auto"/>
            </w:tcBorders>
            <w:hideMark/>
          </w:tcPr>
          <w:p w:rsidR="008E3A68" w:rsidRDefault="008E3A68">
            <w:pPr>
              <w:rPr>
                <w:rFonts w:eastAsia="Times New Roman"/>
                <w:b/>
                <w:bCs/>
                <w:smallCaps/>
                <w:noProof/>
                <w:szCs w:val="24"/>
              </w:rPr>
            </w:pPr>
            <w:r>
              <w:rPr>
                <w:szCs w:val="24"/>
              </w:rPr>
              <w:t>Укупан број пондера добија се према формули и то</w:t>
            </w:r>
            <w:r>
              <w:rPr>
                <w:b/>
                <w:bCs/>
                <w:smallCaps/>
                <w:noProof/>
                <w:szCs w:val="24"/>
              </w:rPr>
              <w:t>:</w:t>
            </w:r>
          </w:p>
          <w:p w:rsidR="008E3A68" w:rsidRDefault="008E3A68">
            <w:pPr>
              <w:tabs>
                <w:tab w:val="left" w:pos="426"/>
              </w:tabs>
              <w:jc w:val="center"/>
              <w:rPr>
                <w:b/>
                <w:bCs/>
                <w:i/>
                <w:caps/>
                <w:noProof/>
                <w:szCs w:val="24"/>
                <w:vertAlign w:val="subscript"/>
              </w:rPr>
            </w:pPr>
            <w:r>
              <w:rPr>
                <w:b/>
                <w:bCs/>
                <w:i/>
                <w:smallCaps/>
                <w:noProof/>
                <w:szCs w:val="24"/>
              </w:rPr>
              <w:t>БП</w:t>
            </w:r>
            <w:r>
              <w:rPr>
                <w:b/>
                <w:bCs/>
                <w:i/>
                <w:caps/>
                <w:noProof/>
                <w:szCs w:val="24"/>
              </w:rPr>
              <w:t xml:space="preserve"> </w:t>
            </w:r>
            <w:r>
              <w:rPr>
                <w:b/>
                <w:bCs/>
                <w:i/>
                <w:smallCaps/>
                <w:noProof/>
                <w:szCs w:val="24"/>
              </w:rPr>
              <w:t xml:space="preserve">= </w:t>
            </w:r>
            <w:r>
              <w:rPr>
                <w:b/>
                <w:bCs/>
                <w:i/>
                <w:caps/>
                <w:noProof/>
                <w:szCs w:val="24"/>
              </w:rPr>
              <w:t>П</w:t>
            </w:r>
            <w:r>
              <w:rPr>
                <w:b/>
                <w:bCs/>
                <w:i/>
                <w:caps/>
                <w:noProof/>
                <w:szCs w:val="24"/>
                <w:vertAlign w:val="subscript"/>
              </w:rPr>
              <w:t xml:space="preserve">1 </w:t>
            </w:r>
            <w:r>
              <w:rPr>
                <w:b/>
                <w:bCs/>
                <w:i/>
                <w:caps/>
                <w:noProof/>
                <w:szCs w:val="24"/>
              </w:rPr>
              <w:t>+ П</w:t>
            </w:r>
            <w:r>
              <w:rPr>
                <w:b/>
                <w:bCs/>
                <w:i/>
                <w:caps/>
                <w:noProof/>
                <w:szCs w:val="24"/>
                <w:vertAlign w:val="subscript"/>
              </w:rPr>
              <w:t>2</w:t>
            </w:r>
            <w:r>
              <w:rPr>
                <w:b/>
                <w:bCs/>
                <w:i/>
                <w:smallCaps/>
                <w:noProof/>
                <w:szCs w:val="24"/>
                <w:vertAlign w:val="subscript"/>
              </w:rPr>
              <w:t xml:space="preserve"> </w:t>
            </w:r>
          </w:p>
          <w:p w:rsidR="008E3A68" w:rsidRDefault="008E3A68">
            <w:pPr>
              <w:tabs>
                <w:tab w:val="left" w:pos="426"/>
              </w:tabs>
              <w:rPr>
                <w:szCs w:val="24"/>
              </w:rPr>
            </w:pPr>
            <w:r>
              <w:rPr>
                <w:szCs w:val="24"/>
              </w:rPr>
              <w:t>а</w:t>
            </w:r>
            <w:r>
              <w:rPr>
                <w:bCs/>
                <w:noProof/>
                <w:szCs w:val="24"/>
              </w:rPr>
              <w:t xml:space="preserve"> </w:t>
            </w:r>
            <w:r>
              <w:rPr>
                <w:szCs w:val="24"/>
              </w:rPr>
              <w:t>према следећим елементима критеријумима:</w:t>
            </w:r>
          </w:p>
          <w:p w:rsidR="008E3A68" w:rsidRDefault="008E3A68" w:rsidP="008E3A68">
            <w:pPr>
              <w:keepLines/>
              <w:widowControl/>
              <w:numPr>
                <w:ilvl w:val="0"/>
                <w:numId w:val="29"/>
              </w:numPr>
              <w:tabs>
                <w:tab w:val="clear" w:pos="720"/>
                <w:tab w:val="clear" w:pos="1440"/>
                <w:tab w:val="left" w:pos="709"/>
                <w:tab w:val="left" w:leader="dot" w:pos="6804"/>
              </w:tabs>
              <w:ind w:left="714" w:hanging="357"/>
              <w:jc w:val="left"/>
              <w:rPr>
                <w:bCs/>
                <w:noProof/>
                <w:szCs w:val="24"/>
              </w:rPr>
            </w:pPr>
            <w:r>
              <w:rPr>
                <w:b/>
                <w:bCs/>
                <w:caps/>
                <w:noProof/>
                <w:szCs w:val="24"/>
              </w:rPr>
              <w:t>П</w:t>
            </w:r>
            <w:r>
              <w:rPr>
                <w:b/>
                <w:bCs/>
                <w:caps/>
                <w:noProof/>
                <w:szCs w:val="24"/>
                <w:vertAlign w:val="subscript"/>
              </w:rPr>
              <w:t>1</w:t>
            </w:r>
            <w:r>
              <w:rPr>
                <w:b/>
                <w:bCs/>
                <w:caps/>
                <w:noProof/>
                <w:szCs w:val="24"/>
              </w:rPr>
              <w:t xml:space="preserve"> - </w:t>
            </w:r>
            <w:r>
              <w:rPr>
                <w:bCs/>
                <w:smallCaps/>
                <w:noProof/>
                <w:szCs w:val="24"/>
              </w:rPr>
              <w:t xml:space="preserve"> „</w:t>
            </w:r>
            <w:r>
              <w:rPr>
                <w:bCs/>
                <w:noProof/>
                <w:szCs w:val="24"/>
              </w:rPr>
              <w:t>Цена“</w:t>
            </w:r>
            <w:r>
              <w:rPr>
                <w:bCs/>
                <w:noProof/>
                <w:szCs w:val="24"/>
              </w:rPr>
              <w:tab/>
            </w:r>
            <w:r>
              <w:rPr>
                <w:bCs/>
                <w:noProof/>
                <w:szCs w:val="24"/>
                <w:lang w:val="sr-Latn-CS"/>
              </w:rPr>
              <w:t>MAX=</w:t>
            </w:r>
            <w:r>
              <w:rPr>
                <w:bCs/>
                <w:noProof/>
                <w:szCs w:val="24"/>
              </w:rPr>
              <w:t>95</w:t>
            </w:r>
            <w:r>
              <w:rPr>
                <w:szCs w:val="24"/>
              </w:rPr>
              <w:t xml:space="preserve"> пондера</w:t>
            </w:r>
          </w:p>
          <w:p w:rsidR="008E3A68" w:rsidRDefault="008E3A68" w:rsidP="008E3A68">
            <w:pPr>
              <w:keepLines/>
              <w:widowControl/>
              <w:numPr>
                <w:ilvl w:val="0"/>
                <w:numId w:val="29"/>
              </w:numPr>
              <w:tabs>
                <w:tab w:val="clear" w:pos="720"/>
                <w:tab w:val="clear" w:pos="1440"/>
                <w:tab w:val="left" w:pos="709"/>
                <w:tab w:val="left" w:leader="dot" w:pos="6804"/>
              </w:tabs>
              <w:ind w:left="714" w:hanging="357"/>
              <w:jc w:val="left"/>
              <w:rPr>
                <w:rFonts w:eastAsia="Times New Roman"/>
                <w:bCs/>
                <w:noProof/>
                <w:szCs w:val="24"/>
              </w:rPr>
            </w:pPr>
            <w:r>
              <w:rPr>
                <w:b/>
                <w:bCs/>
                <w:caps/>
                <w:noProof/>
                <w:szCs w:val="24"/>
              </w:rPr>
              <w:t>П</w:t>
            </w:r>
            <w:r>
              <w:rPr>
                <w:b/>
                <w:bCs/>
                <w:caps/>
                <w:noProof/>
                <w:szCs w:val="24"/>
                <w:vertAlign w:val="subscript"/>
              </w:rPr>
              <w:t>2</w:t>
            </w:r>
            <w:r>
              <w:rPr>
                <w:b/>
                <w:bCs/>
                <w:caps/>
                <w:noProof/>
                <w:szCs w:val="24"/>
              </w:rPr>
              <w:t xml:space="preserve"> </w:t>
            </w:r>
            <w:r>
              <w:rPr>
                <w:bCs/>
                <w:noProof/>
                <w:szCs w:val="24"/>
              </w:rPr>
              <w:t>– „Рок преузимања отпада“</w:t>
            </w:r>
            <w:r>
              <w:rPr>
                <w:bCs/>
                <w:noProof/>
                <w:szCs w:val="24"/>
              </w:rPr>
              <w:tab/>
            </w:r>
            <w:r>
              <w:rPr>
                <w:bCs/>
                <w:noProof/>
                <w:szCs w:val="24"/>
                <w:lang w:val="sr-Latn-CS"/>
              </w:rPr>
              <w:t>MAX=</w:t>
            </w:r>
            <w:r>
              <w:rPr>
                <w:bCs/>
                <w:noProof/>
                <w:szCs w:val="24"/>
              </w:rPr>
              <w:t xml:space="preserve">  5</w:t>
            </w:r>
            <w:r>
              <w:rPr>
                <w:szCs w:val="24"/>
              </w:rPr>
              <w:t xml:space="preserve"> пондера</w:t>
            </w:r>
          </w:p>
        </w:tc>
      </w:tr>
      <w:tr w:rsidR="008E3A68" w:rsidTr="008E3A68">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8E3A68" w:rsidRDefault="008E3A68">
            <w:pPr>
              <w:spacing w:line="276" w:lineRule="auto"/>
              <w:rPr>
                <w:rFonts w:eastAsia="Times New Roman"/>
                <w:szCs w:val="24"/>
              </w:rPr>
            </w:pPr>
            <w:r>
              <w:rPr>
                <w:b/>
                <w:bCs/>
                <w:caps/>
                <w:noProof/>
                <w:szCs w:val="24"/>
                <w:highlight w:val="lightGray"/>
                <w:bdr w:val="single" w:sz="4" w:space="0" w:color="auto" w:frame="1"/>
              </w:rPr>
              <w:t>П</w:t>
            </w:r>
            <w:r>
              <w:rPr>
                <w:b/>
                <w:bCs/>
                <w:caps/>
                <w:noProof/>
                <w:szCs w:val="24"/>
                <w:highlight w:val="lightGray"/>
                <w:bdr w:val="single" w:sz="4" w:space="0" w:color="auto" w:frame="1"/>
                <w:vertAlign w:val="subscript"/>
              </w:rPr>
              <w:t>1</w:t>
            </w:r>
            <w:r>
              <w:rPr>
                <w:b/>
                <w:bCs/>
                <w:caps/>
                <w:noProof/>
                <w:szCs w:val="24"/>
                <w:highlight w:val="lightGray"/>
                <w:bdr w:val="single" w:sz="4" w:space="0" w:color="auto" w:frame="1"/>
              </w:rPr>
              <w:t xml:space="preserve"> </w:t>
            </w:r>
            <w:r>
              <w:rPr>
                <w:w w:val="150"/>
                <w:szCs w:val="24"/>
              </w:rPr>
              <w:t xml:space="preserve">– Цена </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rsidR="008E3A68" w:rsidRDefault="008E3A68">
            <w:pPr>
              <w:spacing w:line="276" w:lineRule="auto"/>
              <w:jc w:val="center"/>
              <w:rPr>
                <w:rFonts w:eastAsia="Times New Roman"/>
                <w:b/>
                <w:szCs w:val="24"/>
              </w:rPr>
            </w:pPr>
            <w:r>
              <w:rPr>
                <w:b/>
                <w:szCs w:val="24"/>
                <w:lang w:val="sr-Latn-CS"/>
              </w:rPr>
              <w:t>MAX=</w:t>
            </w:r>
            <w:r>
              <w:rPr>
                <w:b/>
                <w:szCs w:val="24"/>
              </w:rPr>
              <w:t>95</w:t>
            </w:r>
          </w:p>
        </w:tc>
      </w:tr>
      <w:tr w:rsidR="008E3A68" w:rsidTr="008E3A68">
        <w:trPr>
          <w:trHeight w:val="3374"/>
        </w:trPr>
        <w:tc>
          <w:tcPr>
            <w:tcW w:w="9857" w:type="dxa"/>
            <w:gridSpan w:val="4"/>
            <w:tcBorders>
              <w:top w:val="single" w:sz="4" w:space="0" w:color="auto"/>
              <w:left w:val="single" w:sz="4" w:space="0" w:color="auto"/>
              <w:bottom w:val="single" w:sz="4" w:space="0" w:color="auto"/>
              <w:right w:val="single" w:sz="4" w:space="0" w:color="auto"/>
            </w:tcBorders>
          </w:tcPr>
          <w:p w:rsidR="008E3A68" w:rsidRDefault="008E3A68">
            <w:pPr>
              <w:spacing w:line="276" w:lineRule="auto"/>
              <w:rPr>
                <w:rFonts w:eastAsia="Times New Roman"/>
                <w:szCs w:val="24"/>
              </w:rPr>
            </w:pPr>
            <w:r>
              <w:rPr>
                <w:szCs w:val="24"/>
              </w:rPr>
              <w:t>Овај критеријум дефинисан је кроз подкритеријуме, а укупан број пондера добија се по формули:</w:t>
            </w:r>
          </w:p>
          <w:p w:rsidR="008E3A68" w:rsidRDefault="008E3A68">
            <w:pPr>
              <w:spacing w:line="276" w:lineRule="auto"/>
              <w:ind w:left="720"/>
              <w:jc w:val="center"/>
              <w:rPr>
                <w:i/>
                <w:szCs w:val="24"/>
                <w:lang w:val="ru-RU"/>
              </w:rPr>
            </w:pPr>
            <w:r>
              <w:rPr>
                <w:i/>
                <w:szCs w:val="24"/>
              </w:rPr>
              <w:t>П</w:t>
            </w:r>
            <w:r>
              <w:rPr>
                <w:b/>
                <w:bCs/>
                <w:i/>
                <w:caps/>
                <w:noProof/>
                <w:szCs w:val="24"/>
                <w:vertAlign w:val="subscript"/>
              </w:rPr>
              <w:t>1</w:t>
            </w:r>
            <w:r>
              <w:rPr>
                <w:i/>
                <w:szCs w:val="24"/>
                <w:lang w:val="ru-RU"/>
              </w:rPr>
              <w:t xml:space="preserve">  = </w:t>
            </w:r>
            <w:r>
              <w:rPr>
                <w:i/>
                <w:szCs w:val="24"/>
              </w:rPr>
              <w:t>Ц</w:t>
            </w:r>
            <w:r>
              <w:rPr>
                <w:i/>
                <w:szCs w:val="24"/>
                <w:vertAlign w:val="subscript"/>
              </w:rPr>
              <w:t>1</w:t>
            </w:r>
            <w:r>
              <w:rPr>
                <w:i/>
                <w:szCs w:val="24"/>
              </w:rPr>
              <w:t xml:space="preserve"> + Ц</w:t>
            </w:r>
            <w:r>
              <w:rPr>
                <w:i/>
                <w:szCs w:val="24"/>
                <w:vertAlign w:val="subscript"/>
              </w:rPr>
              <w:t>2</w:t>
            </w:r>
            <w:r>
              <w:rPr>
                <w:i/>
                <w:szCs w:val="24"/>
              </w:rPr>
              <w:t xml:space="preserve"> +Ц</w:t>
            </w:r>
            <w:r>
              <w:rPr>
                <w:i/>
                <w:szCs w:val="24"/>
                <w:vertAlign w:val="subscript"/>
                <w:lang w:val="ru-RU"/>
              </w:rPr>
              <w:t>3</w:t>
            </w:r>
          </w:p>
          <w:p w:rsidR="008E3A68" w:rsidRDefault="008E3A68">
            <w:pPr>
              <w:spacing w:line="276" w:lineRule="auto"/>
              <w:rPr>
                <w:szCs w:val="24"/>
              </w:rPr>
            </w:pPr>
            <w:r>
              <w:rPr>
                <w:szCs w:val="24"/>
              </w:rPr>
              <w:t>при чему је:</w:t>
            </w:r>
          </w:p>
          <w:p w:rsidR="008E3A68" w:rsidRPr="0068373D" w:rsidRDefault="008E3A68">
            <w:pPr>
              <w:outlineLvl w:val="0"/>
              <w:rPr>
                <w:noProof/>
                <w:szCs w:val="24"/>
              </w:rPr>
            </w:pPr>
            <w:r>
              <w:rPr>
                <w:b/>
                <w:noProof/>
                <w:szCs w:val="24"/>
                <w:bdr w:val="single" w:sz="4" w:space="0" w:color="auto" w:frame="1"/>
              </w:rPr>
              <w:t>Ц</w:t>
            </w:r>
            <w:r>
              <w:rPr>
                <w:b/>
                <w:noProof/>
                <w:szCs w:val="24"/>
                <w:bdr w:val="single" w:sz="4" w:space="0" w:color="auto" w:frame="1"/>
                <w:vertAlign w:val="subscript"/>
              </w:rPr>
              <w:t>1</w:t>
            </w:r>
            <w:r>
              <w:rPr>
                <w:b/>
                <w:noProof/>
                <w:szCs w:val="24"/>
              </w:rPr>
              <w:t xml:space="preserve">  </w:t>
            </w:r>
            <w:r>
              <w:rPr>
                <w:noProof/>
                <w:szCs w:val="24"/>
              </w:rPr>
              <w:t>Укупна јединична цена из Табеле 1-</w:t>
            </w:r>
            <w:r>
              <w:rPr>
                <w:b/>
                <w:szCs w:val="24"/>
              </w:rPr>
              <w:t xml:space="preserve"> </w:t>
            </w:r>
            <w:r>
              <w:rPr>
                <w:szCs w:val="24"/>
              </w:rPr>
              <w:t xml:space="preserve">Извештај о испитивању, </w:t>
            </w:r>
            <w:r w:rsidRPr="0068373D">
              <w:rPr>
                <w:noProof/>
                <w:szCs w:val="24"/>
              </w:rPr>
              <w:t>(</w:t>
            </w:r>
            <w:r w:rsidRPr="0068373D">
              <w:rPr>
                <w:b/>
                <w:noProof/>
                <w:szCs w:val="24"/>
              </w:rPr>
              <w:t>MAX</w:t>
            </w:r>
            <w:r w:rsidRPr="0068373D">
              <w:rPr>
                <w:b/>
                <w:noProof/>
                <w:szCs w:val="24"/>
                <w:lang w:val="ru-RU"/>
              </w:rPr>
              <w:t xml:space="preserve"> = 2</w:t>
            </w:r>
            <w:r w:rsidR="001A1FFE" w:rsidRPr="0068373D">
              <w:rPr>
                <w:b/>
                <w:noProof/>
                <w:szCs w:val="24"/>
                <w:lang w:val="ru-RU"/>
              </w:rPr>
              <w:t>5</w:t>
            </w:r>
            <w:r w:rsidRPr="0068373D">
              <w:rPr>
                <w:b/>
                <w:noProof/>
                <w:szCs w:val="24"/>
                <w:lang w:val="ru-RU"/>
              </w:rPr>
              <w:t xml:space="preserve"> </w:t>
            </w:r>
            <w:r w:rsidRPr="0068373D">
              <w:rPr>
                <w:b/>
                <w:szCs w:val="24"/>
              </w:rPr>
              <w:t>пондера</w:t>
            </w:r>
            <w:r w:rsidRPr="0068373D">
              <w:rPr>
                <w:noProof/>
                <w:szCs w:val="24"/>
              </w:rPr>
              <w:t>) при</w:t>
            </w:r>
          </w:p>
          <w:p w:rsidR="008E3A68" w:rsidRPr="0068373D" w:rsidRDefault="008E3A68">
            <w:pPr>
              <w:outlineLvl w:val="0"/>
              <w:rPr>
                <w:b/>
                <w:szCs w:val="24"/>
              </w:rPr>
            </w:pPr>
            <w:r w:rsidRPr="0068373D">
              <w:rPr>
                <w:noProof/>
                <w:szCs w:val="24"/>
              </w:rPr>
              <w:t>чему понуђач који понуди најнижу укупну јединичну цену добија МАХ број пондера, а остали се рангирају по формули:</w:t>
            </w:r>
            <w:r w:rsidRPr="0068373D">
              <w:rPr>
                <w:b/>
                <w:szCs w:val="24"/>
                <w:u w:val="single"/>
                <w:lang w:val="ru-RU"/>
              </w:rPr>
              <w:t xml:space="preserve"> </w:t>
            </w:r>
            <w:r w:rsidRPr="0068373D">
              <w:rPr>
                <w:b/>
                <w:szCs w:val="24"/>
                <w:lang w:val="ru-RU"/>
              </w:rPr>
              <w:t xml:space="preserve"> </w:t>
            </w:r>
            <w:r w:rsidRPr="0068373D">
              <w:rPr>
                <w:noProof/>
                <w:szCs w:val="24"/>
              </w:rPr>
              <w:t xml:space="preserve">                                                                                              </w:t>
            </w:r>
          </w:p>
          <w:p w:rsidR="008E3A68" w:rsidRPr="0068373D" w:rsidRDefault="008E3A68">
            <w:pPr>
              <w:spacing w:before="240" w:line="276" w:lineRule="auto"/>
              <w:jc w:val="center"/>
              <w:rPr>
                <w:i/>
                <w:szCs w:val="24"/>
                <w:vertAlign w:val="subscript"/>
              </w:rPr>
            </w:pPr>
            <w:r w:rsidRPr="0068373D">
              <w:rPr>
                <w:rFonts w:eastAsia="Times New Roman"/>
                <w:noProof/>
                <w:position w:val="-30"/>
                <w:szCs w:val="24"/>
              </w:rPr>
              <w:object w:dxaOrig="4755" w:dyaOrig="6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10" o:title=""/>
                </v:shape>
                <o:OLEObject Type="Embed" ProgID="Equation.3" ShapeID="_x0000_i1025" DrawAspect="Content" ObjectID="_1602494573" r:id="rId11"/>
              </w:object>
            </w:r>
          </w:p>
          <w:p w:rsidR="008E3A68" w:rsidRPr="0068373D" w:rsidRDefault="008E3A68">
            <w:pPr>
              <w:spacing w:line="276" w:lineRule="auto"/>
              <w:jc w:val="left"/>
              <w:rPr>
                <w:szCs w:val="24"/>
                <w:lang w:val="en-US"/>
              </w:rPr>
            </w:pPr>
          </w:p>
          <w:p w:rsidR="008E3A68" w:rsidRDefault="008E3A68">
            <w:pPr>
              <w:spacing w:line="276" w:lineRule="auto"/>
              <w:rPr>
                <w:b/>
                <w:szCs w:val="24"/>
                <w:lang w:val="ru-RU"/>
              </w:rPr>
            </w:pPr>
            <w:r w:rsidRPr="0068373D">
              <w:rPr>
                <w:b/>
                <w:noProof/>
                <w:szCs w:val="24"/>
                <w:bdr w:val="single" w:sz="4" w:space="0" w:color="auto" w:frame="1"/>
              </w:rPr>
              <w:t>Ц</w:t>
            </w:r>
            <w:r w:rsidRPr="0068373D">
              <w:rPr>
                <w:b/>
                <w:noProof/>
                <w:szCs w:val="24"/>
                <w:bdr w:val="single" w:sz="4" w:space="0" w:color="auto" w:frame="1"/>
                <w:vertAlign w:val="subscript"/>
              </w:rPr>
              <w:t>2</w:t>
            </w:r>
            <w:r w:rsidRPr="0068373D">
              <w:rPr>
                <w:noProof/>
                <w:szCs w:val="24"/>
              </w:rPr>
              <w:t xml:space="preserve"> Укупна јединична цена</w:t>
            </w:r>
            <w:r w:rsidRPr="0068373D">
              <w:rPr>
                <w:bCs/>
                <w:noProof/>
                <w:szCs w:val="24"/>
              </w:rPr>
              <w:t xml:space="preserve"> из</w:t>
            </w:r>
            <w:r w:rsidRPr="0068373D">
              <w:rPr>
                <w:noProof/>
                <w:szCs w:val="24"/>
              </w:rPr>
              <w:t xml:space="preserve"> Табеле 2</w:t>
            </w:r>
            <w:r w:rsidRPr="0068373D">
              <w:rPr>
                <w:noProof/>
                <w:szCs w:val="24"/>
                <w:lang w:val="ru-RU"/>
              </w:rPr>
              <w:t xml:space="preserve"> - </w:t>
            </w:r>
            <w:r w:rsidRPr="0068373D">
              <w:rPr>
                <w:b/>
                <w:szCs w:val="24"/>
                <w:lang w:val="ru-RU"/>
              </w:rPr>
              <w:t xml:space="preserve"> </w:t>
            </w:r>
            <w:r w:rsidRPr="0068373D">
              <w:rPr>
                <w:szCs w:val="24"/>
              </w:rPr>
              <w:t>Опасан отпад,</w:t>
            </w:r>
            <w:r w:rsidRPr="0068373D">
              <w:rPr>
                <w:b/>
                <w:szCs w:val="24"/>
              </w:rPr>
              <w:t xml:space="preserve"> </w:t>
            </w:r>
            <w:r w:rsidRPr="0068373D">
              <w:rPr>
                <w:noProof/>
                <w:szCs w:val="24"/>
              </w:rPr>
              <w:t>(</w:t>
            </w:r>
            <w:r w:rsidRPr="0068373D">
              <w:rPr>
                <w:b/>
                <w:noProof/>
                <w:szCs w:val="24"/>
              </w:rPr>
              <w:t>MAX</w:t>
            </w:r>
            <w:r w:rsidRPr="0068373D">
              <w:rPr>
                <w:b/>
                <w:noProof/>
                <w:szCs w:val="24"/>
                <w:lang w:val="ru-RU"/>
              </w:rPr>
              <w:t xml:space="preserve"> = 3</w:t>
            </w:r>
            <w:r w:rsidR="001A1FFE" w:rsidRPr="0068373D">
              <w:rPr>
                <w:b/>
                <w:noProof/>
                <w:szCs w:val="24"/>
                <w:lang w:val="ru-RU"/>
              </w:rPr>
              <w:t>4</w:t>
            </w:r>
            <w:r w:rsidRPr="0068373D">
              <w:rPr>
                <w:b/>
                <w:szCs w:val="24"/>
              </w:rPr>
              <w:t xml:space="preserve"> пондера</w:t>
            </w:r>
            <w:r>
              <w:rPr>
                <w:noProof/>
                <w:szCs w:val="24"/>
              </w:rPr>
              <w:t>) при чему понуђач који понуди најнижу цену добија МАХ број пондера, а остали се рангирају по формули:</w:t>
            </w:r>
            <w:r>
              <w:rPr>
                <w:b/>
                <w:szCs w:val="24"/>
                <w:lang w:val="ru-RU"/>
              </w:rPr>
              <w:t xml:space="preserve">   </w:t>
            </w:r>
          </w:p>
          <w:p w:rsidR="008E3A68" w:rsidRDefault="008E3A68">
            <w:pPr>
              <w:spacing w:line="276" w:lineRule="auto"/>
              <w:rPr>
                <w:b/>
                <w:szCs w:val="24"/>
                <w:lang w:val="ru-RU"/>
              </w:rPr>
            </w:pPr>
          </w:p>
          <w:p w:rsidR="008E3A68" w:rsidRDefault="008E3A68">
            <w:pPr>
              <w:spacing w:after="60" w:line="276" w:lineRule="auto"/>
              <w:jc w:val="center"/>
              <w:rPr>
                <w:position w:val="-32"/>
                <w:szCs w:val="24"/>
              </w:rPr>
            </w:pPr>
            <w:r w:rsidRPr="00343645">
              <w:rPr>
                <w:rFonts w:eastAsia="Times New Roman"/>
                <w:noProof/>
                <w:position w:val="-30"/>
                <w:szCs w:val="24"/>
              </w:rPr>
              <w:object w:dxaOrig="4800" w:dyaOrig="690">
                <v:shape id="_x0000_i1026" type="#_x0000_t75" style="width:240pt;height:34.5pt" o:ole="">
                  <v:imagedata r:id="rId12" o:title=""/>
                </v:shape>
                <o:OLEObject Type="Embed" ProgID="Equation.3" ShapeID="_x0000_i1026" DrawAspect="Content" ObjectID="_1602494574" r:id="rId13"/>
              </w:object>
            </w:r>
          </w:p>
          <w:p w:rsidR="008E3A68" w:rsidRDefault="008E3A68">
            <w:pPr>
              <w:spacing w:line="276" w:lineRule="auto"/>
              <w:rPr>
                <w:b/>
                <w:szCs w:val="24"/>
                <w:lang w:val="ru-RU"/>
              </w:rPr>
            </w:pPr>
            <w:r>
              <w:rPr>
                <w:b/>
                <w:noProof/>
                <w:szCs w:val="24"/>
                <w:bdr w:val="single" w:sz="4" w:space="0" w:color="auto" w:frame="1"/>
              </w:rPr>
              <w:t>Ц</w:t>
            </w:r>
            <w:r>
              <w:rPr>
                <w:b/>
                <w:noProof/>
                <w:szCs w:val="24"/>
                <w:bdr w:val="single" w:sz="4" w:space="0" w:color="auto" w:frame="1"/>
                <w:vertAlign w:val="subscript"/>
                <w:lang w:val="ru-RU"/>
              </w:rPr>
              <w:t>3</w:t>
            </w:r>
            <w:r>
              <w:rPr>
                <w:noProof/>
                <w:szCs w:val="24"/>
              </w:rPr>
              <w:t xml:space="preserve"> Укупна јединична цена</w:t>
            </w:r>
            <w:r>
              <w:rPr>
                <w:bCs/>
                <w:noProof/>
                <w:szCs w:val="24"/>
              </w:rPr>
              <w:t xml:space="preserve"> из</w:t>
            </w:r>
            <w:r>
              <w:rPr>
                <w:noProof/>
                <w:szCs w:val="24"/>
              </w:rPr>
              <w:t xml:space="preserve"> Табеле 3 - Отпад</w:t>
            </w:r>
            <w:r>
              <w:rPr>
                <w:szCs w:val="24"/>
              </w:rPr>
              <w:t>,</w:t>
            </w:r>
            <w:r>
              <w:rPr>
                <w:noProof/>
                <w:szCs w:val="24"/>
              </w:rPr>
              <w:t xml:space="preserve">  (</w:t>
            </w:r>
            <w:r>
              <w:rPr>
                <w:b/>
                <w:noProof/>
                <w:szCs w:val="24"/>
              </w:rPr>
              <w:t>MAX</w:t>
            </w:r>
            <w:r>
              <w:rPr>
                <w:b/>
                <w:noProof/>
                <w:szCs w:val="24"/>
                <w:lang w:val="ru-RU"/>
              </w:rPr>
              <w:t xml:space="preserve"> = 35 </w:t>
            </w:r>
            <w:r>
              <w:rPr>
                <w:b/>
                <w:szCs w:val="24"/>
              </w:rPr>
              <w:t>пондера</w:t>
            </w:r>
            <w:r>
              <w:rPr>
                <w:noProof/>
                <w:szCs w:val="24"/>
              </w:rPr>
              <w:t>) при чему понуђач који понуди најнижу цену добија МАХ број пондера, а остали се рангирају по формули::</w:t>
            </w:r>
            <w:r>
              <w:rPr>
                <w:b/>
                <w:szCs w:val="24"/>
                <w:lang w:val="ru-RU"/>
              </w:rPr>
              <w:t xml:space="preserve">   </w:t>
            </w:r>
          </w:p>
          <w:p w:rsidR="008E3A68" w:rsidRDefault="008E3A68">
            <w:pPr>
              <w:spacing w:line="276" w:lineRule="auto"/>
              <w:rPr>
                <w:b/>
                <w:szCs w:val="24"/>
              </w:rPr>
            </w:pPr>
            <w:r>
              <w:rPr>
                <w:b/>
                <w:szCs w:val="24"/>
                <w:lang w:val="ru-RU"/>
              </w:rPr>
              <w:t xml:space="preserve">      </w:t>
            </w:r>
          </w:p>
          <w:p w:rsidR="008E3A68" w:rsidRDefault="008E3A68">
            <w:pPr>
              <w:spacing w:after="60" w:line="276" w:lineRule="auto"/>
              <w:jc w:val="center"/>
              <w:rPr>
                <w:rFonts w:eastAsia="Times New Roman"/>
                <w:noProof/>
                <w:szCs w:val="24"/>
              </w:rPr>
            </w:pPr>
            <w:r w:rsidRPr="00343645">
              <w:rPr>
                <w:rFonts w:eastAsia="Times New Roman"/>
                <w:noProof/>
                <w:position w:val="-30"/>
                <w:szCs w:val="24"/>
              </w:rPr>
              <w:object w:dxaOrig="4800" w:dyaOrig="690">
                <v:shape id="_x0000_i1027" type="#_x0000_t75" style="width:240pt;height:34.5pt" o:ole="">
                  <v:imagedata r:id="rId14" o:title=""/>
                </v:shape>
                <o:OLEObject Type="Embed" ProgID="Equation.3" ShapeID="_x0000_i1027" DrawAspect="Content" ObjectID="_1602494575" r:id="rId15"/>
              </w:object>
            </w:r>
          </w:p>
          <w:p w:rsidR="003E41DC" w:rsidRDefault="003E41DC" w:rsidP="003E41DC">
            <w:pPr>
              <w:spacing w:line="276" w:lineRule="auto"/>
              <w:rPr>
                <w:b/>
                <w:szCs w:val="24"/>
                <w:lang w:val="ru-RU"/>
              </w:rPr>
            </w:pPr>
            <w:r>
              <w:rPr>
                <w:b/>
                <w:noProof/>
                <w:szCs w:val="24"/>
                <w:bdr w:val="single" w:sz="4" w:space="0" w:color="auto" w:frame="1"/>
              </w:rPr>
              <w:t>Ц4</w:t>
            </w:r>
            <w:r>
              <w:rPr>
                <w:noProof/>
                <w:szCs w:val="24"/>
              </w:rPr>
              <w:t xml:space="preserve"> </w:t>
            </w:r>
            <w:r w:rsidRPr="0068373D">
              <w:rPr>
                <w:noProof/>
                <w:szCs w:val="24"/>
              </w:rPr>
              <w:t>Укупна јединична цена</w:t>
            </w:r>
            <w:r w:rsidRPr="0068373D">
              <w:rPr>
                <w:bCs/>
                <w:noProof/>
                <w:szCs w:val="24"/>
              </w:rPr>
              <w:t xml:space="preserve"> из</w:t>
            </w:r>
            <w:r w:rsidRPr="0068373D">
              <w:rPr>
                <w:noProof/>
                <w:szCs w:val="24"/>
              </w:rPr>
              <w:t xml:space="preserve"> Табеле 4 - Отпад</w:t>
            </w:r>
            <w:r w:rsidRPr="0068373D">
              <w:rPr>
                <w:szCs w:val="24"/>
              </w:rPr>
              <w:t>,</w:t>
            </w:r>
            <w:r w:rsidRPr="0068373D">
              <w:rPr>
                <w:noProof/>
                <w:szCs w:val="24"/>
              </w:rPr>
              <w:t xml:space="preserve">  (</w:t>
            </w:r>
            <w:r w:rsidRPr="0068373D">
              <w:rPr>
                <w:b/>
                <w:noProof/>
                <w:szCs w:val="24"/>
              </w:rPr>
              <w:t>MAX</w:t>
            </w:r>
            <w:r w:rsidRPr="0068373D">
              <w:rPr>
                <w:b/>
                <w:noProof/>
                <w:szCs w:val="24"/>
                <w:lang w:val="ru-RU"/>
              </w:rPr>
              <w:t xml:space="preserve"> = </w:t>
            </w:r>
            <w:r w:rsidR="001A1FFE" w:rsidRPr="0068373D">
              <w:rPr>
                <w:b/>
                <w:noProof/>
                <w:szCs w:val="24"/>
                <w:lang w:val="ru-RU"/>
              </w:rPr>
              <w:t>1</w:t>
            </w:r>
            <w:r w:rsidRPr="0068373D">
              <w:rPr>
                <w:b/>
                <w:noProof/>
                <w:szCs w:val="24"/>
                <w:lang w:val="ru-RU"/>
              </w:rPr>
              <w:t xml:space="preserve"> </w:t>
            </w:r>
            <w:r w:rsidRPr="0068373D">
              <w:rPr>
                <w:b/>
                <w:szCs w:val="24"/>
              </w:rPr>
              <w:t>пондера</w:t>
            </w:r>
            <w:r w:rsidRPr="0068373D">
              <w:rPr>
                <w:noProof/>
                <w:szCs w:val="24"/>
              </w:rPr>
              <w:t>) при чему понуђач који понуди најнижу цену добија МАХ број пондера, а остали се рангирају по формули</w:t>
            </w:r>
            <w:r w:rsidR="0068373D" w:rsidRPr="0068373D">
              <w:rPr>
                <w:noProof/>
                <w:szCs w:val="24"/>
              </w:rPr>
              <w:t>:</w:t>
            </w:r>
            <w:r w:rsidRPr="0068373D">
              <w:rPr>
                <w:b/>
                <w:szCs w:val="24"/>
                <w:lang w:val="ru-RU"/>
              </w:rPr>
              <w:t xml:space="preserve">   </w:t>
            </w:r>
          </w:p>
          <w:p w:rsidR="003E41DC" w:rsidRDefault="003E41DC" w:rsidP="003E41DC">
            <w:pPr>
              <w:spacing w:line="276" w:lineRule="auto"/>
              <w:rPr>
                <w:b/>
                <w:szCs w:val="24"/>
              </w:rPr>
            </w:pPr>
            <w:r>
              <w:rPr>
                <w:b/>
                <w:szCs w:val="24"/>
                <w:lang w:val="ru-RU"/>
              </w:rPr>
              <w:t xml:space="preserve">      </w:t>
            </w:r>
          </w:p>
          <w:p w:rsidR="003E41DC" w:rsidRDefault="003E41DC" w:rsidP="003E41DC">
            <w:pPr>
              <w:spacing w:after="60" w:line="276" w:lineRule="auto"/>
              <w:jc w:val="center"/>
              <w:rPr>
                <w:rFonts w:eastAsia="Times New Roman"/>
                <w:position w:val="-32"/>
                <w:szCs w:val="24"/>
              </w:rPr>
            </w:pPr>
            <w:r w:rsidRPr="00343645">
              <w:rPr>
                <w:rFonts w:eastAsia="Times New Roman"/>
                <w:noProof/>
                <w:position w:val="-30"/>
                <w:szCs w:val="24"/>
              </w:rPr>
              <w:object w:dxaOrig="4800" w:dyaOrig="690">
                <v:shape id="_x0000_i1028" type="#_x0000_t75" style="width:240pt;height:34.5pt" o:ole="">
                  <v:imagedata r:id="rId14" o:title=""/>
                </v:shape>
                <o:OLEObject Type="Embed" ProgID="Equation.3" ShapeID="_x0000_i1028" DrawAspect="Content" ObjectID="_1602494576" r:id="rId16"/>
              </w:object>
            </w:r>
          </w:p>
        </w:tc>
      </w:tr>
      <w:tr w:rsidR="008E3A68" w:rsidTr="008E3A68">
        <w:trPr>
          <w:trHeight w:val="344"/>
        </w:trPr>
        <w:tc>
          <w:tcPr>
            <w:tcW w:w="8151" w:type="dxa"/>
            <w:gridSpan w:val="3"/>
            <w:tcBorders>
              <w:top w:val="single" w:sz="4" w:space="0" w:color="auto"/>
              <w:left w:val="single" w:sz="4" w:space="0" w:color="auto"/>
              <w:bottom w:val="single" w:sz="4" w:space="0" w:color="auto"/>
              <w:right w:val="single" w:sz="4" w:space="0" w:color="auto"/>
            </w:tcBorders>
            <w:hideMark/>
          </w:tcPr>
          <w:p w:rsidR="008E3A68" w:rsidRDefault="008E3A68" w:rsidP="00D44531">
            <w:pPr>
              <w:spacing w:line="276" w:lineRule="auto"/>
              <w:rPr>
                <w:rFonts w:eastAsia="Times New Roman"/>
                <w:szCs w:val="24"/>
              </w:rPr>
            </w:pPr>
            <w:r>
              <w:rPr>
                <w:b/>
                <w:bCs/>
                <w:caps/>
                <w:noProof/>
                <w:szCs w:val="24"/>
                <w:highlight w:val="lightGray"/>
                <w:bdr w:val="single" w:sz="4" w:space="0" w:color="auto" w:frame="1"/>
              </w:rPr>
              <w:t>П</w:t>
            </w:r>
            <w:r>
              <w:rPr>
                <w:b/>
                <w:bCs/>
                <w:caps/>
                <w:noProof/>
                <w:szCs w:val="24"/>
                <w:highlight w:val="lightGray"/>
                <w:bdr w:val="single" w:sz="4" w:space="0" w:color="auto" w:frame="1"/>
                <w:vertAlign w:val="subscript"/>
              </w:rPr>
              <w:t>2</w:t>
            </w:r>
            <w:r>
              <w:rPr>
                <w:b/>
                <w:bCs/>
                <w:caps/>
                <w:noProof/>
                <w:szCs w:val="24"/>
                <w:highlight w:val="lightGray"/>
                <w:bdr w:val="single" w:sz="4" w:space="0" w:color="auto" w:frame="1"/>
              </w:rPr>
              <w:t xml:space="preserve"> </w:t>
            </w:r>
            <w:r>
              <w:rPr>
                <w:w w:val="150"/>
                <w:szCs w:val="24"/>
              </w:rPr>
              <w:t xml:space="preserve">– Рок преузимања отпада </w:t>
            </w:r>
          </w:p>
        </w:tc>
        <w:tc>
          <w:tcPr>
            <w:tcW w:w="1706" w:type="dxa"/>
            <w:tcBorders>
              <w:top w:val="single" w:sz="4" w:space="0" w:color="auto"/>
              <w:left w:val="single" w:sz="4" w:space="0" w:color="auto"/>
              <w:bottom w:val="single" w:sz="4" w:space="0" w:color="auto"/>
              <w:right w:val="single" w:sz="4" w:space="0" w:color="auto"/>
            </w:tcBorders>
            <w:vAlign w:val="center"/>
            <w:hideMark/>
          </w:tcPr>
          <w:p w:rsidR="008E3A68" w:rsidRDefault="008E3A68" w:rsidP="00D44531">
            <w:pPr>
              <w:spacing w:line="276" w:lineRule="auto"/>
              <w:jc w:val="center"/>
              <w:rPr>
                <w:rFonts w:eastAsia="Times New Roman"/>
                <w:b/>
                <w:szCs w:val="24"/>
              </w:rPr>
            </w:pPr>
            <w:r>
              <w:rPr>
                <w:b/>
                <w:szCs w:val="24"/>
                <w:lang w:val="sr-Latn-CS"/>
              </w:rPr>
              <w:t>MAX=</w:t>
            </w:r>
            <w:r>
              <w:rPr>
                <w:b/>
                <w:szCs w:val="24"/>
              </w:rPr>
              <w:t>5</w:t>
            </w:r>
          </w:p>
        </w:tc>
      </w:tr>
      <w:tr w:rsidR="008E3A68" w:rsidTr="008E3A68">
        <w:trPr>
          <w:trHeight w:val="990"/>
        </w:trPr>
        <w:tc>
          <w:tcPr>
            <w:tcW w:w="9857" w:type="dxa"/>
            <w:gridSpan w:val="4"/>
            <w:tcBorders>
              <w:top w:val="single" w:sz="4" w:space="0" w:color="auto"/>
              <w:left w:val="single" w:sz="4" w:space="0" w:color="auto"/>
              <w:bottom w:val="single" w:sz="4" w:space="0" w:color="auto"/>
              <w:right w:val="single" w:sz="4" w:space="0" w:color="auto"/>
            </w:tcBorders>
          </w:tcPr>
          <w:p w:rsidR="008E3A68" w:rsidRDefault="008E3A68" w:rsidP="00D44531">
            <w:pPr>
              <w:spacing w:after="60"/>
              <w:rPr>
                <w:rFonts w:eastAsia="Times New Roman"/>
                <w:szCs w:val="24"/>
              </w:rPr>
            </w:pPr>
            <w:r>
              <w:rPr>
                <w:szCs w:val="24"/>
              </w:rPr>
              <w:t>У овом критеријуму вреднује се рок за преузимања отпада:</w:t>
            </w:r>
          </w:p>
          <w:p w:rsidR="008E3A68" w:rsidRDefault="008E3A68" w:rsidP="00D44531">
            <w:pPr>
              <w:outlineLvl w:val="0"/>
              <w:rPr>
                <w:b/>
                <w:szCs w:val="24"/>
              </w:rPr>
            </w:pPr>
            <w:r>
              <w:rPr>
                <w:noProof/>
                <w:szCs w:val="24"/>
              </w:rPr>
              <w:t>Понуђач који понуди најнижи рок преузимања отпада добија МАХ број пондера, а остали се рангирају по формули:</w:t>
            </w:r>
            <w:r>
              <w:rPr>
                <w:b/>
                <w:szCs w:val="24"/>
                <w:u w:val="single"/>
                <w:lang w:val="ru-RU"/>
              </w:rPr>
              <w:t xml:space="preserve"> </w:t>
            </w:r>
            <w:r>
              <w:rPr>
                <w:b/>
                <w:szCs w:val="24"/>
                <w:lang w:val="ru-RU"/>
              </w:rPr>
              <w:t xml:space="preserve"> </w:t>
            </w:r>
            <w:r>
              <w:rPr>
                <w:noProof/>
                <w:szCs w:val="24"/>
              </w:rPr>
              <w:t xml:space="preserve">                                                                                              </w:t>
            </w:r>
          </w:p>
          <w:p w:rsidR="008E3A68" w:rsidRDefault="008E3A68" w:rsidP="00D44531">
            <w:pPr>
              <w:spacing w:after="60"/>
              <w:rPr>
                <w:szCs w:val="24"/>
              </w:rPr>
            </w:pPr>
          </w:p>
          <w:p w:rsidR="008E3A68" w:rsidRDefault="008E3A68" w:rsidP="00D44531">
            <w:pPr>
              <w:spacing w:after="60"/>
              <w:rPr>
                <w:szCs w:val="24"/>
              </w:rPr>
            </w:pPr>
            <w:r>
              <w:rPr>
                <w:noProof/>
                <w:szCs w:val="24"/>
              </w:rPr>
              <w:t xml:space="preserve">                                         </w:t>
            </w:r>
            <w:r w:rsidRPr="00343645">
              <w:rPr>
                <w:rFonts w:eastAsia="Times New Roman"/>
                <w:noProof/>
                <w:position w:val="-30"/>
                <w:szCs w:val="24"/>
              </w:rPr>
              <w:object w:dxaOrig="4710" w:dyaOrig="690">
                <v:shape id="_x0000_i1029" type="#_x0000_t75" style="width:235.5pt;height:34.5pt" o:ole="">
                  <v:imagedata r:id="rId17" o:title=""/>
                </v:shape>
                <o:OLEObject Type="Embed" ProgID="Equation.3" ShapeID="_x0000_i1029" DrawAspect="Content" ObjectID="_1602494577" r:id="rId18"/>
              </w:object>
            </w:r>
          </w:p>
          <w:p w:rsidR="008E3A68" w:rsidRDefault="008E3A68" w:rsidP="00D44531">
            <w:pPr>
              <w:spacing w:line="276" w:lineRule="auto"/>
              <w:rPr>
                <w:rFonts w:eastAsia="Times New Roman"/>
                <w:szCs w:val="24"/>
              </w:rPr>
            </w:pPr>
          </w:p>
        </w:tc>
      </w:tr>
    </w:tbl>
    <w:p w:rsidR="008E3A68" w:rsidRPr="00204FA0" w:rsidRDefault="008E3A68" w:rsidP="00204FA0">
      <w:pPr>
        <w:pStyle w:val="Standard"/>
        <w:rPr>
          <w:color w:val="FF0000"/>
          <w:lang w:val="sr-Cyrl-CS"/>
        </w:rPr>
      </w:pPr>
    </w:p>
    <w:p w:rsidR="00660A0F" w:rsidRDefault="00660A0F" w:rsidP="00660A0F">
      <w:pPr>
        <w:jc w:val="left"/>
        <w:outlineLvl w:val="0"/>
        <w:rPr>
          <w:b/>
          <w:szCs w:val="24"/>
        </w:rPr>
      </w:pPr>
      <w:r>
        <w:rPr>
          <w:b/>
          <w:szCs w:val="24"/>
        </w:rPr>
        <w:tab/>
        <w:t>19. Понуде са истом понуђеном ценом</w:t>
      </w:r>
    </w:p>
    <w:p w:rsidR="00660A0F" w:rsidRDefault="00660A0F" w:rsidP="00660A0F">
      <w:pPr>
        <w:rPr>
          <w:szCs w:val="24"/>
        </w:rPr>
      </w:pPr>
      <w:r>
        <w:rPr>
          <w:szCs w:val="24"/>
        </w:rPr>
        <w:tab/>
        <w:t xml:space="preserve">У случају да два или више понуђача имају исти број пондера, као 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који је понудио краћи рок достављања извештаја о испитивању отпада. </w:t>
      </w:r>
    </w:p>
    <w:p w:rsidR="001839FF" w:rsidRPr="00AA79E1" w:rsidRDefault="001839FF" w:rsidP="009C4833">
      <w:pPr>
        <w:widowControl/>
        <w:tabs>
          <w:tab w:val="clear" w:pos="1440"/>
        </w:tabs>
        <w:autoSpaceDE w:val="0"/>
        <w:autoSpaceDN w:val="0"/>
        <w:adjustRightInd w:val="0"/>
        <w:rPr>
          <w:szCs w:val="24"/>
        </w:rPr>
      </w:pPr>
    </w:p>
    <w:p w:rsidR="00AB6AC4" w:rsidRPr="00AA79E1" w:rsidRDefault="00AB6AC4" w:rsidP="00AB6AC4">
      <w:pPr>
        <w:outlineLvl w:val="0"/>
        <w:rPr>
          <w:b/>
          <w:szCs w:val="24"/>
        </w:rPr>
      </w:pPr>
      <w:r w:rsidRPr="00AA79E1">
        <w:rPr>
          <w:b/>
          <w:szCs w:val="24"/>
        </w:rPr>
        <w:tab/>
      </w:r>
      <w:r w:rsidR="00AA79E1">
        <w:rPr>
          <w:b/>
          <w:szCs w:val="24"/>
        </w:rPr>
        <w:t>20</w:t>
      </w:r>
      <w:r w:rsidRPr="00AA79E1">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AA79E1">
        <w:rPr>
          <w:b/>
          <w:szCs w:val="24"/>
        </w:rPr>
        <w:t>1</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AA79E1">
        <w:rPr>
          <w:b/>
          <w:szCs w:val="24"/>
        </w:rPr>
        <w:t>2</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Calibri"/>
          <w:bCs/>
          <w:szCs w:val="24"/>
        </w:rPr>
      </w:pPr>
      <w:r>
        <w:rPr>
          <w:szCs w:val="24"/>
        </w:rPr>
        <w:tab/>
      </w:r>
      <w:r w:rsidRPr="009A16BF">
        <w:rPr>
          <w:rFonts w:eastAsia="Calibri"/>
          <w:bCs/>
          <w:szCs w:val="24"/>
          <w:lang w:val="ru-RU"/>
        </w:rPr>
        <w:t>Као доказ о уплати таксе, у смислу члана 151. став 1. тачка 6) З</w:t>
      </w:r>
      <w:r>
        <w:rPr>
          <w:rFonts w:eastAsia="Calibri"/>
          <w:bCs/>
          <w:szCs w:val="24"/>
        </w:rPr>
        <w:t>акона о јавним набавкама („Службени гласник РС”, број 124/12</w:t>
      </w:r>
      <w:r w:rsidR="00E52A6A" w:rsidRPr="00744935">
        <w:rPr>
          <w:rFonts w:eastAsia="Calibri"/>
          <w:bCs/>
          <w:szCs w:val="24"/>
        </w:rPr>
        <w:t>, 14</w:t>
      </w:r>
      <w:r w:rsidR="00E52A6A">
        <w:rPr>
          <w:rFonts w:eastAsia="Calibri"/>
          <w:bCs/>
          <w:szCs w:val="24"/>
        </w:rPr>
        <w:t>/</w:t>
      </w:r>
      <w:r w:rsidR="00E52A6A" w:rsidRPr="00744935">
        <w:rPr>
          <w:rFonts w:eastAsia="Calibri"/>
          <w:bCs/>
          <w:szCs w:val="24"/>
        </w:rPr>
        <w:t xml:space="preserve">15 </w:t>
      </w:r>
      <w:r w:rsidR="00E52A6A">
        <w:rPr>
          <w:rFonts w:eastAsia="Calibri"/>
          <w:bCs/>
          <w:szCs w:val="24"/>
          <w:lang w:val="en-US"/>
        </w:rPr>
        <w:t>I</w:t>
      </w:r>
      <w:r w:rsidR="00E52A6A" w:rsidRPr="00744935">
        <w:rPr>
          <w:rFonts w:eastAsia="Calibri"/>
          <w:bCs/>
          <w:szCs w:val="24"/>
        </w:rPr>
        <w:t xml:space="preserve"> 68</w:t>
      </w:r>
      <w:r w:rsidR="00E52A6A">
        <w:rPr>
          <w:rFonts w:eastAsia="Calibri"/>
          <w:bCs/>
          <w:szCs w:val="24"/>
        </w:rPr>
        <w:t>/</w:t>
      </w:r>
      <w:r w:rsidR="00E52A6A" w:rsidRPr="00744935">
        <w:rPr>
          <w:rFonts w:eastAsia="Calibri"/>
          <w:bCs/>
          <w:szCs w:val="24"/>
        </w:rPr>
        <w:t>15</w:t>
      </w:r>
      <w:r>
        <w:rPr>
          <w:rFonts w:eastAsia="Calibri"/>
          <w:bCs/>
          <w:szCs w:val="24"/>
        </w:rPr>
        <w:t>)</w:t>
      </w:r>
      <w:r w:rsidRPr="009A16BF">
        <w:rPr>
          <w:rFonts w:eastAsia="Calibri"/>
          <w:bCs/>
          <w:szCs w:val="24"/>
          <w:lang w:val="ru-RU"/>
        </w:rPr>
        <w:t>, прихватиће се:</w:t>
      </w:r>
    </w:p>
    <w:p w:rsidR="00AB6AC4" w:rsidRPr="009A16BF" w:rsidRDefault="00AB6AC4" w:rsidP="00AB6AC4">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AB6AC4" w:rsidRPr="002E7823" w:rsidRDefault="00AB6AC4" w:rsidP="00AB6AC4">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B20BFA">
        <w:rPr>
          <w:b/>
          <w:szCs w:val="24"/>
        </w:rPr>
        <w:t>(</w:t>
      </w:r>
      <w:r w:rsidR="00617AA9">
        <w:rPr>
          <w:b/>
          <w:szCs w:val="24"/>
        </w:rPr>
        <w:t>67</w:t>
      </w:r>
      <w:r w:rsidRPr="00B20BFA">
        <w:rPr>
          <w:b/>
          <w:szCs w:val="24"/>
        </w:rPr>
        <w:t>/201</w:t>
      </w:r>
      <w:r w:rsidR="0068373D">
        <w:rPr>
          <w:b/>
          <w:szCs w:val="24"/>
        </w:rPr>
        <w:t>8</w:t>
      </w:r>
      <w:r w:rsidRPr="00B20BFA">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AB6AC4" w:rsidRPr="00313F70" w:rsidRDefault="00AB6AC4" w:rsidP="00AB6AC4">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AB6AC4" w:rsidRDefault="00AB6AC4" w:rsidP="00AB6AC4">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3.</w:t>
      </w:r>
      <w:r w:rsidRPr="009A16BF">
        <w:rPr>
          <w:rFonts w:eastAsia="Calibri"/>
          <w:bCs/>
          <w:szCs w:val="24"/>
          <w:lang w:val="ru-RU"/>
        </w:rPr>
        <w:t xml:space="preserve"> Потврда издата од стране Републике Србије, Министарства финансија, Управе</w:t>
      </w:r>
      <w:r>
        <w:rPr>
          <w:rFonts w:eastAsia="Calibri"/>
          <w:bCs/>
          <w:szCs w:val="24"/>
        </w:rPr>
        <w:t xml:space="preserve"> </w:t>
      </w:r>
      <w:r w:rsidRPr="009A16BF">
        <w:rPr>
          <w:rFonts w:eastAsia="Calibri"/>
          <w:bCs/>
          <w:szCs w:val="24"/>
          <w:lang w:val="ru-RU"/>
        </w:rPr>
        <w:t xml:space="preserve">за трезор, </w:t>
      </w:r>
      <w:r w:rsidRPr="009A16BF">
        <w:rPr>
          <w:rFonts w:eastAsia="Calibri"/>
          <w:szCs w:val="24"/>
          <w:lang w:val="ru-RU"/>
        </w:rPr>
        <w:t>потписана и оверена печатом, која садржи све елементе из потврде о</w:t>
      </w:r>
      <w:r>
        <w:rPr>
          <w:rFonts w:eastAsia="Calibri"/>
          <w:szCs w:val="24"/>
        </w:rPr>
        <w:t xml:space="preserve"> </w:t>
      </w:r>
      <w:r w:rsidRPr="009A16BF">
        <w:rPr>
          <w:rFonts w:eastAsia="Calibri"/>
          <w:szCs w:val="24"/>
          <w:lang w:val="ru-RU"/>
        </w:rPr>
        <w:t>извршеној уплати таксе из тачке 1, осим оних наведених под (1) и (10), за подносиоце</w:t>
      </w:r>
      <w:r>
        <w:rPr>
          <w:rFonts w:eastAsia="Calibri"/>
          <w:szCs w:val="24"/>
        </w:rPr>
        <w:t xml:space="preserve"> </w:t>
      </w:r>
      <w:r w:rsidRPr="009A16BF">
        <w:rPr>
          <w:rFonts w:eastAsia="Calibri"/>
          <w:szCs w:val="24"/>
          <w:lang w:val="ru-RU"/>
        </w:rPr>
        <w:t>захтева за заштиту права који имају отворен рачун у оквиру припадајућег</w:t>
      </w:r>
      <w:r>
        <w:rPr>
          <w:rFonts w:eastAsia="Calibri"/>
          <w:szCs w:val="24"/>
        </w:rPr>
        <w:t xml:space="preserve"> </w:t>
      </w:r>
      <w:r w:rsidRPr="009A16BF">
        <w:rPr>
          <w:rFonts w:eastAsia="Calibri"/>
          <w:szCs w:val="24"/>
          <w:lang w:val="ru-RU"/>
        </w:rPr>
        <w:t>консолидованог рачуна трезора, а који се води у Управи за трезор (корисници</w:t>
      </w:r>
      <w:r>
        <w:rPr>
          <w:rFonts w:eastAsia="Calibri"/>
          <w:szCs w:val="24"/>
        </w:rPr>
        <w:t xml:space="preserve"> </w:t>
      </w:r>
      <w:r w:rsidRPr="009A16BF">
        <w:rPr>
          <w:rFonts w:eastAsia="Calibri"/>
          <w:szCs w:val="24"/>
          <w:lang w:val="ru-RU"/>
        </w:rPr>
        <w:t>буџетских средстава, корисници средстава организација за обавезно социјално</w:t>
      </w:r>
      <w:r>
        <w:rPr>
          <w:rFonts w:eastAsia="Calibri"/>
          <w:szCs w:val="24"/>
        </w:rPr>
        <w:t xml:space="preserve"> </w:t>
      </w:r>
      <w:r w:rsidRPr="009A16BF">
        <w:rPr>
          <w:rFonts w:eastAsia="Calibr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Calibri"/>
          <w:b/>
          <w:bCs/>
          <w:szCs w:val="24"/>
          <w:lang w:val="ru-RU"/>
        </w:rPr>
        <w:t>4.</w:t>
      </w:r>
      <w:r w:rsidRPr="009A16BF">
        <w:rPr>
          <w:rFonts w:eastAsia="Calibri"/>
          <w:bCs/>
          <w:szCs w:val="24"/>
          <w:lang w:val="ru-RU"/>
        </w:rPr>
        <w:t xml:space="preserve"> Потврда издата од стране Народне банке Србије, која садржи све елементе из</w:t>
      </w:r>
      <w:r>
        <w:rPr>
          <w:rFonts w:eastAsia="Calibri"/>
          <w:bCs/>
          <w:szCs w:val="24"/>
        </w:rPr>
        <w:t xml:space="preserve"> </w:t>
      </w:r>
      <w:r w:rsidRPr="009A16BF">
        <w:rPr>
          <w:rFonts w:eastAsia="Calibri"/>
          <w:bCs/>
          <w:szCs w:val="24"/>
          <w:lang w:val="ru-RU"/>
        </w:rPr>
        <w:t xml:space="preserve">потврде о извршеној уплати таксе из тачке 1, </w:t>
      </w:r>
      <w:r w:rsidRPr="009A16BF">
        <w:rPr>
          <w:rFonts w:eastAsia="Calibri"/>
          <w:szCs w:val="24"/>
          <w:lang w:val="ru-RU"/>
        </w:rPr>
        <w:t>за подносиоце захтева за заштиту</w:t>
      </w:r>
      <w:r>
        <w:rPr>
          <w:rFonts w:eastAsia="Calibri"/>
          <w:szCs w:val="24"/>
        </w:rPr>
        <w:t xml:space="preserve"> </w:t>
      </w:r>
      <w:r w:rsidRPr="009A16BF">
        <w:rPr>
          <w:rFonts w:eastAsia="Calibri"/>
          <w:szCs w:val="24"/>
          <w:lang w:val="ru-RU"/>
        </w:rPr>
        <w:t>права (банке и други субјекти) који имају отворен рачун код Народне банке Србије у</w:t>
      </w:r>
      <w:r>
        <w:rPr>
          <w:rFonts w:eastAsia="Calibri"/>
          <w:szCs w:val="24"/>
        </w:rPr>
        <w:t xml:space="preserve"> </w:t>
      </w:r>
      <w:r w:rsidRPr="009A16BF">
        <w:rPr>
          <w:rFonts w:eastAsia="Calibr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AA79E1">
        <w:rPr>
          <w:b/>
          <w:szCs w:val="24"/>
          <w:lang w:val="ru-RU"/>
        </w:rPr>
        <w:t>3</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AA79E1">
        <w:rPr>
          <w:b/>
          <w:szCs w:val="24"/>
        </w:rPr>
        <w:t>4</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Calibri"/>
          <w:szCs w:val="24"/>
          <w:lang w:val="ru-RU"/>
        </w:rPr>
      </w:pPr>
      <w:r w:rsidRPr="00DF6029">
        <w:rPr>
          <w:rFonts w:eastAsia="Calibri"/>
          <w:b/>
          <w:bCs/>
          <w:szCs w:val="24"/>
          <w:lang w:val="ru-RU"/>
        </w:rPr>
        <w:t>2</w:t>
      </w:r>
      <w:r w:rsidR="00AA79E1">
        <w:rPr>
          <w:rFonts w:eastAsia="Calibri"/>
          <w:b/>
          <w:bCs/>
          <w:szCs w:val="24"/>
          <w:lang w:val="ru-RU"/>
        </w:rPr>
        <w:t>5</w:t>
      </w:r>
      <w:r w:rsidRPr="00DF6029">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24022B" w:rsidRDefault="0024022B" w:rsidP="003E41DC">
      <w:pPr>
        <w:rPr>
          <w:b/>
          <w:szCs w:val="24"/>
        </w:rPr>
      </w:pPr>
    </w:p>
    <w:p w:rsidR="003E41DC" w:rsidRDefault="003E41DC" w:rsidP="003E41DC">
      <w:pPr>
        <w:rPr>
          <w:b/>
          <w:szCs w:val="24"/>
        </w:rPr>
      </w:pPr>
    </w:p>
    <w:p w:rsidR="003E41DC" w:rsidRPr="003E41DC" w:rsidRDefault="003E41DC" w:rsidP="003E41DC">
      <w:pPr>
        <w:rPr>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6A135F">
        <w:rPr>
          <w:szCs w:val="24"/>
          <w:lang w:val="uz-Cyrl-UZ"/>
        </w:rPr>
        <w:t xml:space="preserve">услуга </w:t>
      </w:r>
      <w:r w:rsidR="00B7493A">
        <w:t>–класификација и уништење робе</w:t>
      </w:r>
      <w:r w:rsidRPr="00374393">
        <w:rPr>
          <w:szCs w:val="24"/>
        </w:rPr>
        <w:t xml:space="preserve">, </w:t>
      </w:r>
      <w:r w:rsidRPr="00B20BFA">
        <w:rPr>
          <w:szCs w:val="24"/>
        </w:rPr>
        <w:t xml:space="preserve">број </w:t>
      </w:r>
      <w:r w:rsidR="0068373D">
        <w:rPr>
          <w:b/>
          <w:szCs w:val="24"/>
        </w:rPr>
        <w:t>47</w:t>
      </w:r>
      <w:r w:rsidRPr="00CD3F57">
        <w:rPr>
          <w:b/>
          <w:szCs w:val="24"/>
        </w:rPr>
        <w:t>/</w:t>
      </w:r>
      <w:r w:rsidRPr="001046AE">
        <w:rPr>
          <w:b/>
          <w:szCs w:val="24"/>
        </w:rPr>
        <w:t>1</w:t>
      </w:r>
      <w:r w:rsidR="0068373D">
        <w:rPr>
          <w:b/>
          <w:szCs w:val="24"/>
        </w:rPr>
        <w:t>8</w:t>
      </w:r>
      <w:r w:rsidRPr="001046AE">
        <w:rPr>
          <w:b/>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Default="0024022B"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Pr="000276F3" w:rsidRDefault="00EC015E"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Default="0024022B" w:rsidP="0024022B">
      <w:pPr>
        <w:jc w:val="center"/>
        <w:rPr>
          <w:b/>
          <w:szCs w:val="24"/>
        </w:rPr>
      </w:pPr>
    </w:p>
    <w:p w:rsidR="00EC015E" w:rsidRDefault="00EC015E" w:rsidP="0024022B">
      <w:pPr>
        <w:jc w:val="center"/>
        <w:rPr>
          <w:b/>
          <w:szCs w:val="24"/>
        </w:rPr>
      </w:pPr>
    </w:p>
    <w:p w:rsidR="00EC015E" w:rsidRDefault="00EC015E" w:rsidP="0024022B">
      <w:pPr>
        <w:jc w:val="center"/>
        <w:rPr>
          <w:b/>
          <w:szCs w:val="24"/>
        </w:rPr>
      </w:pPr>
    </w:p>
    <w:p w:rsidR="00EC015E" w:rsidRPr="000276F3" w:rsidRDefault="00EC015E"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E52A6A" w:rsidRDefault="00E52A6A" w:rsidP="0024022B">
      <w:pPr>
        <w:jc w:val="center"/>
        <w:outlineLvl w:val="0"/>
        <w:rPr>
          <w:b/>
          <w:szCs w:val="24"/>
        </w:rPr>
      </w:pPr>
    </w:p>
    <w:p w:rsidR="00E52A6A" w:rsidRDefault="00E52A6A" w:rsidP="0024022B">
      <w:pPr>
        <w:jc w:val="center"/>
        <w:outlineLvl w:val="0"/>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Default="003C0A48"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Pr="000276F3" w:rsidRDefault="00EC015E" w:rsidP="0024022B">
      <w:pPr>
        <w:rPr>
          <w:b/>
          <w:szCs w:val="24"/>
        </w:rPr>
      </w:pPr>
    </w:p>
    <w:p w:rsidR="009C4833" w:rsidRDefault="009C4833" w:rsidP="006A135F">
      <w:pPr>
        <w:jc w:val="center"/>
        <w:rPr>
          <w:b/>
          <w:szCs w:val="24"/>
        </w:rPr>
      </w:pPr>
    </w:p>
    <w:p w:rsidR="009C4833" w:rsidRPr="002A14F0" w:rsidRDefault="009C4833" w:rsidP="009C4833">
      <w:pPr>
        <w:spacing w:line="360" w:lineRule="auto"/>
        <w:jc w:val="center"/>
        <w:outlineLvl w:val="0"/>
        <w:rPr>
          <w:b/>
          <w:szCs w:val="24"/>
        </w:rPr>
      </w:pPr>
      <w:r w:rsidRPr="002A14F0">
        <w:rPr>
          <w:b/>
          <w:szCs w:val="24"/>
        </w:rPr>
        <w:t>С П Е Ц И Ф И К А Ц И Ј А</w:t>
      </w:r>
    </w:p>
    <w:p w:rsidR="009C4833" w:rsidRPr="002A14F0" w:rsidRDefault="009C4833" w:rsidP="009C4833">
      <w:pPr>
        <w:widowControl/>
        <w:autoSpaceDE w:val="0"/>
        <w:autoSpaceDN w:val="0"/>
        <w:adjustRightInd w:val="0"/>
        <w:rPr>
          <w:b/>
          <w:szCs w:val="24"/>
        </w:rPr>
      </w:pPr>
    </w:p>
    <w:p w:rsidR="009C4833" w:rsidRPr="00B7493A" w:rsidRDefault="009C4833" w:rsidP="009C4833">
      <w:pPr>
        <w:pStyle w:val="ListParagraph"/>
        <w:keepNext/>
        <w:keepLines/>
        <w:widowControl w:val="0"/>
        <w:numPr>
          <w:ilvl w:val="1"/>
          <w:numId w:val="0"/>
        </w:numPr>
        <w:tabs>
          <w:tab w:val="num" w:pos="1457"/>
        </w:tabs>
        <w:ind w:left="734" w:hanging="734"/>
        <w:jc w:val="center"/>
        <w:rPr>
          <w:b/>
        </w:rPr>
      </w:pPr>
      <w:r w:rsidRPr="004B132B">
        <w:rPr>
          <w:rFonts w:eastAsia="BookAntiqua-Bold"/>
          <w:b/>
          <w:bCs/>
        </w:rPr>
        <w:t xml:space="preserve">Техничка спецификација </w:t>
      </w:r>
      <w:r w:rsidRPr="004B132B">
        <w:rPr>
          <w:rFonts w:eastAsia="BookAntiqua-Bold"/>
          <w:b/>
          <w:bCs/>
          <w:lang w:val="sr-Latn-CS"/>
        </w:rPr>
        <w:t xml:space="preserve">– </w:t>
      </w:r>
      <w:r w:rsidRPr="004B132B">
        <w:rPr>
          <w:rFonts w:eastAsia="BookAntiqua-Bold"/>
          <w:b/>
          <w:bCs/>
        </w:rPr>
        <w:t xml:space="preserve">Услуга </w:t>
      </w:r>
      <w:r w:rsidR="00B7493A">
        <w:rPr>
          <w:rFonts w:eastAsia="BookAntiqua-Bold"/>
          <w:b/>
          <w:bCs/>
        </w:rPr>
        <w:t>класификације и уништења робе</w:t>
      </w:r>
    </w:p>
    <w:p w:rsidR="009C4833" w:rsidRPr="00F431A7" w:rsidRDefault="009C4833" w:rsidP="009C4833">
      <w:pPr>
        <w:pStyle w:val="ListParagraph"/>
        <w:keepNext/>
        <w:keepLines/>
        <w:widowControl w:val="0"/>
        <w:numPr>
          <w:ilvl w:val="1"/>
          <w:numId w:val="0"/>
        </w:numPr>
        <w:tabs>
          <w:tab w:val="num" w:pos="1457"/>
        </w:tabs>
        <w:ind w:left="734" w:hanging="734"/>
        <w:jc w:val="center"/>
        <w:rPr>
          <w:b/>
          <w:color w:val="FF0000"/>
          <w:u w:val="single"/>
          <w:lang w:val="sr-Latn-CS"/>
        </w:rPr>
      </w:pPr>
    </w:p>
    <w:p w:rsidR="00B7493A" w:rsidRPr="006A764E" w:rsidRDefault="00B7493A" w:rsidP="00B7493A">
      <w:pPr>
        <w:keepNext/>
        <w:keepLines/>
        <w:ind w:firstLine="1440"/>
        <w:outlineLvl w:val="0"/>
      </w:pPr>
      <w:r>
        <w:t>Предм</w:t>
      </w:r>
      <w:r w:rsidR="00DE6CA8">
        <w:t>ет јавне набавке је класификација</w:t>
      </w:r>
      <w:r>
        <w:t xml:space="preserve"> и уништење робе односно третман </w:t>
      </w:r>
      <w:r w:rsidRPr="006A764E">
        <w:t xml:space="preserve">отпада </w:t>
      </w:r>
      <w:r w:rsidR="00F56DCF" w:rsidRPr="006A764E">
        <w:t>за потребе Управе царина</w:t>
      </w:r>
      <w:r w:rsidRPr="006A764E">
        <w:t xml:space="preserve">. </w:t>
      </w:r>
    </w:p>
    <w:p w:rsidR="00B7493A" w:rsidRPr="006A764E" w:rsidRDefault="007001D5" w:rsidP="007001D5">
      <w:pPr>
        <w:keepNext/>
        <w:keepLines/>
        <w:tabs>
          <w:tab w:val="left" w:pos="6135"/>
        </w:tabs>
        <w:ind w:firstLine="1440"/>
        <w:outlineLvl w:val="0"/>
      </w:pPr>
      <w:r w:rsidRPr="006A764E">
        <w:tab/>
      </w:r>
    </w:p>
    <w:p w:rsidR="00B7493A" w:rsidRPr="006A764E" w:rsidRDefault="00B7493A" w:rsidP="00B7493A">
      <w:pPr>
        <w:ind w:firstLine="1440"/>
        <w:rPr>
          <w:szCs w:val="24"/>
          <w:lang w:val="sr-Latn-CS"/>
        </w:rPr>
      </w:pPr>
      <w:r w:rsidRPr="006A764E">
        <w:rPr>
          <w:szCs w:val="24"/>
          <w:lang w:val="sr-Latn-CS"/>
        </w:rPr>
        <w:t>На основу</w:t>
      </w:r>
      <w:r w:rsidRPr="006A764E">
        <w:rPr>
          <w:szCs w:val="24"/>
        </w:rPr>
        <w:t xml:space="preserve"> </w:t>
      </w:r>
      <w:r w:rsidRPr="006A764E">
        <w:rPr>
          <w:szCs w:val="24"/>
          <w:lang w:val="sr-Latn-CS"/>
        </w:rPr>
        <w:t>Закона о управљању отпадом („Сл.гласник РС“. бр.36/</w:t>
      </w:r>
      <w:r w:rsidRPr="006A764E">
        <w:rPr>
          <w:szCs w:val="24"/>
        </w:rPr>
        <w:t>20</w:t>
      </w:r>
      <w:r w:rsidRPr="006A764E">
        <w:rPr>
          <w:szCs w:val="24"/>
          <w:lang w:val="sr-Latn-CS"/>
        </w:rPr>
        <w:t>09</w:t>
      </w:r>
      <w:r w:rsidRPr="006A764E">
        <w:rPr>
          <w:szCs w:val="24"/>
        </w:rPr>
        <w:t>,</w:t>
      </w:r>
      <w:r w:rsidRPr="006A764E">
        <w:rPr>
          <w:szCs w:val="24"/>
          <w:lang w:val="sr-Latn-CS"/>
        </w:rPr>
        <w:t xml:space="preserve"> 88/201</w:t>
      </w:r>
      <w:r w:rsidRPr="006A764E">
        <w:rPr>
          <w:szCs w:val="24"/>
        </w:rPr>
        <w:t>0 и 14/2016</w:t>
      </w:r>
      <w:r w:rsidRPr="006A764E">
        <w:rPr>
          <w:szCs w:val="24"/>
          <w:lang w:val="sr-Latn-CS"/>
        </w:rPr>
        <w:t xml:space="preserve">) </w:t>
      </w:r>
      <w:r w:rsidRPr="006A764E">
        <w:rPr>
          <w:szCs w:val="24"/>
        </w:rPr>
        <w:t>потребно је извршити испитивање и класификацију отпадa а у складу са Правилником о категоријама, испитивању и класификацији отпада ( Сл.гласник РС бр.56/2010)</w:t>
      </w:r>
      <w:r w:rsidRPr="006A764E">
        <w:rPr>
          <w:szCs w:val="24"/>
          <w:lang w:val="ru-RU"/>
        </w:rPr>
        <w:t xml:space="preserve"> </w:t>
      </w:r>
      <w:r w:rsidRPr="006A764E">
        <w:rPr>
          <w:szCs w:val="24"/>
        </w:rPr>
        <w:t xml:space="preserve"> као и у складу са </w:t>
      </w:r>
      <w:r w:rsidRPr="006A764E">
        <w:rPr>
          <w:bCs/>
          <w:szCs w:val="24"/>
        </w:rPr>
        <w:t>Правилником о условима које морају да испуњавају стручне организације за испитивање отпада</w:t>
      </w:r>
      <w:r w:rsidRPr="006A764E">
        <w:rPr>
          <w:szCs w:val="24"/>
        </w:rPr>
        <w:t> („Службени гласник РС“ бр 53/2006).</w:t>
      </w:r>
    </w:p>
    <w:p w:rsidR="00B7493A" w:rsidRPr="006A764E" w:rsidRDefault="00B7493A" w:rsidP="00B7493A">
      <w:pPr>
        <w:ind w:firstLine="1440"/>
        <w:rPr>
          <w:szCs w:val="24"/>
        </w:rPr>
      </w:pPr>
      <w:r w:rsidRPr="006A764E">
        <w:rPr>
          <w:szCs w:val="24"/>
          <w:lang w:val="sr-Latn-CS"/>
        </w:rPr>
        <w:t xml:space="preserve">Отпад се генерише и узоркује </w:t>
      </w:r>
      <w:r w:rsidR="007C328D" w:rsidRPr="006A764E">
        <w:rPr>
          <w:szCs w:val="24"/>
        </w:rPr>
        <w:t>на локацији</w:t>
      </w:r>
      <w:r w:rsidR="003A5667" w:rsidRPr="006A764E">
        <w:rPr>
          <w:noProof/>
          <w:szCs w:val="24"/>
        </w:rPr>
        <w:t xml:space="preserve"> Наручиоца</w:t>
      </w:r>
      <w:r w:rsidRPr="006A764E">
        <w:rPr>
          <w:szCs w:val="24"/>
        </w:rPr>
        <w:t>.</w:t>
      </w:r>
    </w:p>
    <w:p w:rsidR="00B7493A" w:rsidRDefault="00B7493A" w:rsidP="00B7493A">
      <w:pPr>
        <w:ind w:firstLine="1440"/>
        <w:rPr>
          <w:szCs w:val="24"/>
        </w:rPr>
      </w:pPr>
      <w:r w:rsidRPr="006A764E">
        <w:rPr>
          <w:szCs w:val="24"/>
        </w:rPr>
        <w:t xml:space="preserve">Карактеризација отпада јесте </w:t>
      </w:r>
      <w:r>
        <w:rPr>
          <w:szCs w:val="24"/>
        </w:rPr>
        <w:t>поступак испитивања којим се утврђују физичко-хемијске, хемијске и биолошке особине и састава отпада, односно одређује да ли отпад садржи или не садржи једну или више опасних какарактеристика.</w:t>
      </w:r>
    </w:p>
    <w:p w:rsidR="00B7493A" w:rsidRDefault="00B7493A" w:rsidP="00B7493A">
      <w:pPr>
        <w:ind w:firstLine="1440"/>
        <w:rPr>
          <w:szCs w:val="24"/>
        </w:rPr>
      </w:pPr>
      <w:r>
        <w:rPr>
          <w:szCs w:val="24"/>
        </w:rPr>
        <w:t>Класификација отпада јесте поступак сврставања отпада на једну или више листа отпада које су утврђене посебним прописом,а према његовом пореклу, саставу и даљој намени.</w:t>
      </w:r>
    </w:p>
    <w:p w:rsidR="00B7493A" w:rsidRDefault="00B7493A" w:rsidP="00B7493A">
      <w:pPr>
        <w:keepNext/>
        <w:keepLines/>
        <w:ind w:firstLine="1440"/>
        <w:outlineLvl w:val="0"/>
      </w:pPr>
      <w:r>
        <w:t>У питању су различите врсте отпада и то: цигарете, кондиторски производи, алкохолна пића, пестициди, вакцине, електронски и електрични отпад, боје и лакови, козметички произвиди, боце под притиском (дезодоранси, лакови за косу</w:t>
      </w:r>
      <w:r w:rsidR="00D507F7" w:rsidRPr="00655BBC">
        <w:t>,</w:t>
      </w:r>
      <w:r w:rsidR="00D507F7">
        <w:t xml:space="preserve"> </w:t>
      </w:r>
      <w:r w:rsidR="00D507F7" w:rsidRPr="0068373D">
        <w:t>фреон</w:t>
      </w:r>
      <w:r w:rsidRPr="00D507F7">
        <w:rPr>
          <w:color w:val="FF0000"/>
        </w:rPr>
        <w:t xml:space="preserve"> </w:t>
      </w:r>
      <w:r>
        <w:t>и др), лекови, цитостатици, лабораторијски узорци, кућна хемија, играчке, медицински и потрошни материјал, заптивне масе и лепкови, дијететски суплементи, храна, ауто-гуме, ренген филмови, магнетне траке и цд дискови, козметика са опасним материјама и др.</w:t>
      </w:r>
    </w:p>
    <w:p w:rsidR="00B7493A" w:rsidRDefault="00B7493A" w:rsidP="00B7493A">
      <w:pPr>
        <w:keepNext/>
        <w:keepLines/>
        <w:ind w:firstLine="1440"/>
        <w:outlineLvl w:val="0"/>
      </w:pPr>
      <w:r>
        <w:t>Имајући у виду да је реч о великој количини робе, тачна количина отпада биће позната на основу стварно преузетих и измерених количина отпада</w:t>
      </w:r>
      <w:r>
        <w:rPr>
          <w:lang w:val="sr-Latn-CS"/>
        </w:rPr>
        <w:t>.</w:t>
      </w:r>
      <w:r>
        <w:t xml:space="preserve"> </w:t>
      </w:r>
    </w:p>
    <w:p w:rsidR="00B7493A" w:rsidRDefault="00B7493A" w:rsidP="00B7493A">
      <w:pPr>
        <w:keepNext/>
        <w:keepLines/>
        <w:ind w:firstLine="1440"/>
        <w:outlineLvl w:val="0"/>
      </w:pPr>
      <w:r>
        <w:t xml:space="preserve">Након испитивања и класификације отпада и достављања Извештаја о истом, понуђач ће приступити поступку преузимања, превоза, третирања и уништења отпада. </w:t>
      </w:r>
    </w:p>
    <w:p w:rsidR="00B7493A" w:rsidRDefault="00B7493A" w:rsidP="00B7493A">
      <w:pPr>
        <w:keepNext/>
        <w:keepLines/>
        <w:ind w:firstLine="1440"/>
        <w:rPr>
          <w:noProof/>
          <w:szCs w:val="24"/>
        </w:rPr>
      </w:pPr>
      <w:r>
        <w:rPr>
          <w:szCs w:val="24"/>
        </w:rPr>
        <w:t>Паковање отпада врши понуђач приликом преузимања.</w:t>
      </w:r>
      <w:r>
        <w:rPr>
          <w:noProof/>
          <w:szCs w:val="24"/>
        </w:rPr>
        <w:t xml:space="preserve"> Понуђач је дужан да обезбеди амбалажу за паковање отпада, укључујући у то адекватну УН сертификовану амбалажу за транспорт отпада са чепом, отпорну на хемијска, физичка и биолошка својства отпада.</w:t>
      </w:r>
    </w:p>
    <w:p w:rsidR="00B7493A" w:rsidRDefault="00B7493A" w:rsidP="00B7493A">
      <w:pPr>
        <w:ind w:firstLine="1440"/>
        <w:outlineLvl w:val="0"/>
        <w:rPr>
          <w:szCs w:val="24"/>
        </w:rPr>
      </w:pPr>
      <w:r>
        <w:rPr>
          <w:szCs w:val="24"/>
        </w:rPr>
        <w:t>Понуђач је дужан да у року од највише седам (7</w:t>
      </w:r>
      <w:r w:rsidR="00894E0D">
        <w:rPr>
          <w:szCs w:val="24"/>
        </w:rPr>
        <w:t>) дана од дана достављања писаног н</w:t>
      </w:r>
      <w:r w:rsidR="00894E0D">
        <w:rPr>
          <w:szCs w:val="24"/>
          <w:lang w:val="sr-Cyrl-RS"/>
        </w:rPr>
        <w:t>алога</w:t>
      </w:r>
      <w:r>
        <w:rPr>
          <w:szCs w:val="24"/>
        </w:rPr>
        <w:t xml:space="preserve"> узоркује, а потом у року од највише 35 дана испита отпад на локацији Наручиоца или у акредитованој лабораторији за испитивање отпада.</w:t>
      </w:r>
    </w:p>
    <w:p w:rsidR="00B7493A" w:rsidRDefault="00B7493A" w:rsidP="00B7493A">
      <w:pPr>
        <w:ind w:firstLine="1440"/>
        <w:outlineLvl w:val="0"/>
        <w:rPr>
          <w:szCs w:val="24"/>
        </w:rPr>
      </w:pPr>
      <w:r>
        <w:rPr>
          <w:szCs w:val="24"/>
        </w:rPr>
        <w:t>Понуђач је дужан да Извештај о испитвању отпада преда Наручиоцу у року од највише три (3) дана пре преузимања отпада на локацији Наручиоца, и да том приликом најави време преузимања предметног отпада.</w:t>
      </w:r>
    </w:p>
    <w:p w:rsidR="00B7493A" w:rsidRDefault="00B7493A" w:rsidP="00B7493A">
      <w:pPr>
        <w:ind w:firstLine="1440"/>
        <w:outlineLvl w:val="0"/>
        <w:rPr>
          <w:szCs w:val="24"/>
        </w:rPr>
      </w:pPr>
      <w:r>
        <w:rPr>
          <w:szCs w:val="24"/>
        </w:rPr>
        <w:t xml:space="preserve">Понуђач је дужан да у сарадњи са Наручиоцем, најави кретање опасног отпада надлежним државним органима, у складу са важећим прописима. </w:t>
      </w:r>
    </w:p>
    <w:p w:rsidR="00B7493A" w:rsidRDefault="00B7493A" w:rsidP="00B7493A">
      <w:pPr>
        <w:ind w:firstLine="1440"/>
        <w:outlineLvl w:val="0"/>
        <w:rPr>
          <w:szCs w:val="24"/>
        </w:rPr>
      </w:pPr>
      <w:r>
        <w:rPr>
          <w:szCs w:val="24"/>
        </w:rPr>
        <w:t>Понуђач је дужан да отпад утовари сопственом радном снагом и махеничким средствима и да транспорт отпада обавља возилом које поседује АДР опрему. Понуђач мора да поседује адекватно возило, конструисано и опремљено у складу са АДР прописима за транспорт опасних материја.</w:t>
      </w:r>
    </w:p>
    <w:p w:rsidR="00B7493A" w:rsidRDefault="00B7493A" w:rsidP="00B7493A">
      <w:pPr>
        <w:ind w:firstLine="1440"/>
        <w:outlineLvl w:val="0"/>
        <w:rPr>
          <w:szCs w:val="24"/>
        </w:rPr>
      </w:pPr>
      <w:r>
        <w:rPr>
          <w:szCs w:val="24"/>
        </w:rPr>
        <w:t>Понуђач је дужан да попуни Документ о кретању отпада / опасног отпада и да Наручиоцу достави примерак попуњеног Документа о кретању опасног отпада у законском року („Сл. Гласник РС“, број 36/2009, 88/2010 и 14/2016 )</w:t>
      </w:r>
    </w:p>
    <w:p w:rsidR="00B7493A" w:rsidRDefault="00B7493A" w:rsidP="00B7493A">
      <w:pPr>
        <w:ind w:firstLine="1440"/>
        <w:outlineLvl w:val="0"/>
        <w:rPr>
          <w:szCs w:val="24"/>
        </w:rPr>
      </w:pPr>
      <w:r>
        <w:rPr>
          <w:szCs w:val="24"/>
        </w:rPr>
        <w:t>Понуђач преузима одговорност за сав преузет отпад од момента потписивања Документа о кретању опасног отпада, у складау са Законом о управљању отпадом („Сл. Гласник РС“, број 36/2009, 88/2010 и 14/2016).</w:t>
      </w:r>
    </w:p>
    <w:p w:rsidR="00B7493A" w:rsidRDefault="00B7493A" w:rsidP="00B7493A">
      <w:pPr>
        <w:ind w:firstLine="1440"/>
        <w:outlineLvl w:val="0"/>
        <w:rPr>
          <w:szCs w:val="24"/>
        </w:rPr>
      </w:pPr>
      <w:r>
        <w:rPr>
          <w:szCs w:val="24"/>
        </w:rPr>
        <w:t>Понуђач је дужан да изда документ о предаји отпада (</w:t>
      </w:r>
      <w:r>
        <w:rPr>
          <w:szCs w:val="24"/>
          <w:lang w:val="sr-Latn-CS"/>
        </w:rPr>
        <w:t xml:space="preserve">movement document) </w:t>
      </w:r>
      <w:r>
        <w:rPr>
          <w:szCs w:val="24"/>
        </w:rPr>
        <w:t>најкасније у року од једне (1) године од дана преузимања отпада.</w:t>
      </w:r>
    </w:p>
    <w:p w:rsidR="00B7493A" w:rsidRDefault="00B7493A" w:rsidP="00B7493A">
      <w:pPr>
        <w:ind w:firstLine="1440"/>
        <w:outlineLvl w:val="0"/>
        <w:rPr>
          <w:szCs w:val="24"/>
        </w:rPr>
      </w:pPr>
      <w:r>
        <w:rPr>
          <w:szCs w:val="24"/>
        </w:rPr>
        <w:t>Понуђач 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заштите и заштите од експлозија и очивања животне средине.</w:t>
      </w:r>
    </w:p>
    <w:p w:rsidR="00B7493A" w:rsidRDefault="00B7493A" w:rsidP="00B7493A">
      <w:pPr>
        <w:ind w:firstLine="1440"/>
        <w:outlineLvl w:val="0"/>
        <w:rPr>
          <w:szCs w:val="24"/>
        </w:rPr>
      </w:pPr>
      <w:r>
        <w:rPr>
          <w:szCs w:val="24"/>
        </w:rPr>
        <w:t>Уколико понуђач сматра да је за припремање одговарајуће понуде неопходно да обиђе локацију на којој је ускладиштен отпад, Наручилац ће дозволити и омогућити обилазак локације у термину који одреди Наручилац.</w:t>
      </w:r>
    </w:p>
    <w:p w:rsidR="00B7493A" w:rsidRDefault="00B7493A" w:rsidP="00B7493A">
      <w:pPr>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sidR="00D13BB2">
        <w:rPr>
          <w:noProof/>
          <w:szCs w:val="24"/>
        </w:rPr>
        <w:t xml:space="preserve"> п</w:t>
      </w:r>
      <w:r>
        <w:rPr>
          <w:noProof/>
          <w:szCs w:val="24"/>
        </w:rPr>
        <w:t>онуђач је дужан да достави Наручиоцу Изјаву о коначном  збрињавању отпада, на основу потврде прерађивача отпада, чија ће копија бити приложена уз Изјаву. Понуђач је дужан да наведену Изјаву достави Наручиоцу у року који не може бити дужи  од 6 (шест) месеци од дана преузимања отпада</w:t>
      </w:r>
      <w:r>
        <w:t xml:space="preserve">. </w:t>
      </w:r>
    </w:p>
    <w:p w:rsidR="00B7493A" w:rsidRDefault="00B7493A" w:rsidP="00B7493A">
      <w:pPr>
        <w:widowControl/>
        <w:tabs>
          <w:tab w:val="left" w:pos="720"/>
        </w:tabs>
        <w:ind w:firstLine="1440"/>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noProof/>
          <w:szCs w:val="24"/>
        </w:rPr>
        <w:t>Понуђач је дужан да наведену Изјаву достави Наручиоцу у року који не може бити дужи од 365 дана од дана преузимања отпада.</w:t>
      </w:r>
    </w:p>
    <w:p w:rsidR="00B7493A" w:rsidRDefault="00B7493A" w:rsidP="00B7493A">
      <w:pPr>
        <w:widowControl/>
        <w:tabs>
          <w:tab w:val="left" w:pos="720"/>
        </w:tabs>
        <w:ind w:firstLine="1440"/>
        <w:rPr>
          <w:noProof/>
          <w:szCs w:val="24"/>
        </w:rPr>
      </w:pPr>
      <w:r>
        <w:rPr>
          <w:noProof/>
          <w:szCs w:val="24"/>
        </w:rPr>
        <w:t xml:space="preserve">Понуђач је дужан да достави евиденцију о начину поступања, транспорту и третману отпада у року који не може бити дужи од 365 дана од дана преузимања отпада.  </w:t>
      </w:r>
    </w:p>
    <w:p w:rsidR="00B7493A" w:rsidRDefault="00B7493A" w:rsidP="00B7493A">
      <w:pPr>
        <w:widowControl/>
        <w:tabs>
          <w:tab w:val="left" w:pos="720"/>
        </w:tabs>
        <w:ind w:firstLine="1440"/>
        <w:rPr>
          <w:color w:val="548DD4"/>
        </w:rPr>
      </w:pPr>
      <w:r>
        <w:rPr>
          <w:noProof/>
          <w:szCs w:val="24"/>
        </w:rPr>
        <w:t xml:space="preserve">Понуђач 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r>
        <w:rPr>
          <w:noProof/>
          <w:color w:val="548DD4"/>
          <w:szCs w:val="24"/>
        </w:rPr>
        <w:t xml:space="preserve">    </w:t>
      </w:r>
    </w:p>
    <w:p w:rsidR="00B7493A" w:rsidRDefault="00B7493A" w:rsidP="00B7493A">
      <w:pPr>
        <w:ind w:firstLine="1440"/>
        <w:outlineLvl w:val="0"/>
        <w:rPr>
          <w:szCs w:val="24"/>
        </w:rPr>
      </w:pPr>
      <w:r>
        <w:rPr>
          <w:szCs w:val="24"/>
        </w:rPr>
        <w:t>Понуђач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BD1776" w:rsidRDefault="00BD1776"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color w:val="FF0000"/>
          <w:szCs w:val="24"/>
        </w:rPr>
      </w:pPr>
    </w:p>
    <w:p w:rsidR="006A764E" w:rsidRDefault="006A764E" w:rsidP="006A764E">
      <w:pPr>
        <w:widowControl/>
        <w:tabs>
          <w:tab w:val="clear" w:pos="1440"/>
        </w:tabs>
        <w:rPr>
          <w:lang w:val="sr-Latn-CS"/>
        </w:rPr>
      </w:pPr>
    </w:p>
    <w:p w:rsidR="00BD1776" w:rsidRDefault="00BD1776" w:rsidP="00BD1776">
      <w:pPr>
        <w:outlineLvl w:val="0"/>
        <w:rPr>
          <w:b/>
          <w:szCs w:val="24"/>
        </w:rPr>
      </w:pPr>
      <w:r>
        <w:rPr>
          <w:b/>
          <w:szCs w:val="24"/>
        </w:rPr>
        <w:t>Табела 1</w:t>
      </w:r>
      <w:r>
        <w:rPr>
          <w:b/>
          <w:szCs w:val="24"/>
          <w:lang w:val="sr-Latn-CS"/>
        </w:rPr>
        <w:t xml:space="preserve"> </w:t>
      </w:r>
      <w:r>
        <w:rPr>
          <w:b/>
          <w:szCs w:val="24"/>
        </w:rPr>
        <w:t>– Извештај о испитивању</w:t>
      </w:r>
    </w:p>
    <w:tbl>
      <w:tblPr>
        <w:tblW w:w="9747"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
        <w:gridCol w:w="5580"/>
        <w:gridCol w:w="1417"/>
        <w:gridCol w:w="1985"/>
      </w:tblGrid>
      <w:tr w:rsidR="004652B9" w:rsidRPr="00BD1776" w:rsidTr="004652B9">
        <w:trPr>
          <w:trHeight w:val="257"/>
        </w:trPr>
        <w:tc>
          <w:tcPr>
            <w:tcW w:w="0" w:type="auto"/>
            <w:tcBorders>
              <w:top w:val="single" w:sz="4" w:space="0" w:color="auto"/>
              <w:left w:val="single" w:sz="4" w:space="0" w:color="auto"/>
              <w:bottom w:val="single" w:sz="4" w:space="0" w:color="auto"/>
              <w:right w:val="single" w:sz="4" w:space="0" w:color="auto"/>
            </w:tcBorders>
            <w:vAlign w:val="center"/>
            <w:hideMark/>
          </w:tcPr>
          <w:p w:rsidR="004652B9" w:rsidRDefault="004652B9">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580" w:type="dxa"/>
            <w:tcBorders>
              <w:top w:val="single" w:sz="4" w:space="0" w:color="auto"/>
              <w:left w:val="single" w:sz="4" w:space="0" w:color="auto"/>
              <w:bottom w:val="single" w:sz="4" w:space="0" w:color="auto"/>
              <w:right w:val="single" w:sz="4" w:space="0" w:color="auto"/>
            </w:tcBorders>
            <w:vAlign w:val="center"/>
            <w:hideMark/>
          </w:tcPr>
          <w:p w:rsidR="004652B9" w:rsidRDefault="004652B9">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17" w:type="dxa"/>
            <w:tcBorders>
              <w:top w:val="single" w:sz="4" w:space="0" w:color="auto"/>
              <w:left w:val="single" w:sz="4" w:space="0" w:color="auto"/>
              <w:bottom w:val="single" w:sz="4" w:space="0" w:color="auto"/>
              <w:right w:val="single" w:sz="4" w:space="0" w:color="auto"/>
            </w:tcBorders>
            <w:vAlign w:val="center"/>
            <w:hideMark/>
          </w:tcPr>
          <w:p w:rsidR="004652B9" w:rsidRDefault="004652B9">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985" w:type="dxa"/>
            <w:tcBorders>
              <w:top w:val="single" w:sz="4" w:space="0" w:color="auto"/>
              <w:left w:val="single" w:sz="4" w:space="0" w:color="auto"/>
              <w:bottom w:val="single" w:sz="4" w:space="0" w:color="auto"/>
              <w:right w:val="single" w:sz="4" w:space="0" w:color="auto"/>
            </w:tcBorders>
            <w:vAlign w:val="center"/>
            <w:hideMark/>
          </w:tcPr>
          <w:p w:rsidR="004652B9" w:rsidRDefault="004652B9">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4652B9" w:rsidTr="004652B9">
        <w:trPr>
          <w:trHeight w:val="373"/>
        </w:trPr>
        <w:tc>
          <w:tcPr>
            <w:tcW w:w="0" w:type="auto"/>
            <w:tcBorders>
              <w:top w:val="single" w:sz="4" w:space="0" w:color="auto"/>
              <w:left w:val="single" w:sz="4" w:space="0" w:color="auto"/>
              <w:bottom w:val="single" w:sz="4" w:space="0" w:color="auto"/>
              <w:right w:val="single" w:sz="4" w:space="0" w:color="auto"/>
            </w:tcBorders>
            <w:vAlign w:val="center"/>
            <w:hideMark/>
          </w:tcPr>
          <w:p w:rsidR="004652B9" w:rsidRDefault="004652B9">
            <w:pPr>
              <w:jc w:val="center"/>
              <w:rPr>
                <w:rFonts w:eastAsia="Times New Roman"/>
                <w:b/>
                <w:szCs w:val="24"/>
                <w:lang w:eastAsia="ko-KR"/>
              </w:rPr>
            </w:pPr>
            <w:r>
              <w:rPr>
                <w:b/>
                <w:szCs w:val="24"/>
                <w:lang w:eastAsia="ko-KR"/>
              </w:rPr>
              <w:t>1.</w:t>
            </w:r>
          </w:p>
        </w:tc>
        <w:tc>
          <w:tcPr>
            <w:tcW w:w="5580" w:type="dxa"/>
            <w:tcBorders>
              <w:top w:val="single" w:sz="4" w:space="0" w:color="auto"/>
              <w:left w:val="single" w:sz="4" w:space="0" w:color="auto"/>
              <w:bottom w:val="single" w:sz="4" w:space="0" w:color="auto"/>
              <w:right w:val="single" w:sz="4" w:space="0" w:color="auto"/>
            </w:tcBorders>
            <w:vAlign w:val="center"/>
            <w:hideMark/>
          </w:tcPr>
          <w:p w:rsidR="004652B9" w:rsidRDefault="004652B9">
            <w:pPr>
              <w:rPr>
                <w:rFonts w:eastAsia="Times New Roman"/>
                <w:szCs w:val="24"/>
                <w:lang w:eastAsia="ko-KR"/>
              </w:rPr>
            </w:pPr>
            <w:r>
              <w:rPr>
                <w:szCs w:val="24"/>
                <w:lang w:eastAsia="ko-KR"/>
              </w:rPr>
              <w:t xml:space="preserve">Извештај о испитивању отпада </w:t>
            </w:r>
          </w:p>
        </w:tc>
        <w:tc>
          <w:tcPr>
            <w:tcW w:w="1417" w:type="dxa"/>
            <w:tcBorders>
              <w:top w:val="single" w:sz="4" w:space="0" w:color="auto"/>
              <w:left w:val="single" w:sz="4" w:space="0" w:color="auto"/>
              <w:bottom w:val="single" w:sz="4" w:space="0" w:color="auto"/>
              <w:right w:val="single" w:sz="4" w:space="0" w:color="auto"/>
            </w:tcBorders>
            <w:vAlign w:val="center"/>
            <w:hideMark/>
          </w:tcPr>
          <w:p w:rsidR="004652B9" w:rsidRDefault="004652B9">
            <w:pPr>
              <w:jc w:val="center"/>
              <w:rPr>
                <w:rFonts w:eastAsia="Times New Roman"/>
                <w:szCs w:val="24"/>
                <w:lang w:eastAsia="ko-KR"/>
              </w:rPr>
            </w:pPr>
            <w:r>
              <w:rPr>
                <w:szCs w:val="24"/>
                <w:lang w:eastAsia="ko-KR"/>
              </w:rPr>
              <w:t>узорак</w:t>
            </w:r>
          </w:p>
        </w:tc>
        <w:tc>
          <w:tcPr>
            <w:tcW w:w="1985" w:type="dxa"/>
            <w:tcBorders>
              <w:top w:val="single" w:sz="4" w:space="0" w:color="auto"/>
              <w:left w:val="single" w:sz="4" w:space="0" w:color="auto"/>
              <w:bottom w:val="single" w:sz="4" w:space="0" w:color="auto"/>
              <w:right w:val="single" w:sz="4" w:space="0" w:color="auto"/>
            </w:tcBorders>
            <w:vAlign w:val="center"/>
          </w:tcPr>
          <w:p w:rsidR="004652B9" w:rsidRDefault="004652B9">
            <w:pPr>
              <w:jc w:val="center"/>
              <w:rPr>
                <w:rFonts w:eastAsia="Times New Roman"/>
                <w:szCs w:val="24"/>
                <w:lang w:eastAsia="ko-KR"/>
              </w:rPr>
            </w:pPr>
          </w:p>
        </w:tc>
      </w:tr>
    </w:tbl>
    <w:p w:rsidR="00BD1776" w:rsidRDefault="00BD1776" w:rsidP="00BD1776">
      <w:pPr>
        <w:widowControl/>
        <w:tabs>
          <w:tab w:val="left" w:pos="720"/>
        </w:tabs>
        <w:autoSpaceDE w:val="0"/>
        <w:autoSpaceDN w:val="0"/>
        <w:adjustRightInd w:val="0"/>
        <w:rPr>
          <w:b/>
          <w:szCs w:val="24"/>
        </w:rPr>
      </w:pPr>
      <w:r>
        <w:rPr>
          <w:b/>
          <w:szCs w:val="24"/>
          <w:lang w:val="ru-RU"/>
        </w:rPr>
        <w:t xml:space="preserve">Напомена: </w:t>
      </w:r>
      <w:r>
        <w:rPr>
          <w:b/>
          <w:bCs/>
          <w:szCs w:val="24"/>
        </w:rPr>
        <w:t>Одговорност приликом преузимања отпада (у смислу безбедности) има понуђач коме буде додељена предметна јавна набавка.</w:t>
      </w:r>
    </w:p>
    <w:p w:rsidR="009C4833" w:rsidRDefault="009C4833" w:rsidP="009C4833">
      <w:pPr>
        <w:widowControl/>
        <w:tabs>
          <w:tab w:val="clear" w:pos="1440"/>
        </w:tabs>
        <w:ind w:left="720"/>
      </w:pPr>
    </w:p>
    <w:p w:rsidR="00BD1776" w:rsidRDefault="00BD1776" w:rsidP="00BD1776">
      <w:pPr>
        <w:outlineLvl w:val="0"/>
        <w:rPr>
          <w:b/>
          <w:szCs w:val="24"/>
        </w:rPr>
      </w:pPr>
      <w:r>
        <w:rPr>
          <w:b/>
          <w:szCs w:val="24"/>
        </w:rPr>
        <w:t xml:space="preserve">Табела </w:t>
      </w:r>
      <w:r w:rsidR="00374B0D">
        <w:rPr>
          <w:b/>
          <w:szCs w:val="24"/>
        </w:rPr>
        <w:t>2</w:t>
      </w:r>
      <w:r>
        <w:rPr>
          <w:b/>
          <w:szCs w:val="24"/>
          <w:lang w:val="sr-Latn-CS"/>
        </w:rPr>
        <w:t xml:space="preserve"> </w:t>
      </w:r>
      <w:r>
        <w:rPr>
          <w:b/>
          <w:szCs w:val="24"/>
        </w:rPr>
        <w:t>– Опасан отпад</w:t>
      </w:r>
    </w:p>
    <w:tbl>
      <w:tblPr>
        <w:tblW w:w="970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429"/>
        <w:gridCol w:w="1436"/>
        <w:gridCol w:w="2040"/>
      </w:tblGrid>
      <w:tr w:rsidR="00BD1776" w:rsidRPr="00BD1776" w:rsidTr="00BD1776">
        <w:trPr>
          <w:trHeight w:val="257"/>
        </w:trPr>
        <w:tc>
          <w:tcPr>
            <w:tcW w:w="801"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429"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36"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040"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BD1776" w:rsidTr="00BD1776">
        <w:trPr>
          <w:trHeight w:val="373"/>
        </w:trPr>
        <w:tc>
          <w:tcPr>
            <w:tcW w:w="801"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b/>
                <w:szCs w:val="24"/>
                <w:lang w:eastAsia="ko-KR"/>
              </w:rPr>
            </w:pPr>
            <w:r>
              <w:rPr>
                <w:b/>
                <w:szCs w:val="24"/>
                <w:lang w:eastAsia="ko-KR"/>
              </w:rPr>
              <w:t>1.</w:t>
            </w:r>
          </w:p>
        </w:tc>
        <w:tc>
          <w:tcPr>
            <w:tcW w:w="5429" w:type="dxa"/>
            <w:tcBorders>
              <w:top w:val="single" w:sz="4" w:space="0" w:color="auto"/>
              <w:left w:val="single" w:sz="4" w:space="0" w:color="auto"/>
              <w:bottom w:val="single" w:sz="4" w:space="0" w:color="auto"/>
              <w:right w:val="single" w:sz="4" w:space="0" w:color="auto"/>
            </w:tcBorders>
            <w:vAlign w:val="center"/>
            <w:hideMark/>
          </w:tcPr>
          <w:p w:rsidR="00BD1776" w:rsidRDefault="00BD1776">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436"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szCs w:val="24"/>
                <w:lang w:eastAsia="ko-KR"/>
              </w:rPr>
            </w:pPr>
            <w:r>
              <w:rPr>
                <w:szCs w:val="24"/>
                <w:lang w:eastAsia="ko-KR"/>
              </w:rPr>
              <w:t>кг</w:t>
            </w:r>
          </w:p>
        </w:tc>
        <w:tc>
          <w:tcPr>
            <w:tcW w:w="2040" w:type="dxa"/>
            <w:tcBorders>
              <w:top w:val="single" w:sz="4" w:space="0" w:color="auto"/>
              <w:left w:val="single" w:sz="4" w:space="0" w:color="auto"/>
              <w:bottom w:val="single" w:sz="4" w:space="0" w:color="auto"/>
              <w:right w:val="single" w:sz="4" w:space="0" w:color="auto"/>
            </w:tcBorders>
            <w:vAlign w:val="center"/>
          </w:tcPr>
          <w:p w:rsidR="00BD1776" w:rsidRDefault="00BD1776">
            <w:pPr>
              <w:jc w:val="center"/>
              <w:rPr>
                <w:rFonts w:eastAsia="Times New Roman"/>
                <w:szCs w:val="24"/>
                <w:lang w:eastAsia="ko-KR"/>
              </w:rPr>
            </w:pPr>
          </w:p>
        </w:tc>
      </w:tr>
    </w:tbl>
    <w:p w:rsidR="00BD1776" w:rsidRDefault="00BD1776" w:rsidP="00BD1776">
      <w:pPr>
        <w:outlineLvl w:val="0"/>
        <w:rPr>
          <w:rFonts w:eastAsia="Times New Roman"/>
          <w:b/>
          <w:szCs w:val="24"/>
        </w:rPr>
      </w:pPr>
    </w:p>
    <w:p w:rsidR="00BD1776" w:rsidRDefault="00BD1776" w:rsidP="00BD1776">
      <w:pPr>
        <w:outlineLvl w:val="0"/>
        <w:rPr>
          <w:b/>
          <w:szCs w:val="24"/>
        </w:rPr>
      </w:pPr>
      <w:r>
        <w:rPr>
          <w:b/>
          <w:szCs w:val="24"/>
        </w:rPr>
        <w:t xml:space="preserve">Табела </w:t>
      </w:r>
      <w:r w:rsidR="00374B0D">
        <w:rPr>
          <w:b/>
          <w:szCs w:val="24"/>
        </w:rPr>
        <w:t>3</w:t>
      </w:r>
      <w:r>
        <w:rPr>
          <w:b/>
          <w:szCs w:val="24"/>
          <w:lang w:val="sr-Latn-CS"/>
        </w:rPr>
        <w:t xml:space="preserve"> </w:t>
      </w:r>
      <w:r>
        <w:rPr>
          <w:b/>
          <w:szCs w:val="24"/>
        </w:rPr>
        <w:t>– Отпад</w:t>
      </w:r>
    </w:p>
    <w:tbl>
      <w:tblPr>
        <w:tblW w:w="970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429"/>
        <w:gridCol w:w="1436"/>
        <w:gridCol w:w="2040"/>
      </w:tblGrid>
      <w:tr w:rsidR="00BD1776" w:rsidRPr="00BD1776" w:rsidTr="00BD1776">
        <w:trPr>
          <w:trHeight w:val="257"/>
        </w:trPr>
        <w:tc>
          <w:tcPr>
            <w:tcW w:w="801"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429"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36"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040" w:type="dxa"/>
            <w:tcBorders>
              <w:top w:val="single" w:sz="4" w:space="0" w:color="auto"/>
              <w:left w:val="single" w:sz="4" w:space="0" w:color="auto"/>
              <w:bottom w:val="single" w:sz="4" w:space="0" w:color="auto"/>
              <w:right w:val="single" w:sz="4" w:space="0" w:color="auto"/>
            </w:tcBorders>
            <w:vAlign w:val="center"/>
            <w:hideMark/>
          </w:tcPr>
          <w:p w:rsidR="00BD1776" w:rsidRDefault="00BD1776">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BD1776" w:rsidTr="00BD1776">
        <w:trPr>
          <w:trHeight w:val="373"/>
        </w:trPr>
        <w:tc>
          <w:tcPr>
            <w:tcW w:w="801"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b/>
                <w:szCs w:val="24"/>
                <w:lang w:eastAsia="ko-KR"/>
              </w:rPr>
            </w:pPr>
            <w:r>
              <w:rPr>
                <w:b/>
                <w:szCs w:val="24"/>
                <w:lang w:eastAsia="ko-KR"/>
              </w:rPr>
              <w:t>1.</w:t>
            </w:r>
          </w:p>
        </w:tc>
        <w:tc>
          <w:tcPr>
            <w:tcW w:w="5429" w:type="dxa"/>
            <w:tcBorders>
              <w:top w:val="single" w:sz="4" w:space="0" w:color="auto"/>
              <w:left w:val="single" w:sz="4" w:space="0" w:color="auto"/>
              <w:bottom w:val="single" w:sz="4" w:space="0" w:color="auto"/>
              <w:right w:val="single" w:sz="4" w:space="0" w:color="auto"/>
            </w:tcBorders>
            <w:vAlign w:val="center"/>
            <w:hideMark/>
          </w:tcPr>
          <w:p w:rsidR="00BD1776" w:rsidRDefault="00BD1776">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436" w:type="dxa"/>
            <w:tcBorders>
              <w:top w:val="single" w:sz="4" w:space="0" w:color="auto"/>
              <w:left w:val="single" w:sz="4" w:space="0" w:color="auto"/>
              <w:bottom w:val="single" w:sz="4" w:space="0" w:color="auto"/>
              <w:right w:val="single" w:sz="4" w:space="0" w:color="auto"/>
            </w:tcBorders>
            <w:vAlign w:val="center"/>
            <w:hideMark/>
          </w:tcPr>
          <w:p w:rsidR="00BD1776" w:rsidRDefault="00BD1776">
            <w:pPr>
              <w:jc w:val="center"/>
              <w:rPr>
                <w:rFonts w:eastAsia="Times New Roman"/>
                <w:szCs w:val="24"/>
                <w:lang w:eastAsia="ko-KR"/>
              </w:rPr>
            </w:pPr>
            <w:r>
              <w:rPr>
                <w:szCs w:val="24"/>
                <w:lang w:eastAsia="ko-KR"/>
              </w:rPr>
              <w:t>кг</w:t>
            </w:r>
          </w:p>
        </w:tc>
        <w:tc>
          <w:tcPr>
            <w:tcW w:w="2040" w:type="dxa"/>
            <w:tcBorders>
              <w:top w:val="single" w:sz="4" w:space="0" w:color="auto"/>
              <w:left w:val="single" w:sz="4" w:space="0" w:color="auto"/>
              <w:bottom w:val="single" w:sz="4" w:space="0" w:color="auto"/>
              <w:right w:val="single" w:sz="4" w:space="0" w:color="auto"/>
            </w:tcBorders>
            <w:vAlign w:val="center"/>
          </w:tcPr>
          <w:p w:rsidR="00BD1776" w:rsidRDefault="00BD1776">
            <w:pPr>
              <w:jc w:val="center"/>
              <w:rPr>
                <w:rFonts w:eastAsia="Times New Roman"/>
                <w:szCs w:val="24"/>
                <w:lang w:eastAsia="ko-KR"/>
              </w:rPr>
            </w:pPr>
          </w:p>
        </w:tc>
      </w:tr>
    </w:tbl>
    <w:p w:rsidR="00D507F7" w:rsidRPr="0068373D" w:rsidRDefault="00D507F7" w:rsidP="00D507F7">
      <w:pPr>
        <w:outlineLvl w:val="0"/>
        <w:rPr>
          <w:b/>
          <w:szCs w:val="24"/>
        </w:rPr>
      </w:pPr>
    </w:p>
    <w:p w:rsidR="00BD1776" w:rsidRPr="0068373D" w:rsidRDefault="00D507F7" w:rsidP="00D507F7">
      <w:pPr>
        <w:outlineLvl w:val="0"/>
      </w:pPr>
      <w:r w:rsidRPr="0068373D">
        <w:rPr>
          <w:b/>
          <w:szCs w:val="24"/>
        </w:rPr>
        <w:t xml:space="preserve">Табела 4 </w:t>
      </w:r>
      <w:r w:rsidRPr="0068373D">
        <w:rPr>
          <w:b/>
          <w:szCs w:val="24"/>
          <w:lang w:val="sr-Latn-CS"/>
        </w:rPr>
        <w:t xml:space="preserve"> </w:t>
      </w:r>
      <w:r w:rsidRPr="0068373D">
        <w:rPr>
          <w:b/>
          <w:szCs w:val="24"/>
        </w:rPr>
        <w:t>– Боце под притиском (фреон)</w:t>
      </w:r>
    </w:p>
    <w:tbl>
      <w:tblPr>
        <w:tblW w:w="9706"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429"/>
        <w:gridCol w:w="1436"/>
        <w:gridCol w:w="2040"/>
      </w:tblGrid>
      <w:tr w:rsidR="00D507F7" w:rsidRPr="00BD1776" w:rsidTr="003622D8">
        <w:trPr>
          <w:trHeight w:val="257"/>
        </w:trPr>
        <w:tc>
          <w:tcPr>
            <w:tcW w:w="801"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5429"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36"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040"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r>
      <w:tr w:rsidR="00D507F7" w:rsidTr="003622D8">
        <w:trPr>
          <w:trHeight w:val="373"/>
        </w:trPr>
        <w:tc>
          <w:tcPr>
            <w:tcW w:w="801"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jc w:val="center"/>
              <w:rPr>
                <w:rFonts w:eastAsia="Times New Roman"/>
                <w:b/>
                <w:szCs w:val="24"/>
                <w:lang w:eastAsia="ko-KR"/>
              </w:rPr>
            </w:pPr>
            <w:r>
              <w:rPr>
                <w:b/>
                <w:szCs w:val="24"/>
                <w:lang w:eastAsia="ko-KR"/>
              </w:rPr>
              <w:t>1.</w:t>
            </w:r>
          </w:p>
        </w:tc>
        <w:tc>
          <w:tcPr>
            <w:tcW w:w="5429"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436" w:type="dxa"/>
            <w:tcBorders>
              <w:top w:val="single" w:sz="4" w:space="0" w:color="auto"/>
              <w:left w:val="single" w:sz="4" w:space="0" w:color="auto"/>
              <w:bottom w:val="single" w:sz="4" w:space="0" w:color="auto"/>
              <w:right w:val="single" w:sz="4" w:space="0" w:color="auto"/>
            </w:tcBorders>
            <w:vAlign w:val="center"/>
            <w:hideMark/>
          </w:tcPr>
          <w:p w:rsidR="00D507F7" w:rsidRDefault="00D507F7" w:rsidP="003622D8">
            <w:pPr>
              <w:jc w:val="center"/>
              <w:rPr>
                <w:rFonts w:eastAsia="Times New Roman"/>
                <w:szCs w:val="24"/>
                <w:lang w:eastAsia="ko-KR"/>
              </w:rPr>
            </w:pPr>
            <w:r>
              <w:rPr>
                <w:szCs w:val="24"/>
                <w:lang w:eastAsia="ko-KR"/>
              </w:rPr>
              <w:t>кг</w:t>
            </w:r>
          </w:p>
        </w:tc>
        <w:tc>
          <w:tcPr>
            <w:tcW w:w="2040" w:type="dxa"/>
            <w:tcBorders>
              <w:top w:val="single" w:sz="4" w:space="0" w:color="auto"/>
              <w:left w:val="single" w:sz="4" w:space="0" w:color="auto"/>
              <w:bottom w:val="single" w:sz="4" w:space="0" w:color="auto"/>
              <w:right w:val="single" w:sz="4" w:space="0" w:color="auto"/>
            </w:tcBorders>
            <w:vAlign w:val="center"/>
          </w:tcPr>
          <w:p w:rsidR="00D507F7" w:rsidRDefault="00D507F7" w:rsidP="003622D8">
            <w:pPr>
              <w:jc w:val="center"/>
              <w:rPr>
                <w:rFonts w:eastAsia="Times New Roman"/>
                <w:szCs w:val="24"/>
                <w:lang w:eastAsia="ko-KR"/>
              </w:rPr>
            </w:pPr>
          </w:p>
        </w:tc>
      </w:tr>
    </w:tbl>
    <w:p w:rsidR="00D507F7" w:rsidRDefault="00D507F7" w:rsidP="009C4833">
      <w:pPr>
        <w:widowControl/>
        <w:tabs>
          <w:tab w:val="clear" w:pos="1440"/>
        </w:tabs>
        <w:ind w:left="720"/>
      </w:pPr>
    </w:p>
    <w:p w:rsidR="00D507F7" w:rsidRDefault="00D507F7" w:rsidP="009C4833">
      <w:pPr>
        <w:widowControl/>
        <w:tabs>
          <w:tab w:val="clear" w:pos="1440"/>
        </w:tabs>
        <w:ind w:left="720"/>
      </w:pPr>
    </w:p>
    <w:tbl>
      <w:tblPr>
        <w:tblW w:w="9720" w:type="dxa"/>
        <w:tblInd w:w="-342" w:type="dxa"/>
        <w:tblLayout w:type="fixed"/>
        <w:tblLook w:val="04A0" w:firstRow="1" w:lastRow="0" w:firstColumn="1" w:lastColumn="0" w:noHBand="0" w:noVBand="1"/>
      </w:tblPr>
      <w:tblGrid>
        <w:gridCol w:w="7453"/>
        <w:gridCol w:w="2267"/>
      </w:tblGrid>
      <w:tr w:rsidR="00B55879" w:rsidRPr="00B55879" w:rsidTr="00B55879">
        <w:trPr>
          <w:trHeight w:val="638"/>
        </w:trPr>
        <w:tc>
          <w:tcPr>
            <w:tcW w:w="9720" w:type="dxa"/>
            <w:gridSpan w:val="2"/>
            <w:tcBorders>
              <w:top w:val="single" w:sz="4" w:space="0" w:color="000000"/>
              <w:left w:val="single" w:sz="4" w:space="0" w:color="000000"/>
              <w:bottom w:val="single" w:sz="4" w:space="0" w:color="000000"/>
              <w:right w:val="single" w:sz="4" w:space="0" w:color="000000"/>
            </w:tcBorders>
            <w:vAlign w:val="center"/>
            <w:hideMark/>
          </w:tcPr>
          <w:p w:rsidR="00B55879" w:rsidRDefault="00B55879">
            <w:pPr>
              <w:rPr>
                <w:rFonts w:eastAsia="Times New Roman"/>
                <w:bCs/>
                <w:lang w:val="ru-RU"/>
              </w:rPr>
            </w:pPr>
            <w:r>
              <w:rPr>
                <w:bCs/>
                <w:lang w:val="ru-RU"/>
              </w:rPr>
              <w:t>Рок плаћања</w:t>
            </w:r>
            <w:r>
              <w:rPr>
                <w:bCs/>
                <w:lang w:val="sr-Latn-CS"/>
              </w:rPr>
              <w:t xml:space="preserve"> </w:t>
            </w:r>
            <w:r>
              <w:t>не може бити дужи од 45 дана од дана пријема исправног рачуна.</w:t>
            </w:r>
          </w:p>
        </w:tc>
      </w:tr>
      <w:tr w:rsidR="00B55879" w:rsidTr="00B55879">
        <w:trPr>
          <w:trHeight w:val="638"/>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bCs/>
                <w:lang w:val="ru-RU"/>
              </w:rPr>
            </w:pPr>
            <w:r>
              <w:rPr>
                <w:bCs/>
                <w:lang w:val="ru-RU"/>
              </w:rPr>
              <w:t xml:space="preserve">Рок за узорковање отпада </w:t>
            </w:r>
            <w:r>
              <w:t>(не може бити дужи од 7 дана од дана закључења Уговора)</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_________дана</w:t>
            </w:r>
          </w:p>
        </w:tc>
      </w:tr>
      <w:tr w:rsidR="00B55879" w:rsidTr="00B55879">
        <w:trPr>
          <w:trHeight w:val="638"/>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bCs/>
                <w:lang w:val="ru-RU"/>
              </w:rPr>
            </w:pPr>
            <w:r>
              <w:rPr>
                <w:bCs/>
                <w:lang w:val="ru-RU"/>
              </w:rPr>
              <w:t>Рок за преузимање отпада је:</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rPr>
                <w:rFonts w:eastAsia="Times New Roman"/>
                <w:bCs/>
                <w:lang w:val="ru-RU"/>
              </w:rPr>
            </w:pPr>
            <w:r>
              <w:rPr>
                <w:bCs/>
                <w:lang w:val="ru-RU"/>
              </w:rPr>
              <w:t xml:space="preserve">     ________дана</w:t>
            </w:r>
          </w:p>
        </w:tc>
      </w:tr>
      <w:tr w:rsidR="00B55879" w:rsidTr="000A49D4">
        <w:tc>
          <w:tcPr>
            <w:tcW w:w="7453" w:type="dxa"/>
            <w:tcBorders>
              <w:top w:val="single" w:sz="4" w:space="0" w:color="000000"/>
              <w:left w:val="single" w:sz="4" w:space="0" w:color="000000"/>
              <w:bottom w:val="single" w:sz="4" w:space="0" w:color="000000"/>
              <w:right w:val="nil"/>
            </w:tcBorders>
            <w:vAlign w:val="center"/>
            <w:hideMark/>
          </w:tcPr>
          <w:p w:rsidR="00B55879" w:rsidRDefault="00B55879" w:rsidP="000A49D4">
            <w:pPr>
              <w:jc w:val="left"/>
            </w:pPr>
            <w:r>
              <w:t>Рок за достављање Извештаја о испитивању отпада (не може бити дужи од 35 дана од дана узорковања)</w:t>
            </w:r>
          </w:p>
          <w:p w:rsidR="00374B0D" w:rsidRDefault="00374B0D" w:rsidP="000A49D4">
            <w:pPr>
              <w:jc w:val="left"/>
              <w:rPr>
                <w:rFonts w:eastAsia="Times New Roman"/>
              </w:rPr>
            </w:pP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_________дана</w:t>
            </w:r>
          </w:p>
        </w:tc>
      </w:tr>
      <w:tr w:rsidR="00B55879" w:rsidTr="00B55879">
        <w:trPr>
          <w:trHeight w:val="622"/>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rPr>
            </w:pPr>
            <w:r>
              <w:t>Рок за достављање попуњеног примерка  Докумената о кретању  отпада/опасног отпада</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snapToGrid w:val="0"/>
              <w:jc w:val="center"/>
              <w:rPr>
                <w:rFonts w:eastAsia="Times New Roman"/>
                <w:bCs/>
                <w:lang w:val="ru-RU"/>
              </w:rPr>
            </w:pPr>
            <w:r>
              <w:rPr>
                <w:bCs/>
                <w:lang w:val="ru-RU"/>
              </w:rPr>
              <w:t>__________дана</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 xml:space="preserve">Рок за достављање Изјаве о коначном </w:t>
            </w:r>
            <w:r>
              <w:rPr>
                <w:noProof/>
                <w:szCs w:val="24"/>
              </w:rPr>
              <w:t>збрињавању</w:t>
            </w:r>
            <w:r>
              <w:t xml:space="preserve"> отпада </w:t>
            </w:r>
            <w:r>
              <w:rPr>
                <w:noProof/>
                <w:szCs w:val="24"/>
              </w:rPr>
              <w:t xml:space="preserve">уколико се отпад коначно збрињава у </w:t>
            </w:r>
            <w:r>
              <w:rPr>
                <w:lang w:val="sr-Latn-CS"/>
              </w:rPr>
              <w:t>Републици Србији</w:t>
            </w:r>
            <w:r>
              <w:t xml:space="preserve"> (не може бити дужи од 6 месеци од дана преузимања отпада) </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________месеци</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 xml:space="preserve">Рок за достављање Изјаве о коначном </w:t>
            </w:r>
            <w:r>
              <w:rPr>
                <w:noProof/>
                <w:szCs w:val="24"/>
              </w:rPr>
              <w:t>збрињавању</w:t>
            </w:r>
            <w:r>
              <w:t xml:space="preserve"> отпада </w:t>
            </w:r>
            <w:r>
              <w:rPr>
                <w:noProof/>
                <w:szCs w:val="24"/>
              </w:rPr>
              <w:t>уколико се отпад збрињава у иностранству</w:t>
            </w:r>
            <w:r>
              <w:t xml:space="preserve"> (не може бити дужи од 365 дана </w:t>
            </w:r>
            <w:r>
              <w:rPr>
                <w:lang w:val="sr-Latn-CS"/>
              </w:rPr>
              <w:t xml:space="preserve">од дана </w:t>
            </w:r>
            <w:r>
              <w:t>преузимања отпада)</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__________дана</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Рок за достављање евиденције о начину поступања, транспорту и дефинитивном одлагању отпада (не може бити дужи од 365 дана од преузимања отпада)</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snapToGrid w:val="0"/>
              <w:jc w:val="center"/>
              <w:rPr>
                <w:rFonts w:eastAsia="Times New Roman"/>
                <w:bCs/>
                <w:lang w:val="ru-RU"/>
              </w:rPr>
            </w:pPr>
            <w:r>
              <w:rPr>
                <w:bCs/>
                <w:lang w:val="ru-RU"/>
              </w:rPr>
              <w:t>_________дана</w:t>
            </w:r>
          </w:p>
        </w:tc>
      </w:tr>
    </w:tbl>
    <w:p w:rsidR="00B55879" w:rsidRPr="00BD1776" w:rsidRDefault="00B55879" w:rsidP="009C4833">
      <w:pPr>
        <w:widowControl/>
        <w:tabs>
          <w:tab w:val="clear" w:pos="1440"/>
        </w:tabs>
        <w:ind w:left="720"/>
      </w:pPr>
    </w:p>
    <w:tbl>
      <w:tblPr>
        <w:tblW w:w="8466" w:type="dxa"/>
        <w:jc w:val="center"/>
        <w:tblLook w:val="01E0" w:firstRow="1" w:lastRow="1" w:firstColumn="1" w:lastColumn="1" w:noHBand="0" w:noVBand="0"/>
      </w:tblPr>
      <w:tblGrid>
        <w:gridCol w:w="2628"/>
        <w:gridCol w:w="2520"/>
        <w:gridCol w:w="3318"/>
      </w:tblGrid>
      <w:tr w:rsidR="00B55879" w:rsidTr="00B55879">
        <w:trPr>
          <w:jc w:val="center"/>
        </w:trPr>
        <w:tc>
          <w:tcPr>
            <w:tcW w:w="2628" w:type="dxa"/>
          </w:tcPr>
          <w:p w:rsidR="00B55879" w:rsidRDefault="00B55879">
            <w:pPr>
              <w:jc w:val="center"/>
              <w:rPr>
                <w:rFonts w:eastAsia="Times New Roman"/>
                <w:b/>
                <w:szCs w:val="22"/>
              </w:rPr>
            </w:pPr>
          </w:p>
        </w:tc>
        <w:tc>
          <w:tcPr>
            <w:tcW w:w="2520" w:type="dxa"/>
          </w:tcPr>
          <w:p w:rsidR="00B55879" w:rsidRDefault="00B55879">
            <w:pPr>
              <w:jc w:val="center"/>
              <w:rPr>
                <w:rFonts w:eastAsia="Times New Roman"/>
                <w:b/>
                <w:szCs w:val="22"/>
              </w:rPr>
            </w:pPr>
          </w:p>
        </w:tc>
        <w:tc>
          <w:tcPr>
            <w:tcW w:w="3318" w:type="dxa"/>
            <w:hideMark/>
          </w:tcPr>
          <w:p w:rsidR="00B55879" w:rsidRDefault="00B55879">
            <w:pPr>
              <w:jc w:val="center"/>
              <w:rPr>
                <w:rFonts w:eastAsia="Times New Roman"/>
                <w:b/>
                <w:szCs w:val="24"/>
              </w:rPr>
            </w:pPr>
            <w:r>
              <w:rPr>
                <w:b/>
                <w:szCs w:val="24"/>
              </w:rPr>
              <w:t>Потпис овлашћеног лица</w:t>
            </w:r>
          </w:p>
        </w:tc>
      </w:tr>
      <w:tr w:rsidR="00B55879" w:rsidTr="00B55879">
        <w:trPr>
          <w:jc w:val="center"/>
        </w:trPr>
        <w:tc>
          <w:tcPr>
            <w:tcW w:w="2628" w:type="dxa"/>
          </w:tcPr>
          <w:p w:rsidR="00B55879" w:rsidRDefault="00B55879">
            <w:pPr>
              <w:rPr>
                <w:rFonts w:eastAsia="Times New Roman"/>
                <w:b/>
                <w:szCs w:val="22"/>
              </w:rPr>
            </w:pPr>
          </w:p>
        </w:tc>
        <w:tc>
          <w:tcPr>
            <w:tcW w:w="2520" w:type="dxa"/>
            <w:hideMark/>
          </w:tcPr>
          <w:p w:rsidR="00B55879" w:rsidRDefault="00B55879">
            <w:pPr>
              <w:jc w:val="center"/>
              <w:rPr>
                <w:rFonts w:eastAsia="Times New Roman"/>
                <w:b/>
                <w:szCs w:val="24"/>
                <w:lang w:val="en-US"/>
              </w:rPr>
            </w:pPr>
            <w:r>
              <w:rPr>
                <w:b/>
                <w:szCs w:val="24"/>
                <w:lang w:val="en-US"/>
              </w:rPr>
              <w:t>М.П.</w:t>
            </w:r>
          </w:p>
        </w:tc>
        <w:tc>
          <w:tcPr>
            <w:tcW w:w="3318" w:type="dxa"/>
          </w:tcPr>
          <w:p w:rsidR="00B55879" w:rsidRDefault="00B55879">
            <w:pPr>
              <w:jc w:val="center"/>
              <w:rPr>
                <w:rFonts w:eastAsia="Times New Roman"/>
                <w:b/>
                <w:szCs w:val="24"/>
              </w:rPr>
            </w:pPr>
          </w:p>
        </w:tc>
      </w:tr>
      <w:tr w:rsidR="00B55879" w:rsidTr="00B55879">
        <w:trPr>
          <w:trHeight w:val="738"/>
          <w:jc w:val="center"/>
        </w:trPr>
        <w:tc>
          <w:tcPr>
            <w:tcW w:w="2628" w:type="dxa"/>
          </w:tcPr>
          <w:p w:rsidR="00B55879" w:rsidRDefault="00B55879">
            <w:pPr>
              <w:rPr>
                <w:rFonts w:eastAsia="Times New Roman"/>
                <w:szCs w:val="22"/>
              </w:rPr>
            </w:pPr>
          </w:p>
        </w:tc>
        <w:tc>
          <w:tcPr>
            <w:tcW w:w="2520" w:type="dxa"/>
          </w:tcPr>
          <w:p w:rsidR="00B55879" w:rsidRDefault="00B55879">
            <w:pPr>
              <w:jc w:val="center"/>
              <w:rPr>
                <w:rFonts w:eastAsia="Times New Roman"/>
                <w:szCs w:val="22"/>
              </w:rPr>
            </w:pPr>
          </w:p>
        </w:tc>
        <w:tc>
          <w:tcPr>
            <w:tcW w:w="3318" w:type="dxa"/>
            <w:tcBorders>
              <w:top w:val="nil"/>
              <w:left w:val="nil"/>
              <w:bottom w:val="single" w:sz="4" w:space="0" w:color="auto"/>
              <w:right w:val="nil"/>
            </w:tcBorders>
          </w:tcPr>
          <w:p w:rsidR="00B55879" w:rsidRDefault="00B55879">
            <w:pPr>
              <w:jc w:val="center"/>
              <w:rPr>
                <w:rFonts w:eastAsia="Times New Roman"/>
                <w:szCs w:val="24"/>
              </w:rPr>
            </w:pPr>
          </w:p>
        </w:tc>
      </w:tr>
    </w:tbl>
    <w:p w:rsidR="00B55879" w:rsidRDefault="00B55879" w:rsidP="00B55879">
      <w:pPr>
        <w:pStyle w:val="Standard"/>
        <w:outlineLvl w:val="0"/>
        <w:rPr>
          <w:b/>
          <w:lang w:val="sr-Cyrl-CS"/>
        </w:rPr>
      </w:pPr>
    </w:p>
    <w:p w:rsidR="00FF3E58" w:rsidRDefault="00FF3E58" w:rsidP="00B55879">
      <w:pPr>
        <w:pStyle w:val="Standard"/>
        <w:outlineLvl w:val="0"/>
        <w:rPr>
          <w:b/>
          <w:lang w:val="sr-Cyrl-CS"/>
        </w:rPr>
      </w:pPr>
    </w:p>
    <w:p w:rsidR="00FF3E58" w:rsidRDefault="00FF3E58"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531D70" w:rsidRDefault="00531D70" w:rsidP="00B55879">
      <w:pPr>
        <w:pStyle w:val="Standard"/>
        <w:outlineLvl w:val="0"/>
        <w:rPr>
          <w:b/>
          <w:lang w:val="sr-Cyrl-CS"/>
        </w:rPr>
      </w:pPr>
    </w:p>
    <w:p w:rsidR="00531D70" w:rsidRDefault="00531D70" w:rsidP="00B55879">
      <w:pPr>
        <w:pStyle w:val="Standard"/>
        <w:outlineLvl w:val="0"/>
        <w:rPr>
          <w:b/>
          <w:lang w:val="sr-Cyrl-CS"/>
        </w:rPr>
      </w:pPr>
    </w:p>
    <w:p w:rsidR="00531D70" w:rsidRDefault="00531D70" w:rsidP="00B55879">
      <w:pPr>
        <w:pStyle w:val="Standard"/>
        <w:outlineLvl w:val="0"/>
        <w:rPr>
          <w:b/>
          <w:lang w:val="sr-Cyrl-CS"/>
        </w:rPr>
      </w:pPr>
    </w:p>
    <w:p w:rsidR="00FF3E58" w:rsidRDefault="00FF3E58" w:rsidP="00B55879">
      <w:pPr>
        <w:pStyle w:val="Standard"/>
        <w:outlineLvl w:val="0"/>
        <w:rPr>
          <w:b/>
          <w:lang w:val="sr-Cyrl-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765126" w:rsidRDefault="0024022B" w:rsidP="0024022B">
      <w:pPr>
        <w:jc w:val="center"/>
        <w:outlineLvl w:val="0"/>
        <w:rPr>
          <w:b/>
          <w:szCs w:val="24"/>
        </w:rPr>
      </w:pPr>
      <w:r w:rsidRPr="00765126">
        <w:rPr>
          <w:b/>
          <w:szCs w:val="24"/>
        </w:rPr>
        <w:t>VII</w:t>
      </w:r>
    </w:p>
    <w:p w:rsidR="0024022B" w:rsidRPr="00765126" w:rsidRDefault="0024022B" w:rsidP="0024022B">
      <w:pPr>
        <w:jc w:val="center"/>
        <w:rPr>
          <w:b/>
          <w:szCs w:val="24"/>
        </w:rPr>
      </w:pPr>
    </w:p>
    <w:p w:rsidR="0024022B" w:rsidRPr="00765126" w:rsidRDefault="0024022B" w:rsidP="0024022B">
      <w:pPr>
        <w:jc w:val="center"/>
        <w:rPr>
          <w:b/>
          <w:szCs w:val="24"/>
        </w:rPr>
      </w:pPr>
    </w:p>
    <w:p w:rsidR="0024022B" w:rsidRPr="00765126" w:rsidRDefault="0024022B" w:rsidP="0024022B">
      <w:pPr>
        <w:jc w:val="center"/>
        <w:outlineLvl w:val="0"/>
        <w:rPr>
          <w:b/>
          <w:szCs w:val="24"/>
        </w:rPr>
      </w:pPr>
      <w:r w:rsidRPr="00765126">
        <w:rPr>
          <w:b/>
          <w:szCs w:val="24"/>
        </w:rPr>
        <w:t>МОДЕЛ УГОВОРА</w:t>
      </w:r>
    </w:p>
    <w:p w:rsidR="0024022B" w:rsidRPr="00765126" w:rsidRDefault="0024022B" w:rsidP="0024022B">
      <w:pPr>
        <w:jc w:val="center"/>
        <w:rPr>
          <w:b/>
          <w:szCs w:val="24"/>
        </w:rPr>
      </w:pPr>
    </w:p>
    <w:p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C67846" w:rsidTr="00240F05">
        <w:trPr>
          <w:jc w:val="center"/>
        </w:trPr>
        <w:tc>
          <w:tcPr>
            <w:tcW w:w="4786" w:type="dxa"/>
            <w:hideMark/>
          </w:tcPr>
          <w:p w:rsidR="009C4833" w:rsidRPr="00C67846" w:rsidRDefault="000330AB" w:rsidP="00240F05">
            <w:pPr>
              <w:jc w:val="center"/>
              <w:rPr>
                <w:b/>
                <w:szCs w:val="24"/>
              </w:rPr>
            </w:pPr>
            <w:r>
              <w:rPr>
                <w:noProof/>
                <w:szCs w:val="24"/>
                <w:lang w:val="en-US"/>
              </w:rPr>
              <w:drawing>
                <wp:inline distT="0" distB="0" distL="0" distR="0">
                  <wp:extent cx="612775" cy="914400"/>
                  <wp:effectExtent l="19050" t="0" r="0" b="0"/>
                  <wp:docPr id="7"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9"/>
                          <a:srcRect/>
                          <a:stretch>
                            <a:fillRect/>
                          </a:stretch>
                        </pic:blipFill>
                        <pic:spPr bwMode="auto">
                          <a:xfrm>
                            <a:off x="0" y="0"/>
                            <a:ext cx="612775" cy="914400"/>
                          </a:xfrm>
                          <a:prstGeom prst="rect">
                            <a:avLst/>
                          </a:prstGeom>
                          <a:noFill/>
                          <a:ln w="9525">
                            <a:noFill/>
                            <a:miter lim="800000"/>
                            <a:headEnd/>
                            <a:tailEnd/>
                          </a:ln>
                        </pic:spPr>
                      </pic:pic>
                    </a:graphicData>
                  </a:graphic>
                </wp:inline>
              </w:drawing>
            </w:r>
          </w:p>
          <w:p w:rsidR="009C4833" w:rsidRPr="00C67846" w:rsidRDefault="009C4833" w:rsidP="00240F05">
            <w:pPr>
              <w:rPr>
                <w:b/>
                <w:szCs w:val="24"/>
                <w:lang w:val="ru-RU"/>
              </w:rPr>
            </w:pPr>
            <w:r w:rsidRPr="00C67846">
              <w:rPr>
                <w:b/>
                <w:szCs w:val="24"/>
                <w:lang w:val="ru-RU"/>
              </w:rPr>
              <w:t xml:space="preserve">                   РЕПУБЛИКА СРБИЈА</w:t>
            </w:r>
          </w:p>
          <w:p w:rsidR="009C4833" w:rsidRPr="00C67846" w:rsidRDefault="009C4833" w:rsidP="00240F05">
            <w:pPr>
              <w:jc w:val="center"/>
              <w:rPr>
                <w:b/>
                <w:szCs w:val="24"/>
                <w:lang w:val="ru-RU"/>
              </w:rPr>
            </w:pPr>
            <w:r w:rsidRPr="00C67846">
              <w:rPr>
                <w:b/>
                <w:szCs w:val="24"/>
                <w:lang w:val="ru-RU"/>
              </w:rPr>
              <w:t>МИНИСТАРСТВО ФИНАНСИЈА</w:t>
            </w:r>
          </w:p>
          <w:p w:rsidR="009C4833" w:rsidRPr="00C67846" w:rsidRDefault="009C4833" w:rsidP="00240F05">
            <w:pPr>
              <w:jc w:val="center"/>
              <w:rPr>
                <w:b/>
                <w:szCs w:val="24"/>
                <w:lang w:val="ru-RU"/>
              </w:rPr>
            </w:pPr>
            <w:r w:rsidRPr="00C67846">
              <w:rPr>
                <w:b/>
                <w:szCs w:val="24"/>
                <w:lang w:val="ru-RU"/>
              </w:rPr>
              <w:t>Управа царина</w:t>
            </w:r>
          </w:p>
          <w:p w:rsidR="009C4833" w:rsidRPr="00C67846" w:rsidRDefault="009C4833" w:rsidP="00240F05">
            <w:pPr>
              <w:jc w:val="center"/>
              <w:rPr>
                <w:szCs w:val="24"/>
                <w:lang w:val="ru-RU"/>
              </w:rPr>
            </w:pPr>
            <w:r w:rsidRPr="00C67846">
              <w:rPr>
                <w:szCs w:val="24"/>
                <w:lang w:val="ru-RU"/>
              </w:rPr>
              <w:t>Булевар Зорана Ђинђића 155а</w:t>
            </w:r>
          </w:p>
          <w:p w:rsidR="009C4833" w:rsidRPr="00C67846" w:rsidRDefault="009C4833" w:rsidP="00240F05">
            <w:pPr>
              <w:jc w:val="center"/>
              <w:rPr>
                <w:b/>
                <w:szCs w:val="24"/>
              </w:rPr>
            </w:pPr>
            <w:r w:rsidRPr="00C67846">
              <w:rPr>
                <w:szCs w:val="24"/>
                <w:lang w:val="ru-RU"/>
              </w:rPr>
              <w:t>Београд</w:t>
            </w:r>
          </w:p>
        </w:tc>
        <w:tc>
          <w:tcPr>
            <w:tcW w:w="1559" w:type="dxa"/>
          </w:tcPr>
          <w:p w:rsidR="009C4833" w:rsidRPr="00C67846" w:rsidRDefault="009C4833" w:rsidP="00240F05">
            <w:pPr>
              <w:rPr>
                <w:b/>
                <w:szCs w:val="24"/>
              </w:rPr>
            </w:pPr>
          </w:p>
        </w:tc>
        <w:tc>
          <w:tcPr>
            <w:tcW w:w="2127" w:type="dxa"/>
          </w:tcPr>
          <w:p w:rsidR="009C4833" w:rsidRPr="00C67846" w:rsidRDefault="009C4833" w:rsidP="00240F05">
            <w:pPr>
              <w:rPr>
                <w:b/>
                <w:szCs w:val="24"/>
              </w:rPr>
            </w:pPr>
          </w:p>
        </w:tc>
      </w:tr>
    </w:tbl>
    <w:p w:rsidR="009C4833" w:rsidRPr="00C67846" w:rsidRDefault="009C4833" w:rsidP="009C4833">
      <w:pPr>
        <w:rPr>
          <w:szCs w:val="24"/>
        </w:rPr>
      </w:pPr>
    </w:p>
    <w:p w:rsidR="009C4833" w:rsidRPr="00C67846" w:rsidRDefault="009C4833" w:rsidP="009C4833">
      <w:pPr>
        <w:rPr>
          <w:szCs w:val="24"/>
        </w:rPr>
      </w:pPr>
    </w:p>
    <w:p w:rsidR="009C4833" w:rsidRDefault="009C4833" w:rsidP="009C4833">
      <w:pPr>
        <w:rPr>
          <w:szCs w:val="24"/>
        </w:rPr>
      </w:pPr>
    </w:p>
    <w:p w:rsidR="009C4833" w:rsidRPr="00C67846" w:rsidRDefault="009C4833" w:rsidP="009C4833">
      <w:pPr>
        <w:jc w:val="center"/>
        <w:outlineLvl w:val="0"/>
        <w:rPr>
          <w:b/>
          <w:szCs w:val="24"/>
        </w:rPr>
      </w:pPr>
      <w:r w:rsidRPr="00C67846">
        <w:rPr>
          <w:b/>
          <w:szCs w:val="24"/>
        </w:rPr>
        <w:t>МОДЕЛ УГОВОРА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9C4833" w:rsidRPr="00744935" w:rsidRDefault="009C4833" w:rsidP="009C4833">
      <w:pPr>
        <w:jc w:val="center"/>
        <w:rPr>
          <w:b/>
          <w:szCs w:val="24"/>
        </w:rPr>
      </w:pPr>
    </w:p>
    <w:p w:rsidR="009C4833" w:rsidRPr="00744935" w:rsidRDefault="009C4833" w:rsidP="009C4833">
      <w:pPr>
        <w:jc w:val="center"/>
        <w:rPr>
          <w:b/>
          <w:szCs w:val="24"/>
        </w:rPr>
      </w:pPr>
    </w:p>
    <w:p w:rsidR="009C4833" w:rsidRDefault="009C4833" w:rsidP="009C4833">
      <w:pPr>
        <w:rPr>
          <w:b/>
          <w:szCs w:val="24"/>
        </w:rPr>
      </w:pPr>
    </w:p>
    <w:p w:rsidR="00D13BB2" w:rsidRPr="00D13BB2" w:rsidRDefault="00D13BB2" w:rsidP="009C4833">
      <w:pPr>
        <w:rPr>
          <w:b/>
          <w:szCs w:val="24"/>
        </w:rPr>
      </w:pPr>
    </w:p>
    <w:p w:rsidR="009C4833" w:rsidRPr="00C67846" w:rsidRDefault="009C4833" w:rsidP="009C4833">
      <w:pPr>
        <w:outlineLvl w:val="0"/>
        <w:rPr>
          <w:b/>
          <w:szCs w:val="24"/>
        </w:rPr>
      </w:pPr>
      <w:r w:rsidRPr="00C67846">
        <w:rPr>
          <w:b/>
          <w:szCs w:val="24"/>
        </w:rPr>
        <w:t>УГОВОРНЕ СТРАНЕ:</w:t>
      </w:r>
    </w:p>
    <w:p w:rsidR="009C4833" w:rsidRPr="00C3652B" w:rsidRDefault="009C4833" w:rsidP="009C4833">
      <w:pPr>
        <w:outlineLvl w:val="0"/>
        <w:rPr>
          <w:b/>
          <w:szCs w:val="24"/>
        </w:rPr>
      </w:pPr>
    </w:p>
    <w:p w:rsidR="009C4833" w:rsidRPr="00C67846" w:rsidRDefault="009C4833" w:rsidP="009C4833">
      <w:pPr>
        <w:rPr>
          <w:szCs w:val="24"/>
        </w:rPr>
      </w:pPr>
    </w:p>
    <w:tbl>
      <w:tblPr>
        <w:tblW w:w="7585" w:type="dxa"/>
        <w:jc w:val="right"/>
        <w:tblLook w:val="04A0" w:firstRow="1" w:lastRow="0" w:firstColumn="1" w:lastColumn="0" w:noHBand="0" w:noVBand="1"/>
      </w:tblPr>
      <w:tblGrid>
        <w:gridCol w:w="1160"/>
        <w:gridCol w:w="6425"/>
      </w:tblGrid>
      <w:tr w:rsidR="009C4833" w:rsidRPr="00C67846" w:rsidTr="00240F05">
        <w:trPr>
          <w:jc w:val="right"/>
        </w:trPr>
        <w:tc>
          <w:tcPr>
            <w:tcW w:w="1160" w:type="dxa"/>
            <w:hideMark/>
          </w:tcPr>
          <w:p w:rsidR="009C4833" w:rsidRPr="006243F8" w:rsidRDefault="009C4833" w:rsidP="00240F05">
            <w:pPr>
              <w:jc w:val="center"/>
              <w:rPr>
                <w:b/>
                <w:szCs w:val="24"/>
              </w:rPr>
            </w:pPr>
            <w:r w:rsidRPr="006243F8">
              <w:rPr>
                <w:b/>
                <w:szCs w:val="24"/>
              </w:rPr>
              <w:t>1.</w:t>
            </w:r>
          </w:p>
        </w:tc>
        <w:tc>
          <w:tcPr>
            <w:tcW w:w="6425" w:type="dxa"/>
            <w:hideMark/>
          </w:tcPr>
          <w:p w:rsidR="009C4833" w:rsidRPr="006243F8" w:rsidRDefault="009C4833" w:rsidP="00240F05">
            <w:pPr>
              <w:rPr>
                <w:b/>
                <w:spacing w:val="-6"/>
                <w:szCs w:val="24"/>
              </w:rPr>
            </w:pPr>
            <w:r w:rsidRPr="00DE3B9F">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Pr>
                <w:b/>
                <w:spacing w:val="-6"/>
                <w:szCs w:val="24"/>
              </w:rPr>
              <w:t>11</w:t>
            </w:r>
            <w:r w:rsidRPr="00DE3B9F">
              <w:rPr>
                <w:b/>
                <w:spacing w:val="-6"/>
                <w:szCs w:val="24"/>
              </w:rPr>
              <w:t>-110-01-</w:t>
            </w:r>
            <w:r>
              <w:rPr>
                <w:b/>
                <w:spacing w:val="-6"/>
                <w:szCs w:val="24"/>
              </w:rPr>
              <w:t>131/4</w:t>
            </w:r>
            <w:r w:rsidRPr="00DE3B9F">
              <w:rPr>
                <w:b/>
                <w:spacing w:val="-6"/>
                <w:szCs w:val="24"/>
              </w:rPr>
              <w:t xml:space="preserve">/2013 од </w:t>
            </w:r>
            <w:r>
              <w:rPr>
                <w:b/>
                <w:spacing w:val="-6"/>
                <w:szCs w:val="24"/>
              </w:rPr>
              <w:t>11</w:t>
            </w:r>
            <w:r w:rsidRPr="00DE3B9F">
              <w:rPr>
                <w:b/>
                <w:spacing w:val="-6"/>
                <w:szCs w:val="24"/>
              </w:rPr>
              <w:t>.</w:t>
            </w:r>
            <w:r>
              <w:rPr>
                <w:b/>
                <w:spacing w:val="-6"/>
                <w:szCs w:val="24"/>
              </w:rPr>
              <w:t>06</w:t>
            </w:r>
            <w:r w:rsidRPr="00DE3B9F">
              <w:rPr>
                <w:b/>
                <w:spacing w:val="-6"/>
                <w:szCs w:val="24"/>
              </w:rPr>
              <w:t>.</w:t>
            </w:r>
            <w:r>
              <w:rPr>
                <w:b/>
                <w:spacing w:val="-6"/>
                <w:szCs w:val="24"/>
              </w:rPr>
              <w:t>2014</w:t>
            </w:r>
            <w:r w:rsidRPr="00DE3B9F">
              <w:rPr>
                <w:b/>
                <w:spacing w:val="-6"/>
                <w:szCs w:val="24"/>
              </w:rPr>
              <w:t>. године</w:t>
            </w:r>
            <w:r>
              <w:rPr>
                <w:b/>
                <w:spacing w:val="-6"/>
                <w:szCs w:val="24"/>
              </w:rPr>
              <w:t xml:space="preserve"> и Решења о допуни решења број: </w:t>
            </w:r>
            <w:r>
              <w:rPr>
                <w:b/>
                <w:spacing w:val="-6"/>
              </w:rPr>
              <w:t>148-12-110-01-108/11/2016 од 08.09.2016. године</w:t>
            </w:r>
            <w:r w:rsidRPr="00DE3B9F">
              <w:rPr>
                <w:b/>
                <w:spacing w:val="-6"/>
                <w:szCs w:val="24"/>
              </w:rPr>
              <w:t xml:space="preserve">,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9C4833" w:rsidRPr="00C67846" w:rsidTr="00240F05">
        <w:trPr>
          <w:trHeight w:val="235"/>
          <w:jc w:val="right"/>
        </w:trPr>
        <w:tc>
          <w:tcPr>
            <w:tcW w:w="1160" w:type="dxa"/>
          </w:tcPr>
          <w:p w:rsidR="009C4833" w:rsidRPr="00C67846" w:rsidRDefault="009C4833" w:rsidP="00240F05">
            <w:pPr>
              <w:rPr>
                <w:b/>
                <w:szCs w:val="24"/>
              </w:rPr>
            </w:pPr>
          </w:p>
        </w:tc>
        <w:tc>
          <w:tcPr>
            <w:tcW w:w="6425" w:type="dxa"/>
          </w:tcPr>
          <w:p w:rsidR="009C4833" w:rsidRPr="00C67846" w:rsidRDefault="009C4833" w:rsidP="00240F05">
            <w:pPr>
              <w:rPr>
                <w:b/>
                <w:szCs w:val="24"/>
              </w:rPr>
            </w:pPr>
          </w:p>
        </w:tc>
      </w:tr>
      <w:tr w:rsidR="009C4833" w:rsidRPr="00C67846" w:rsidTr="00240F05">
        <w:trPr>
          <w:jc w:val="right"/>
        </w:trPr>
        <w:tc>
          <w:tcPr>
            <w:tcW w:w="1160" w:type="dxa"/>
            <w:hideMark/>
          </w:tcPr>
          <w:p w:rsidR="009C4833" w:rsidRPr="00C67846" w:rsidRDefault="009C4833" w:rsidP="00240F05">
            <w:pPr>
              <w:jc w:val="center"/>
              <w:rPr>
                <w:b/>
                <w:szCs w:val="24"/>
              </w:rPr>
            </w:pPr>
            <w:r w:rsidRPr="00C67846">
              <w:rPr>
                <w:b/>
                <w:szCs w:val="24"/>
              </w:rPr>
              <w:t>2.</w:t>
            </w:r>
          </w:p>
        </w:tc>
        <w:tc>
          <w:tcPr>
            <w:tcW w:w="6425" w:type="dxa"/>
            <w:hideMark/>
          </w:tcPr>
          <w:p w:rsidR="009C4833" w:rsidRPr="00C67846" w:rsidRDefault="009C4833" w:rsidP="00234784">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w:t>
            </w:r>
            <w:r w:rsidR="00234784">
              <w:rPr>
                <w:b/>
                <w:szCs w:val="24"/>
              </w:rPr>
              <w:t>обављач</w:t>
            </w:r>
            <w:r w:rsidRPr="00C67846">
              <w:rPr>
                <w:b/>
                <w:szCs w:val="24"/>
              </w:rPr>
              <w:t>)</w:t>
            </w:r>
          </w:p>
        </w:tc>
      </w:tr>
    </w:tbl>
    <w:p w:rsidR="009C4833" w:rsidRPr="00C67846"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C67846" w:rsidTr="00240F05">
        <w:trPr>
          <w:trHeight w:val="392"/>
          <w:jc w:val="center"/>
        </w:trPr>
        <w:tc>
          <w:tcPr>
            <w:tcW w:w="1194" w:type="dxa"/>
            <w:hideMark/>
          </w:tcPr>
          <w:p w:rsidR="009C4833" w:rsidRPr="00C67846" w:rsidRDefault="009C4833" w:rsidP="00240F05">
            <w:pPr>
              <w:rPr>
                <w:b/>
                <w:szCs w:val="24"/>
              </w:rPr>
            </w:pPr>
            <w:r w:rsidRPr="00C67846">
              <w:rPr>
                <w:b/>
                <w:szCs w:val="24"/>
              </w:rPr>
              <w:t>Напомена:</w:t>
            </w:r>
          </w:p>
        </w:tc>
        <w:tc>
          <w:tcPr>
            <w:tcW w:w="7194" w:type="dxa"/>
            <w:hideMark/>
          </w:tcPr>
          <w:p w:rsidR="009C4833" w:rsidRDefault="009C4833" w:rsidP="00240F05">
            <w:pPr>
              <w:tabs>
                <w:tab w:val="left" w:pos="720"/>
              </w:tabs>
              <w:rPr>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rPr>
              <w:t>.</w:t>
            </w:r>
          </w:p>
          <w:p w:rsidR="009C4833" w:rsidRPr="000D63C2" w:rsidRDefault="009C4833" w:rsidP="00240F05">
            <w:pPr>
              <w:tabs>
                <w:tab w:val="left" w:pos="720"/>
              </w:tabs>
              <w:rPr>
                <w:b/>
                <w:szCs w:val="24"/>
              </w:rPr>
            </w:pPr>
          </w:p>
        </w:tc>
      </w:tr>
    </w:tbl>
    <w:p w:rsidR="009C4833" w:rsidRPr="00C67846" w:rsidRDefault="009C4833" w:rsidP="009C4833">
      <w:pPr>
        <w:tabs>
          <w:tab w:val="left" w:pos="720"/>
        </w:tabs>
        <w:ind w:left="1920"/>
        <w:rPr>
          <w:b/>
          <w:szCs w:val="24"/>
        </w:rPr>
      </w:pPr>
    </w:p>
    <w:p w:rsidR="00D13BB2" w:rsidRDefault="00D13BB2" w:rsidP="009C4833">
      <w:pPr>
        <w:outlineLvl w:val="0"/>
        <w:rPr>
          <w:b/>
          <w:szCs w:val="24"/>
        </w:rPr>
      </w:pPr>
    </w:p>
    <w:p w:rsidR="009C4833" w:rsidRPr="00C67846" w:rsidRDefault="009C4833" w:rsidP="009C4833">
      <w:pPr>
        <w:outlineLvl w:val="0"/>
        <w:rPr>
          <w:b/>
          <w:szCs w:val="24"/>
        </w:rPr>
      </w:pPr>
      <w:r w:rsidRPr="00C67846">
        <w:rPr>
          <w:b/>
          <w:szCs w:val="24"/>
        </w:rPr>
        <w:t>УГОВОРНЕ СТРАНЕ КОНСТАТУЈУ:</w:t>
      </w:r>
    </w:p>
    <w:p w:rsidR="009C4833" w:rsidRPr="00C67846" w:rsidRDefault="009C4833" w:rsidP="009C4833">
      <w:pPr>
        <w:rPr>
          <w:b/>
          <w:szCs w:val="24"/>
        </w:rPr>
      </w:pPr>
    </w:p>
    <w:p w:rsidR="009C4833" w:rsidRPr="00C67846" w:rsidRDefault="009C4833" w:rsidP="009C4833">
      <w:pPr>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бр. 124/2012</w:t>
      </w:r>
      <w:r w:rsidR="001A4C43">
        <w:rPr>
          <w:szCs w:val="24"/>
        </w:rPr>
        <w:t>, 14/15 и 68/15</w:t>
      </w:r>
      <w:r w:rsidRPr="00C67846">
        <w:rPr>
          <w:szCs w:val="24"/>
        </w:rPr>
        <w:t xml:space="preserve">) спровео </w:t>
      </w:r>
      <w:r w:rsidR="001A4C43">
        <w:rPr>
          <w:szCs w:val="24"/>
        </w:rPr>
        <w:t xml:space="preserve">отворени </w:t>
      </w:r>
      <w:r w:rsidRPr="00C67846">
        <w:rPr>
          <w:szCs w:val="24"/>
        </w:rPr>
        <w:t>поступак јавне набавке</w:t>
      </w:r>
      <w:r>
        <w:rPr>
          <w:szCs w:val="24"/>
        </w:rPr>
        <w:t xml:space="preserve">, </w:t>
      </w:r>
      <w:r w:rsidRPr="00C67846">
        <w:rPr>
          <w:b/>
          <w:szCs w:val="24"/>
        </w:rPr>
        <w:t xml:space="preserve">број </w:t>
      </w:r>
      <w:r w:rsidR="00617AA9">
        <w:rPr>
          <w:b/>
          <w:szCs w:val="24"/>
        </w:rPr>
        <w:t>68</w:t>
      </w:r>
      <w:r w:rsidRPr="00C67846">
        <w:rPr>
          <w:b/>
          <w:szCs w:val="24"/>
        </w:rPr>
        <w:t>/1</w:t>
      </w:r>
      <w:r w:rsidR="0068373D">
        <w:rPr>
          <w:b/>
          <w:szCs w:val="24"/>
        </w:rPr>
        <w:t>8</w:t>
      </w:r>
      <w:r w:rsidRPr="00C67846">
        <w:rPr>
          <w:szCs w:val="24"/>
        </w:rPr>
        <w:t xml:space="preserve">, чији је предмет набавка услуга </w:t>
      </w:r>
      <w:r w:rsidR="00603E24">
        <w:rPr>
          <w:szCs w:val="24"/>
        </w:rPr>
        <w:t>–</w:t>
      </w:r>
      <w:r w:rsidR="00617AA9">
        <w:rPr>
          <w:szCs w:val="24"/>
          <w:lang w:val="sr-Cyrl-RS"/>
        </w:rPr>
        <w:t xml:space="preserve">категоризација, </w:t>
      </w:r>
      <w:r w:rsidR="00603E24">
        <w:rPr>
          <w:szCs w:val="24"/>
        </w:rPr>
        <w:t>класификација и уништење робе</w:t>
      </w:r>
      <w:r>
        <w:rPr>
          <w:szCs w:val="24"/>
        </w:rPr>
        <w:t xml:space="preserve"> </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rsidR="009C4833" w:rsidRPr="00C67846" w:rsidRDefault="009C4833" w:rsidP="009C4833">
      <w:pPr>
        <w:tabs>
          <w:tab w:val="left" w:pos="7380"/>
        </w:tabs>
        <w:rPr>
          <w:szCs w:val="24"/>
        </w:rPr>
      </w:pPr>
      <w:r w:rsidRPr="00C67846">
        <w:rPr>
          <w:szCs w:val="24"/>
        </w:rPr>
        <w:tab/>
        <w:t xml:space="preserve">- да је </w:t>
      </w:r>
      <w:r w:rsidR="00234784">
        <w:rPr>
          <w:szCs w:val="24"/>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9C4833" w:rsidRPr="00603E24" w:rsidRDefault="009C4833" w:rsidP="009C4833">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234784">
        <w:rPr>
          <w:szCs w:val="24"/>
        </w:rPr>
        <w:t>Добављачу</w:t>
      </w:r>
      <w:r w:rsidR="00234784" w:rsidRPr="00C67846">
        <w:rPr>
          <w:szCs w:val="24"/>
        </w:rPr>
        <w:t xml:space="preserve"> </w:t>
      </w:r>
      <w:r w:rsidRPr="00C67846">
        <w:rPr>
          <w:szCs w:val="24"/>
        </w:rPr>
        <w:t xml:space="preserve">Уговор </w:t>
      </w:r>
      <w:r>
        <w:rPr>
          <w:szCs w:val="24"/>
        </w:rPr>
        <w:t xml:space="preserve">о пружању </w:t>
      </w:r>
      <w:r w:rsidRPr="00C67846">
        <w:rPr>
          <w:szCs w:val="24"/>
        </w:rPr>
        <w:t xml:space="preserve">услуга </w:t>
      </w:r>
      <w:r w:rsidR="00603E24">
        <w:rPr>
          <w:szCs w:val="24"/>
        </w:rPr>
        <w:t>класификације и уништења робе;</w:t>
      </w:r>
    </w:p>
    <w:p w:rsidR="009C4833" w:rsidRPr="00C67846" w:rsidRDefault="009C4833" w:rsidP="009C4833">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9C4833" w:rsidRDefault="009C4833" w:rsidP="009C4833">
      <w:pPr>
        <w:ind w:firstLine="1440"/>
        <w:rPr>
          <w:b/>
          <w:szCs w:val="24"/>
        </w:rPr>
      </w:pPr>
      <w:r w:rsidRPr="00C67846">
        <w:rPr>
          <w:szCs w:val="24"/>
        </w:rPr>
        <w:t xml:space="preserve">- да ће </w:t>
      </w:r>
      <w:r w:rsidR="00234784">
        <w:rPr>
          <w:szCs w:val="24"/>
        </w:rPr>
        <w:t>Добављач</w:t>
      </w:r>
      <w:r w:rsidR="00234784"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D13BB2" w:rsidRPr="00D13BB2" w:rsidRDefault="00D13BB2" w:rsidP="009C4833">
      <w:pPr>
        <w:ind w:firstLine="1440"/>
        <w:rPr>
          <w:b/>
          <w:szCs w:val="24"/>
          <w:u w:val="single"/>
        </w:rPr>
      </w:pPr>
    </w:p>
    <w:p w:rsidR="009C4833" w:rsidRPr="00D13BB2" w:rsidRDefault="009C4833" w:rsidP="009C4833">
      <w:pPr>
        <w:rPr>
          <w:b/>
          <w:szCs w:val="24"/>
        </w:rPr>
      </w:pPr>
    </w:p>
    <w:p w:rsidR="009C4833" w:rsidRPr="00C67846" w:rsidRDefault="009C4833" w:rsidP="009C4833">
      <w:pPr>
        <w:ind w:left="1"/>
        <w:outlineLvl w:val="0"/>
        <w:rPr>
          <w:b/>
          <w:szCs w:val="24"/>
        </w:rPr>
      </w:pPr>
      <w:r w:rsidRPr="00C67846">
        <w:rPr>
          <w:b/>
          <w:szCs w:val="24"/>
        </w:rPr>
        <w:t>ПРЕДМЕТ УГОВОРА, ЦЕНА И УСЛОВИ ПЛАЋАЊА</w:t>
      </w:r>
    </w:p>
    <w:p w:rsidR="009C4833" w:rsidRPr="00C67846" w:rsidRDefault="009C4833" w:rsidP="009C4833">
      <w:pPr>
        <w:ind w:left="1"/>
        <w:rPr>
          <w:b/>
          <w:szCs w:val="24"/>
        </w:rPr>
      </w:pPr>
    </w:p>
    <w:p w:rsidR="00AF0DD4" w:rsidRDefault="00AF0DD4" w:rsidP="00AF0DD4">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1. </w:t>
      </w:r>
    </w:p>
    <w:p w:rsidR="00AF0DD4" w:rsidRDefault="00AF0DD4" w:rsidP="00AF0DD4">
      <w:pPr>
        <w:keepNext/>
        <w:keepLines/>
        <w:widowControl/>
        <w:tabs>
          <w:tab w:val="left" w:pos="720"/>
        </w:tabs>
        <w:autoSpaceDE w:val="0"/>
        <w:autoSpaceDN w:val="0"/>
        <w:adjustRightInd w:val="0"/>
        <w:jc w:val="center"/>
        <w:rPr>
          <w:rFonts w:eastAsia="Calibri"/>
          <w:color w:val="000000"/>
          <w:szCs w:val="24"/>
        </w:rPr>
      </w:pPr>
    </w:p>
    <w:p w:rsidR="00AF0DD4" w:rsidRDefault="00AF0DD4" w:rsidP="00AF0DD4">
      <w:pPr>
        <w:keepNext/>
        <w:keepLines/>
        <w:widowControl/>
        <w:tabs>
          <w:tab w:val="left" w:pos="720"/>
        </w:tabs>
        <w:autoSpaceDE w:val="0"/>
        <w:autoSpaceDN w:val="0"/>
        <w:adjustRightInd w:val="0"/>
        <w:ind w:firstLine="1440"/>
        <w:rPr>
          <w:rFonts w:eastAsia="Calibri"/>
          <w:b/>
          <w:color w:val="000000"/>
          <w:szCs w:val="24"/>
          <w:lang w:val="ru-RU"/>
        </w:rPr>
      </w:pPr>
      <w:r>
        <w:rPr>
          <w:rFonts w:eastAsia="Calibri"/>
          <w:color w:val="000000"/>
          <w:szCs w:val="24"/>
          <w:lang w:val="ru-RU"/>
        </w:rPr>
        <w:t xml:space="preserve">Предмет Уговора је пружање </w:t>
      </w:r>
      <w:r>
        <w:rPr>
          <w:szCs w:val="24"/>
          <w:lang w:val="ru-RU"/>
        </w:rPr>
        <w:t xml:space="preserve">услуга </w:t>
      </w:r>
      <w:r>
        <w:rPr>
          <w:szCs w:val="24"/>
        </w:rPr>
        <w:t xml:space="preserve">класификације и уништења робе </w:t>
      </w:r>
      <w:r>
        <w:rPr>
          <w:rFonts w:eastAsia="Calibri"/>
          <w:color w:val="000000"/>
          <w:szCs w:val="24"/>
          <w:lang w:val="ru-RU"/>
        </w:rPr>
        <w:t>и то:</w:t>
      </w:r>
      <w:r>
        <w:rPr>
          <w:rFonts w:eastAsia="Calibri"/>
          <w:b/>
          <w:color w:val="000000"/>
          <w:szCs w:val="24"/>
          <w:lang w:val="ru-RU"/>
        </w:rPr>
        <w:t xml:space="preserve"> </w:t>
      </w:r>
    </w:p>
    <w:p w:rsidR="00AF0DD4" w:rsidRDefault="00AF0DD4" w:rsidP="00AF0DD4">
      <w:pPr>
        <w:keepNext/>
        <w:keepLines/>
        <w:widowControl/>
        <w:tabs>
          <w:tab w:val="left" w:pos="720"/>
        </w:tabs>
        <w:autoSpaceDE w:val="0"/>
        <w:autoSpaceDN w:val="0"/>
        <w:adjustRightInd w:val="0"/>
        <w:ind w:firstLine="1440"/>
        <w:rPr>
          <w:rFonts w:eastAsia="Times New Roman"/>
          <w:noProof/>
          <w:color w:val="000000"/>
          <w:szCs w:val="24"/>
        </w:rPr>
      </w:pPr>
      <w:r>
        <w:rPr>
          <w:b/>
          <w:noProof/>
          <w:color w:val="000000"/>
          <w:szCs w:val="24"/>
        </w:rPr>
        <w:t>(</w:t>
      </w:r>
      <w:r w:rsidRPr="00AF0DD4">
        <w:rPr>
          <w:b/>
          <w:i/>
          <w:noProof/>
          <w:color w:val="000000"/>
          <w:szCs w:val="24"/>
          <w:u w:val="single"/>
        </w:rPr>
        <w:t>спецификација услуга</w:t>
      </w:r>
      <w:r w:rsidRPr="00AF0DD4">
        <w:rPr>
          <w:b/>
          <w:noProof/>
          <w:color w:val="000000"/>
          <w:szCs w:val="24"/>
          <w:u w:val="single"/>
        </w:rPr>
        <w:t xml:space="preserve"> </w:t>
      </w:r>
      <w:r w:rsidRPr="00AF0DD4">
        <w:rPr>
          <w:b/>
          <w:i/>
          <w:noProof/>
          <w:color w:val="000000"/>
          <w:szCs w:val="24"/>
          <w:u w:val="single"/>
        </w:rPr>
        <w:t>биће преузета из понуде</w:t>
      </w:r>
      <w:r>
        <w:rPr>
          <w:b/>
          <w:noProof/>
          <w:color w:val="000000"/>
          <w:szCs w:val="24"/>
        </w:rPr>
        <w:t>)</w:t>
      </w:r>
    </w:p>
    <w:p w:rsidR="00AF0DD4" w:rsidRDefault="00AF0DD4" w:rsidP="00AF0DD4">
      <w:pPr>
        <w:pStyle w:val="ListParagraph"/>
        <w:keepNext/>
        <w:keepLines/>
        <w:spacing w:line="240" w:lineRule="auto"/>
        <w:ind w:left="0" w:firstLine="720"/>
        <w:jc w:val="both"/>
        <w:rPr>
          <w:color w:val="auto"/>
        </w:rPr>
      </w:pPr>
    </w:p>
    <w:p w:rsidR="00AF0DD4" w:rsidRDefault="00AF0DD4" w:rsidP="00AF0DD4">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2. </w:t>
      </w:r>
    </w:p>
    <w:p w:rsidR="00AF0DD4" w:rsidRDefault="00AF0DD4" w:rsidP="00AF0DD4">
      <w:pPr>
        <w:keepNext/>
        <w:keepLines/>
        <w:jc w:val="center"/>
        <w:rPr>
          <w:rFonts w:eastAsia="Calibri"/>
          <w:b/>
          <w:szCs w:val="24"/>
        </w:rPr>
      </w:pPr>
    </w:p>
    <w:p w:rsidR="00AF0DD4" w:rsidRDefault="00AF0DD4" w:rsidP="00AF0DD4">
      <w:pPr>
        <w:keepNext/>
        <w:keepLines/>
        <w:rPr>
          <w:rFonts w:eastAsia="Times New Roman"/>
          <w:szCs w:val="24"/>
        </w:rPr>
      </w:pPr>
      <w:r>
        <w:rPr>
          <w:rFonts w:eastAsia="Calibri"/>
          <w:szCs w:val="24"/>
        </w:rPr>
        <w:tab/>
        <w:t xml:space="preserve">Укупна </w:t>
      </w:r>
      <w:r>
        <w:rPr>
          <w:rFonts w:eastAsia="Calibri"/>
          <w:szCs w:val="24"/>
          <w:lang w:val="ru-RU"/>
        </w:rPr>
        <w:t xml:space="preserve">вредност </w:t>
      </w:r>
      <w:r>
        <w:rPr>
          <w:rFonts w:eastAsia="Calibri"/>
          <w:szCs w:val="24"/>
        </w:rPr>
        <w:t>у</w:t>
      </w:r>
      <w:r>
        <w:rPr>
          <w:rFonts w:eastAsia="Calibri"/>
          <w:szCs w:val="24"/>
          <w:lang w:val="ru-RU"/>
        </w:rPr>
        <w:t xml:space="preserve">говора износи </w:t>
      </w:r>
      <w:r>
        <w:rPr>
          <w:b/>
          <w:i/>
          <w:szCs w:val="24"/>
        </w:rPr>
        <w:t>(</w:t>
      </w:r>
      <w:r>
        <w:rPr>
          <w:b/>
          <w:i/>
          <w:szCs w:val="24"/>
          <w:u w:val="single"/>
        </w:rPr>
        <w:t>попуњава Наручилац</w:t>
      </w:r>
      <w:r>
        <w:rPr>
          <w:b/>
          <w:i/>
          <w:szCs w:val="24"/>
        </w:rPr>
        <w:t>)</w:t>
      </w:r>
      <w:r>
        <w:rPr>
          <w:rFonts w:eastAsia="Calibri"/>
          <w:szCs w:val="24"/>
          <w:lang w:val="ru-RU"/>
        </w:rPr>
        <w:t xml:space="preserve"> динара </w:t>
      </w:r>
      <w:r>
        <w:rPr>
          <w:rFonts w:eastAsia="Calibri"/>
          <w:szCs w:val="24"/>
        </w:rPr>
        <w:t xml:space="preserve">и словима: </w:t>
      </w:r>
      <w:r>
        <w:rPr>
          <w:b/>
          <w:i/>
          <w:szCs w:val="24"/>
        </w:rPr>
        <w:t>(</w:t>
      </w:r>
      <w:r>
        <w:rPr>
          <w:b/>
          <w:i/>
          <w:szCs w:val="24"/>
          <w:u w:val="single"/>
        </w:rPr>
        <w:t>попуњава Наручилац</w:t>
      </w:r>
      <w:r>
        <w:rPr>
          <w:b/>
          <w:i/>
          <w:szCs w:val="24"/>
        </w:rPr>
        <w:t>)</w:t>
      </w:r>
      <w:r>
        <w:rPr>
          <w:rFonts w:eastAsia="Calibri"/>
          <w:szCs w:val="24"/>
          <w:lang w:val="ru-RU"/>
        </w:rPr>
        <w:t xml:space="preserve"> без ПДВ</w:t>
      </w:r>
      <w:r>
        <w:rPr>
          <w:szCs w:val="24"/>
        </w:rPr>
        <w:t>.</w:t>
      </w:r>
    </w:p>
    <w:p w:rsidR="00AF0DD4" w:rsidRDefault="00AF0DD4" w:rsidP="00AF0DD4">
      <w:pPr>
        <w:rPr>
          <w:szCs w:val="24"/>
        </w:rPr>
      </w:pPr>
      <w:r>
        <w:rPr>
          <w:lang w:val="ru-RU"/>
        </w:rPr>
        <w:tab/>
        <w:t>У јединичне цене услуга су урачунати сви зависни трошкови које понуђач има у реализацији предметне јавне набавке.</w:t>
      </w:r>
    </w:p>
    <w:p w:rsidR="00AF0DD4" w:rsidRDefault="00AF0DD4" w:rsidP="00AF0DD4">
      <w:pPr>
        <w:keepNext/>
        <w:keepLines/>
        <w:rPr>
          <w:szCs w:val="24"/>
          <w:lang w:val="ru-RU"/>
        </w:rPr>
      </w:pPr>
    </w:p>
    <w:p w:rsidR="00AF0DD4" w:rsidRDefault="00AF0DD4" w:rsidP="00AF0DD4">
      <w:pPr>
        <w:jc w:val="center"/>
        <w:rPr>
          <w:rFonts w:eastAsia="Calibri"/>
          <w:b/>
          <w:lang w:val="ru-RU"/>
        </w:rPr>
      </w:pPr>
      <w:r>
        <w:rPr>
          <w:rFonts w:eastAsia="Calibri"/>
          <w:b/>
          <w:lang w:val="ru-RU"/>
        </w:rPr>
        <w:t>Члан 3.</w:t>
      </w:r>
    </w:p>
    <w:p w:rsidR="00AF0DD4" w:rsidRDefault="00AF0DD4" w:rsidP="00AF0DD4">
      <w:pPr>
        <w:rPr>
          <w:rFonts w:eastAsia="Calibri"/>
          <w:lang w:val="ru-RU"/>
        </w:rPr>
      </w:pPr>
    </w:p>
    <w:p w:rsidR="009955A4" w:rsidRDefault="009955A4" w:rsidP="009955A4">
      <w:pPr>
        <w:widowControl/>
        <w:tabs>
          <w:tab w:val="left" w:pos="720"/>
        </w:tabs>
        <w:autoSpaceDE w:val="0"/>
        <w:autoSpaceDN w:val="0"/>
        <w:adjustRightInd w:val="0"/>
        <w:ind w:firstLine="1440"/>
        <w:rPr>
          <w:rFonts w:eastAsia="Calibri"/>
          <w:szCs w:val="24"/>
          <w:lang w:val="ru-RU"/>
        </w:rPr>
      </w:pPr>
      <w:r>
        <w:rPr>
          <w:rFonts w:eastAsia="Calibri"/>
          <w:szCs w:val="24"/>
          <w:lang w:val="ru-RU"/>
        </w:rPr>
        <w:t>Плаћање услуга које су предмет ове јавне набавке извршиће се авансно у износу од 10</w:t>
      </w:r>
      <w:r w:rsidRPr="006C7A6A">
        <w:rPr>
          <w:rFonts w:eastAsia="Calibri"/>
          <w:szCs w:val="24"/>
          <w:lang w:val="ru-RU"/>
        </w:rPr>
        <w:t>0</w:t>
      </w:r>
      <w:r>
        <w:rPr>
          <w:rFonts w:eastAsia="Calibri"/>
          <w:szCs w:val="24"/>
          <w:lang w:val="ru-RU"/>
        </w:rPr>
        <w:t xml:space="preserve">% од укупне вредности уговора. На основу извршене авансне уплате, Наручиоцу се издаје </w:t>
      </w:r>
      <w:r>
        <w:rPr>
          <w:rFonts w:eastAsia="Calibri"/>
          <w:szCs w:val="24"/>
        </w:rPr>
        <w:t>авансни рачун.</w:t>
      </w:r>
      <w:r>
        <w:rPr>
          <w:rFonts w:eastAsia="Calibri"/>
          <w:szCs w:val="24"/>
          <w:lang w:val="ru-RU"/>
        </w:rPr>
        <w:t xml:space="preserve"> Након извршених услуга, понуђач је дужан да достави коначну фактуру која служи за затварање аванса.</w:t>
      </w:r>
    </w:p>
    <w:p w:rsidR="009955A4" w:rsidRDefault="009955A4" w:rsidP="009955A4">
      <w:pPr>
        <w:widowControl/>
        <w:tabs>
          <w:tab w:val="left" w:pos="720"/>
        </w:tabs>
        <w:autoSpaceDE w:val="0"/>
        <w:autoSpaceDN w:val="0"/>
        <w:adjustRightInd w:val="0"/>
        <w:ind w:firstLine="1440"/>
        <w:rPr>
          <w:rFonts w:eastAsia="Calibri"/>
          <w:lang w:val="ru-RU"/>
        </w:rPr>
      </w:pPr>
      <w:r>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955A4" w:rsidRDefault="009955A4" w:rsidP="009955A4">
      <w:pPr>
        <w:widowControl/>
        <w:tabs>
          <w:tab w:val="left" w:pos="720"/>
        </w:tabs>
        <w:autoSpaceDE w:val="0"/>
        <w:autoSpaceDN w:val="0"/>
        <w:adjustRightInd w:val="0"/>
        <w:ind w:firstLine="1440"/>
        <w:rPr>
          <w:rFonts w:eastAsia="Times New Roman"/>
          <w:iCs/>
          <w:lang w:val="ru-RU"/>
        </w:rPr>
      </w:pPr>
      <w:r>
        <w:rPr>
          <w:iCs/>
        </w:rPr>
        <w:t>Плаћање се врши уплатом на рачун понуђача.</w:t>
      </w:r>
      <w:r>
        <w:rPr>
          <w:rFonts w:eastAsia="Calibri"/>
          <w:lang w:val="ru-RU"/>
        </w:rPr>
        <w:t xml:space="preserve"> </w:t>
      </w:r>
    </w:p>
    <w:p w:rsidR="009C4833" w:rsidRPr="009955A4" w:rsidRDefault="009C4833" w:rsidP="008666E4">
      <w:pPr>
        <w:rPr>
          <w:iCs/>
          <w:szCs w:val="24"/>
          <w:lang w:val="ru-RU"/>
        </w:rPr>
      </w:pPr>
    </w:p>
    <w:p w:rsidR="009C4833" w:rsidRPr="00C67846" w:rsidRDefault="009C4833" w:rsidP="009C4833">
      <w:pPr>
        <w:outlineLvl w:val="0"/>
        <w:rPr>
          <w:b/>
          <w:bCs/>
          <w:szCs w:val="24"/>
        </w:rPr>
      </w:pPr>
      <w:r w:rsidRPr="00C67846">
        <w:rPr>
          <w:b/>
          <w:bCs/>
          <w:szCs w:val="24"/>
        </w:rPr>
        <w:t>СРЕДСТВО ФИНАНСИЈСКОГ ОБЕЗБЕЂЕЊА</w:t>
      </w:r>
    </w:p>
    <w:p w:rsidR="009C4833" w:rsidRPr="00C67846" w:rsidRDefault="009C4833" w:rsidP="009C4833">
      <w:pPr>
        <w:rPr>
          <w:b/>
          <w:bCs/>
          <w:szCs w:val="24"/>
        </w:rPr>
      </w:pPr>
    </w:p>
    <w:p w:rsidR="009C4833" w:rsidRDefault="009C4833" w:rsidP="00D13BB2">
      <w:pPr>
        <w:jc w:val="center"/>
        <w:outlineLvl w:val="0"/>
        <w:rPr>
          <w:b/>
          <w:szCs w:val="24"/>
        </w:rPr>
      </w:pPr>
      <w:r w:rsidRPr="00C67846">
        <w:rPr>
          <w:b/>
          <w:szCs w:val="24"/>
        </w:rPr>
        <w:t xml:space="preserve">Члан </w:t>
      </w:r>
      <w:r w:rsidR="00AF51EB">
        <w:rPr>
          <w:b/>
          <w:szCs w:val="24"/>
        </w:rPr>
        <w:t>4</w:t>
      </w:r>
      <w:r w:rsidRPr="00C67846">
        <w:rPr>
          <w:b/>
          <w:szCs w:val="24"/>
        </w:rPr>
        <w:t>.</w:t>
      </w:r>
    </w:p>
    <w:p w:rsidR="00D13BB2" w:rsidRPr="00D13BB2" w:rsidRDefault="00D13BB2" w:rsidP="00D13BB2">
      <w:pPr>
        <w:jc w:val="center"/>
        <w:outlineLvl w:val="0"/>
        <w:rPr>
          <w:b/>
          <w:szCs w:val="24"/>
        </w:rPr>
      </w:pPr>
    </w:p>
    <w:p w:rsidR="00D13BB2" w:rsidRDefault="00D13BB2" w:rsidP="00D13BB2">
      <w:pPr>
        <w:keepNext/>
        <w:keepLines/>
        <w:shd w:val="clear" w:color="auto" w:fill="FFFFFF"/>
        <w:rPr>
          <w:szCs w:val="24"/>
        </w:rPr>
      </w:pPr>
      <w:r>
        <w:rPr>
          <w:szCs w:val="24"/>
        </w:rPr>
        <w:t>Добављач је дужан да у року од 15 дана од дана закључења овог уговора, као средство финансијског обезбеђења достави Наручиоцу:</w:t>
      </w:r>
    </w:p>
    <w:p w:rsidR="00D13BB2" w:rsidRPr="00D13BB2" w:rsidRDefault="00D13BB2" w:rsidP="00D13BB2">
      <w:pPr>
        <w:jc w:val="center"/>
        <w:outlineLvl w:val="0"/>
        <w:rPr>
          <w:b/>
          <w:szCs w:val="24"/>
        </w:rPr>
      </w:pPr>
    </w:p>
    <w:p w:rsidR="00DB7544" w:rsidRDefault="009C4833" w:rsidP="00DB7544">
      <w:pPr>
        <w:keepNext/>
        <w:keepLines/>
        <w:shd w:val="clear" w:color="auto" w:fill="FFFFFF"/>
        <w:rPr>
          <w:szCs w:val="24"/>
        </w:rPr>
      </w:pPr>
      <w:r w:rsidRPr="00C67846">
        <w:rPr>
          <w:b/>
        </w:rPr>
        <w:tab/>
      </w:r>
    </w:p>
    <w:p w:rsidR="00DB7544" w:rsidRDefault="00DB7544" w:rsidP="00DB7544">
      <w:pPr>
        <w:keepNext/>
        <w:keepLines/>
        <w:rPr>
          <w:szCs w:val="24"/>
        </w:rPr>
      </w:pPr>
      <w:r>
        <w:rPr>
          <w:szCs w:val="24"/>
        </w:rPr>
        <w:tab/>
        <w:t xml:space="preserve">- </w:t>
      </w:r>
      <w:r>
        <w:rPr>
          <w:b/>
          <w:spacing w:val="-4"/>
          <w:lang w:val="ru-RU"/>
        </w:rPr>
        <w:t>Мениц</w:t>
      </w:r>
      <w:r>
        <w:rPr>
          <w:b/>
          <w:spacing w:val="-4"/>
        </w:rPr>
        <w:t>у</w:t>
      </w:r>
      <w:r>
        <w:rPr>
          <w:b/>
          <w:spacing w:val="-4"/>
          <w:lang w:val="ru-RU"/>
        </w:rPr>
        <w:t xml:space="preserve"> </w:t>
      </w:r>
      <w:r>
        <w:rPr>
          <w:b/>
          <w:szCs w:val="24"/>
        </w:rPr>
        <w:t>за добро извршење посла</w:t>
      </w:r>
      <w:r>
        <w:rPr>
          <w:szCs w:val="24"/>
        </w:rPr>
        <w:t xml:space="preserve"> са назначеним номиналним износом од 10% од вредности уговора без ПДВ</w:t>
      </w:r>
      <w:r w:rsidRPr="00DB7544">
        <w:rPr>
          <w:szCs w:val="24"/>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B7544">
        <w:rPr>
          <w:spacing w:val="-4"/>
          <w:szCs w:val="24"/>
          <w:lang w:val="ru-RU"/>
        </w:rPr>
        <w:t xml:space="preserve">111/2009 </w:t>
      </w:r>
      <w:r w:rsidRPr="00DB7544">
        <w:rPr>
          <w:szCs w:val="24"/>
          <w:lang w:val="ru-RU"/>
        </w:rPr>
        <w:t xml:space="preserve">, </w:t>
      </w:r>
      <w:r w:rsidRPr="00DB7544">
        <w:rPr>
          <w:szCs w:val="24"/>
        </w:rPr>
        <w:t>31/2011</w:t>
      </w:r>
      <w:r w:rsidRPr="00DB7544">
        <w:rPr>
          <w:spacing w:val="-4"/>
          <w:szCs w:val="24"/>
          <w:lang w:val="ru-RU"/>
        </w:rPr>
        <w:t xml:space="preserve"> и 139/2014</w:t>
      </w:r>
      <w:r w:rsidRPr="00DB7544">
        <w:rPr>
          <w:szCs w:val="24"/>
        </w:rPr>
        <w:t>) и Одлуком НБС о ближим условима, садржини и начину вођења Регистра меница и овлашћења („Службени гласник РС”, бр. 56/2011</w:t>
      </w:r>
      <w:r w:rsidRPr="00DB7544">
        <w:rPr>
          <w:spacing w:val="-4"/>
          <w:szCs w:val="24"/>
          <w:lang w:val="ru-RU"/>
        </w:rPr>
        <w:t>, 80/2015 и 76/2016</w:t>
      </w:r>
      <w:r w:rsidRPr="00DB7544">
        <w:rPr>
          <w:szCs w:val="24"/>
        </w:rPr>
        <w:t>),</w:t>
      </w:r>
      <w:r>
        <w:rPr>
          <w:szCs w:val="24"/>
        </w:rPr>
        <w:t xml:space="preserve"> са роком важења најмање пет (5) дана дуже  од истека рока важности уговора.</w:t>
      </w:r>
    </w:p>
    <w:p w:rsidR="00DB7544" w:rsidRPr="00DB7544" w:rsidRDefault="00DB7544" w:rsidP="00DB7544">
      <w:pPr>
        <w:keepNext/>
        <w:keepLines/>
        <w:rPr>
          <w:szCs w:val="24"/>
        </w:rPr>
      </w:pPr>
      <w:r>
        <w:rPr>
          <w:szCs w:val="24"/>
        </w:rPr>
        <w:tab/>
      </w:r>
      <w:r w:rsidRPr="00DB7544">
        <w:rPr>
          <w:szCs w:val="24"/>
        </w:rPr>
        <w:t>- Менично овлашћење да се мениц</w:t>
      </w:r>
      <w:r w:rsidRPr="00DB7544">
        <w:rPr>
          <w:szCs w:val="24"/>
          <w:lang w:val="en-US"/>
        </w:rPr>
        <w:t>a</w:t>
      </w:r>
      <w:r w:rsidRPr="00DB7544">
        <w:rPr>
          <w:szCs w:val="24"/>
        </w:rPr>
        <w:t xml:space="preserve"> у износу од 10% од вредности уговора без ПДВ, може поднети на наплату без сагласности </w:t>
      </w:r>
      <w:r w:rsidR="0062412A">
        <w:rPr>
          <w:szCs w:val="24"/>
        </w:rPr>
        <w:t>Добављача</w:t>
      </w:r>
      <w:r w:rsidRPr="00DB7544">
        <w:rPr>
          <w:szCs w:val="24"/>
        </w:rPr>
        <w:t xml:space="preserve"> у случају неизвршења уговорних обавеза по закљученом уговору;</w:t>
      </w:r>
    </w:p>
    <w:p w:rsidR="00DB7544" w:rsidRPr="00DB7544" w:rsidRDefault="00DB7544" w:rsidP="00DB7544">
      <w:pPr>
        <w:keepNext/>
        <w:keepLines/>
        <w:ind w:firstLine="1260"/>
        <w:rPr>
          <w:szCs w:val="24"/>
        </w:rPr>
      </w:pPr>
      <w:r w:rsidRPr="00DB7544">
        <w:rPr>
          <w:szCs w:val="24"/>
        </w:rPr>
        <w:t>- Текст меничног овлашћења је потребно урадити у складу са достављеном меницом;</w:t>
      </w:r>
    </w:p>
    <w:p w:rsidR="00DB7544" w:rsidRPr="00DB7544" w:rsidRDefault="00DB7544" w:rsidP="00DB7544">
      <w:pPr>
        <w:keepNext/>
        <w:keepLines/>
        <w:rPr>
          <w:szCs w:val="24"/>
        </w:rPr>
      </w:pPr>
      <w:r w:rsidRPr="00DB7544">
        <w:rPr>
          <w:szCs w:val="24"/>
        </w:rPr>
        <w:tab/>
        <w:t xml:space="preserve">- Потврду о регистрацији менице; </w:t>
      </w:r>
    </w:p>
    <w:p w:rsidR="00DB7544" w:rsidRDefault="00DB7544" w:rsidP="00DB7544">
      <w:pPr>
        <w:keepNext/>
        <w:keepLines/>
        <w:rPr>
          <w:szCs w:val="24"/>
        </w:rPr>
      </w:pPr>
      <w:r>
        <w:rPr>
          <w:color w:val="FF0000"/>
          <w:szCs w:val="24"/>
        </w:rPr>
        <w:tab/>
      </w:r>
      <w:r>
        <w:rPr>
          <w:szCs w:val="24"/>
        </w:rPr>
        <w:t xml:space="preserve">- Копију картона депонованих потписа код банке на којим се јасно виде депоновани потпис и печат </w:t>
      </w:r>
      <w:r w:rsidR="00BC3156">
        <w:rPr>
          <w:szCs w:val="24"/>
        </w:rPr>
        <w:t>Добављ</w:t>
      </w:r>
      <w:r>
        <w:rPr>
          <w:szCs w:val="24"/>
        </w:rPr>
        <w:t>ача, оверен печатом банке са датумом овере (овера не старија од 30 дана, од дана закључења уговора).</w:t>
      </w:r>
    </w:p>
    <w:p w:rsidR="00DB7544" w:rsidRDefault="00DB7544" w:rsidP="00DB7544">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DB7544" w:rsidRDefault="00DB7544" w:rsidP="00DB7544">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DB7544" w:rsidRDefault="00DB7544" w:rsidP="00DB7544">
      <w:pPr>
        <w:rPr>
          <w:szCs w:val="24"/>
        </w:rPr>
      </w:pPr>
      <w:r>
        <w:rPr>
          <w:szCs w:val="24"/>
        </w:rPr>
        <w:tab/>
        <w:t>По завршеном послу Наручилац ће предметну ме</w:t>
      </w:r>
      <w:r w:rsidR="00BC3156">
        <w:rPr>
          <w:szCs w:val="24"/>
        </w:rPr>
        <w:t>ницу вратити, на писани захтев Добављ</w:t>
      </w:r>
      <w:r>
        <w:rPr>
          <w:szCs w:val="24"/>
        </w:rPr>
        <w:t>ач</w:t>
      </w:r>
      <w:r w:rsidR="007E0D2F">
        <w:rPr>
          <w:szCs w:val="24"/>
        </w:rPr>
        <w:t>у</w:t>
      </w:r>
      <w:r>
        <w:rPr>
          <w:szCs w:val="24"/>
        </w:rPr>
        <w:t>.</w:t>
      </w:r>
    </w:p>
    <w:p w:rsidR="00B71601" w:rsidRDefault="00B71601" w:rsidP="00DB7544">
      <w:pPr>
        <w:rPr>
          <w:szCs w:val="24"/>
        </w:rPr>
      </w:pPr>
    </w:p>
    <w:p w:rsidR="00B71601" w:rsidRDefault="00B71601" w:rsidP="00B71601">
      <w:pPr>
        <w:jc w:val="center"/>
        <w:rPr>
          <w:b/>
          <w:szCs w:val="24"/>
        </w:rPr>
      </w:pPr>
      <w:r>
        <w:rPr>
          <w:b/>
          <w:szCs w:val="24"/>
        </w:rPr>
        <w:t>Члан 5.</w:t>
      </w:r>
    </w:p>
    <w:p w:rsidR="00C6747B" w:rsidRDefault="00C6747B" w:rsidP="00B71601">
      <w:pPr>
        <w:jc w:val="center"/>
        <w:rPr>
          <w:b/>
          <w:szCs w:val="24"/>
        </w:rPr>
      </w:pPr>
    </w:p>
    <w:p w:rsidR="00C6747B" w:rsidRDefault="00C6747B" w:rsidP="00C6747B">
      <w:pPr>
        <w:keepNext/>
        <w:keepLines/>
        <w:ind w:firstLine="1440"/>
        <w:rPr>
          <w:szCs w:val="24"/>
        </w:rPr>
      </w:pPr>
      <w:r>
        <w:rPr>
          <w:szCs w:val="24"/>
        </w:rPr>
        <w:t>Добављач се обавезује да у року од 15 дана од закључења уговора достави:</w:t>
      </w:r>
    </w:p>
    <w:p w:rsidR="00C6747B" w:rsidRDefault="00C6747B" w:rsidP="00C6747B">
      <w:pPr>
        <w:keepNext/>
        <w:keepLines/>
        <w:widowControl/>
        <w:ind w:firstLine="1350"/>
        <w:rPr>
          <w:rFonts w:eastAsia="Batang" w:cs="Tahoma"/>
          <w:szCs w:val="24"/>
          <w:lang w:val="ru-RU"/>
        </w:rPr>
      </w:pPr>
      <w:r>
        <w:rPr>
          <w:rFonts w:eastAsia="Batang" w:cs="Tahoma"/>
          <w:szCs w:val="24"/>
          <w:lang w:val="sr-Latn-CS"/>
        </w:rPr>
        <w:tab/>
        <w:t xml:space="preserve">- </w:t>
      </w:r>
      <w:r w:rsidRPr="00C5364A">
        <w:rPr>
          <w:rFonts w:eastAsia="Batang" w:cs="Tahoma"/>
          <w:b/>
          <w:szCs w:val="24"/>
          <w:lang w:val="sr-Latn-CS"/>
        </w:rPr>
        <w:t>меницу за повраћај авансног плаћања</w:t>
      </w:r>
      <w:r>
        <w:rPr>
          <w:rFonts w:eastAsia="Batang" w:cs="Tahoma"/>
          <w:b/>
          <w:szCs w:val="24"/>
          <w:lang w:val="sr-Latn-CS"/>
        </w:rPr>
        <w:t xml:space="preserve"> </w:t>
      </w:r>
      <w:r>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C6747B" w:rsidRDefault="00C6747B" w:rsidP="00C6747B">
      <w:pPr>
        <w:keepNext/>
        <w:keepLines/>
        <w:widowControl/>
        <w:ind w:firstLine="1440"/>
        <w:rPr>
          <w:rFonts w:eastAsia="Batang" w:cs="Tahoma"/>
          <w:szCs w:val="24"/>
          <w:lang w:val="ru-RU"/>
        </w:rPr>
      </w:pPr>
      <w:r>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C6747B" w:rsidRDefault="00C6747B" w:rsidP="00C6747B">
      <w:pPr>
        <w:keepNext/>
        <w:keepLines/>
        <w:widowControl/>
        <w:ind w:firstLine="1440"/>
        <w:rPr>
          <w:rFonts w:eastAsia="Batang" w:cs="Tahoma"/>
          <w:szCs w:val="24"/>
          <w:lang w:val="ru-RU"/>
        </w:rPr>
      </w:pPr>
      <w:r>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C6747B" w:rsidRDefault="00C6747B" w:rsidP="00C6747B">
      <w:pPr>
        <w:keepNext/>
        <w:keepLines/>
        <w:ind w:left="1"/>
        <w:jc w:val="center"/>
        <w:outlineLvl w:val="0"/>
        <w:rPr>
          <w:rFonts w:eastAsia="Calibri"/>
          <w:b/>
          <w:bCs/>
          <w:szCs w:val="24"/>
        </w:rPr>
      </w:pPr>
    </w:p>
    <w:p w:rsidR="00C6747B" w:rsidRDefault="00C6747B" w:rsidP="00C6747B">
      <w:pPr>
        <w:rPr>
          <w:szCs w:val="24"/>
          <w:lang w:val="ru-RU"/>
        </w:rPr>
      </w:pPr>
    </w:p>
    <w:p w:rsidR="00C6747B" w:rsidRDefault="00C6747B" w:rsidP="00C6747B">
      <w:pPr>
        <w:jc w:val="center"/>
        <w:rPr>
          <w:b/>
        </w:rPr>
      </w:pPr>
      <w:r>
        <w:rPr>
          <w:b/>
          <w:lang w:val="ru-RU"/>
        </w:rPr>
        <w:t>Члан 6.</w:t>
      </w:r>
    </w:p>
    <w:p w:rsidR="00C6747B" w:rsidRDefault="00C6747B" w:rsidP="00C6747B">
      <w:pPr>
        <w:jc w:val="center"/>
        <w:rPr>
          <w:b/>
        </w:rPr>
      </w:pPr>
    </w:p>
    <w:p w:rsidR="00C6747B" w:rsidRDefault="00C5364A" w:rsidP="00C6747B">
      <w:pPr>
        <w:rPr>
          <w:lang w:val="ru-RU"/>
        </w:rPr>
      </w:pPr>
      <w:r>
        <w:rPr>
          <w:lang w:val="ru-RU"/>
        </w:rPr>
        <w:tab/>
      </w:r>
      <w:r w:rsidR="00C6747B">
        <w:rPr>
          <w:lang w:val="ru-RU"/>
        </w:rPr>
        <w:t xml:space="preserve">Наручилац може да реализује средство финансијског обезбеђења уколико </w:t>
      </w:r>
      <w:r w:rsidR="00C6747B">
        <w:t xml:space="preserve">Добављач </w:t>
      </w:r>
      <w:r w:rsidR="00C6747B">
        <w:rPr>
          <w:lang w:val="ru-RU"/>
        </w:rPr>
        <w:t xml:space="preserve">не испуњава уговорне обавезе. </w:t>
      </w:r>
    </w:p>
    <w:p w:rsidR="008F59D3" w:rsidRPr="00C6747B" w:rsidRDefault="008F59D3" w:rsidP="009C4833">
      <w:pPr>
        <w:rPr>
          <w:szCs w:val="24"/>
          <w:lang w:val="ru-RU"/>
        </w:rPr>
      </w:pPr>
    </w:p>
    <w:p w:rsidR="00D13BB2" w:rsidRDefault="00D13BB2" w:rsidP="005A574B">
      <w:pPr>
        <w:keepNext/>
        <w:keepLines/>
        <w:outlineLvl w:val="0"/>
        <w:rPr>
          <w:b/>
          <w:szCs w:val="24"/>
        </w:rPr>
      </w:pPr>
    </w:p>
    <w:p w:rsidR="005A574B" w:rsidRDefault="005A574B" w:rsidP="005A574B">
      <w:pPr>
        <w:keepNext/>
        <w:keepLines/>
        <w:outlineLvl w:val="0"/>
        <w:rPr>
          <w:b/>
          <w:szCs w:val="24"/>
        </w:rPr>
      </w:pPr>
      <w:r>
        <w:rPr>
          <w:b/>
          <w:szCs w:val="24"/>
        </w:rPr>
        <w:t>РОК, НАЧИН И</w:t>
      </w:r>
      <w:r>
        <w:rPr>
          <w:b/>
          <w:szCs w:val="24"/>
          <w:lang w:val="ru-RU"/>
        </w:rPr>
        <w:t xml:space="preserve"> </w:t>
      </w:r>
      <w:r>
        <w:rPr>
          <w:b/>
          <w:szCs w:val="24"/>
          <w:lang w:val="en-US"/>
        </w:rPr>
        <w:t>ME</w:t>
      </w:r>
      <w:r>
        <w:rPr>
          <w:b/>
          <w:szCs w:val="24"/>
        </w:rPr>
        <w:t>СТО ИЗВРШЕЊА УСЛУГЕ</w:t>
      </w:r>
    </w:p>
    <w:p w:rsidR="005A574B" w:rsidRDefault="005A574B" w:rsidP="005A574B">
      <w:pPr>
        <w:keepNext/>
        <w:keepLines/>
        <w:widowControl/>
        <w:tabs>
          <w:tab w:val="left" w:pos="720"/>
        </w:tabs>
        <w:autoSpaceDE w:val="0"/>
        <w:autoSpaceDN w:val="0"/>
        <w:adjustRightInd w:val="0"/>
        <w:jc w:val="center"/>
        <w:rPr>
          <w:b/>
          <w:bCs/>
          <w:color w:val="000000"/>
          <w:szCs w:val="24"/>
        </w:rPr>
      </w:pPr>
    </w:p>
    <w:p w:rsidR="005A574B" w:rsidRDefault="00CF4E3E" w:rsidP="005A574B">
      <w:pPr>
        <w:keepNext/>
        <w:keepLines/>
        <w:widowControl/>
        <w:tabs>
          <w:tab w:val="left" w:pos="720"/>
        </w:tabs>
        <w:autoSpaceDE w:val="0"/>
        <w:autoSpaceDN w:val="0"/>
        <w:adjustRightInd w:val="0"/>
        <w:jc w:val="center"/>
        <w:outlineLvl w:val="0"/>
        <w:rPr>
          <w:b/>
          <w:bCs/>
          <w:color w:val="000000"/>
          <w:szCs w:val="24"/>
          <w:lang w:val="ru-RU"/>
        </w:rPr>
      </w:pPr>
      <w:r>
        <w:rPr>
          <w:b/>
          <w:bCs/>
          <w:color w:val="000000"/>
          <w:szCs w:val="24"/>
          <w:lang w:val="ru-RU"/>
        </w:rPr>
        <w:t>Члан 7</w:t>
      </w:r>
      <w:r w:rsidR="005A574B">
        <w:rPr>
          <w:b/>
          <w:bCs/>
          <w:color w:val="000000"/>
          <w:szCs w:val="24"/>
          <w:lang w:val="ru-RU"/>
        </w:rPr>
        <w:t xml:space="preserve">. </w:t>
      </w:r>
    </w:p>
    <w:p w:rsidR="005A574B" w:rsidRDefault="005A574B" w:rsidP="005A574B">
      <w:pPr>
        <w:keepNext/>
        <w:keepLines/>
        <w:widowControl/>
        <w:tabs>
          <w:tab w:val="left" w:pos="720"/>
        </w:tabs>
        <w:autoSpaceDE w:val="0"/>
        <w:autoSpaceDN w:val="0"/>
        <w:adjustRightInd w:val="0"/>
        <w:jc w:val="center"/>
        <w:outlineLvl w:val="0"/>
        <w:rPr>
          <w:b/>
          <w:bCs/>
          <w:color w:val="000000"/>
          <w:szCs w:val="24"/>
          <w:lang w:val="ru-RU"/>
        </w:rPr>
      </w:pPr>
    </w:p>
    <w:p w:rsidR="005A574B" w:rsidRDefault="005A574B" w:rsidP="005A574B">
      <w:r>
        <w:rPr>
          <w:bCs/>
          <w:color w:val="000000"/>
          <w:szCs w:val="24"/>
          <w:lang w:val="ru-RU"/>
        </w:rPr>
        <w:tab/>
      </w:r>
      <w:r>
        <w:rPr>
          <w:szCs w:val="24"/>
        </w:rPr>
        <w:t>Добављач</w:t>
      </w:r>
      <w:r>
        <w:rPr>
          <w:color w:val="FF0000"/>
          <w:szCs w:val="24"/>
        </w:rPr>
        <w:t xml:space="preserve"> </w:t>
      </w:r>
      <w:r>
        <w:rPr>
          <w:noProof/>
          <w:szCs w:val="24"/>
        </w:rPr>
        <w:t xml:space="preserve">је дужан да у року од </w:t>
      </w:r>
      <w:r>
        <w:rPr>
          <w:b/>
          <w:noProof/>
          <w:szCs w:val="24"/>
        </w:rPr>
        <w:t>(</w:t>
      </w:r>
      <w:r>
        <w:rPr>
          <w:b/>
          <w:i/>
          <w:noProof/>
          <w:szCs w:val="24"/>
          <w:u w:val="single"/>
        </w:rPr>
        <w:t>биће преузето из понуде</w:t>
      </w:r>
      <w:r>
        <w:rPr>
          <w:b/>
          <w:noProof/>
          <w:szCs w:val="24"/>
        </w:rPr>
        <w:t xml:space="preserve">) </w:t>
      </w:r>
      <w:r>
        <w:rPr>
          <w:noProof/>
          <w:szCs w:val="24"/>
        </w:rPr>
        <w:t>дана од закључења овог Уговора узоркује отпад на локацији Наручиоца, обезбеди испитивање узорака отпада у акредитованој лабораторији за испитивање.</w:t>
      </w:r>
    </w:p>
    <w:p w:rsidR="005A574B" w:rsidRDefault="005A574B" w:rsidP="005A574B">
      <w:pPr>
        <w:keepNext/>
        <w:keepLines/>
        <w:ind w:firstLine="1440"/>
        <w:rPr>
          <w:noProof/>
          <w:szCs w:val="24"/>
        </w:rPr>
      </w:pPr>
      <w:r>
        <w:rPr>
          <w:noProof/>
          <w:szCs w:val="24"/>
        </w:rPr>
        <w:t xml:space="preserve">Рок за преузимање отпада је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дана од пријема писаног захтева Наручиоца</w:t>
      </w:r>
      <w:r>
        <w:rPr>
          <w:noProof/>
          <w:szCs w:val="24"/>
          <w:lang w:val="ru-RU"/>
        </w:rPr>
        <w:t xml:space="preserve"> за преузимање отпада</w:t>
      </w:r>
      <w:r>
        <w:rPr>
          <w:noProof/>
          <w:szCs w:val="24"/>
        </w:rPr>
        <w:t>.</w:t>
      </w:r>
    </w:p>
    <w:p w:rsidR="00010EBD" w:rsidRPr="005D28EE" w:rsidRDefault="00010EBD" w:rsidP="00010EBD">
      <w:pPr>
        <w:keepNext/>
        <w:keepLines/>
        <w:ind w:firstLine="1440"/>
        <w:rPr>
          <w:noProof/>
          <w:szCs w:val="24"/>
        </w:rPr>
      </w:pPr>
      <w:r w:rsidRPr="005D28EE">
        <w:rPr>
          <w:noProof/>
          <w:szCs w:val="24"/>
        </w:rPr>
        <w:t xml:space="preserve">Добављач је дужан да достави Извештај о испитивању отпада у року </w:t>
      </w:r>
      <w:r w:rsidRPr="005D28EE">
        <w:rPr>
          <w:b/>
          <w:noProof/>
          <w:szCs w:val="24"/>
        </w:rPr>
        <w:t>(</w:t>
      </w:r>
      <w:r w:rsidRPr="005D28EE">
        <w:rPr>
          <w:b/>
          <w:i/>
          <w:noProof/>
          <w:szCs w:val="24"/>
          <w:u w:val="single"/>
        </w:rPr>
        <w:t>биће преузето из понуде</w:t>
      </w:r>
      <w:r w:rsidRPr="005D28EE">
        <w:rPr>
          <w:b/>
          <w:noProof/>
          <w:szCs w:val="24"/>
        </w:rPr>
        <w:t xml:space="preserve">) </w:t>
      </w:r>
      <w:r w:rsidRPr="005D28EE">
        <w:rPr>
          <w:noProof/>
          <w:szCs w:val="24"/>
        </w:rPr>
        <w:t>од дана узорковања отпада.</w:t>
      </w:r>
    </w:p>
    <w:p w:rsidR="005A574B" w:rsidRDefault="005A574B" w:rsidP="005A574B">
      <w:pPr>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Pr>
          <w:noProof/>
          <w:szCs w:val="24"/>
        </w:rPr>
        <w:t xml:space="preserve"> </w:t>
      </w:r>
      <w:r>
        <w:rPr>
          <w:szCs w:val="24"/>
        </w:rPr>
        <w:t>Добављач</w:t>
      </w:r>
      <w:r>
        <w:rPr>
          <w:color w:val="FF0000"/>
          <w:szCs w:val="24"/>
        </w:rPr>
        <w:t xml:space="preserve"> </w:t>
      </w:r>
      <w:r>
        <w:rPr>
          <w:noProof/>
          <w:szCs w:val="24"/>
        </w:rPr>
        <w:t xml:space="preserve">је дужан да достави Наручиоцу Изјаву о коначном  збрињавању отпада, на основу потврде прерађивача отпада, чија ће копија бити приложена уз Изјаву. </w:t>
      </w:r>
      <w:r>
        <w:rPr>
          <w:szCs w:val="24"/>
        </w:rPr>
        <w:t>Добављач</w:t>
      </w:r>
      <w:r>
        <w:rPr>
          <w:color w:val="FF0000"/>
          <w:szCs w:val="24"/>
        </w:rPr>
        <w:t xml:space="preserve"> </w:t>
      </w:r>
      <w:r>
        <w:rPr>
          <w:noProof/>
          <w:szCs w:val="24"/>
        </w:rPr>
        <w:t xml:space="preserve">је дужан да наведену Изјаву достави Наручиоцу у року </w:t>
      </w:r>
      <w:r>
        <w:rPr>
          <w:b/>
          <w:noProof/>
          <w:szCs w:val="24"/>
        </w:rPr>
        <w:t>(</w:t>
      </w:r>
      <w:r>
        <w:rPr>
          <w:b/>
          <w:i/>
          <w:noProof/>
          <w:szCs w:val="24"/>
          <w:u w:val="single"/>
        </w:rPr>
        <w:t>биће преузето из понуде</w:t>
      </w:r>
      <w:r>
        <w:rPr>
          <w:b/>
          <w:noProof/>
          <w:szCs w:val="24"/>
        </w:rPr>
        <w:t xml:space="preserve">) </w:t>
      </w:r>
      <w:r>
        <w:rPr>
          <w:noProof/>
          <w:szCs w:val="24"/>
        </w:rPr>
        <w:t xml:space="preserve">од дана </w:t>
      </w:r>
      <w:r>
        <w:t>преузимања</w:t>
      </w:r>
      <w:r>
        <w:rPr>
          <w:color w:val="00B050"/>
        </w:rPr>
        <w:t xml:space="preserve"> </w:t>
      </w:r>
      <w:r>
        <w:t xml:space="preserve">отпада. </w:t>
      </w:r>
    </w:p>
    <w:p w:rsidR="005A574B" w:rsidRDefault="005A574B" w:rsidP="005A574B">
      <w:pPr>
        <w:widowControl/>
        <w:tabs>
          <w:tab w:val="left" w:pos="720"/>
        </w:tabs>
        <w:ind w:firstLine="1440"/>
        <w:rPr>
          <w:noProof/>
          <w:szCs w:val="24"/>
        </w:rPr>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szCs w:val="24"/>
        </w:rPr>
        <w:t>Добављач</w:t>
      </w:r>
      <w:r>
        <w:rPr>
          <w:color w:val="FF0000"/>
          <w:szCs w:val="24"/>
        </w:rPr>
        <w:t xml:space="preserve"> </w:t>
      </w:r>
      <w:r>
        <w:rPr>
          <w:noProof/>
          <w:szCs w:val="24"/>
        </w:rPr>
        <w:t xml:space="preserve">је дужан да наведену Изјаву достави Наручиоцу у року </w:t>
      </w:r>
      <w:r>
        <w:rPr>
          <w:b/>
          <w:noProof/>
          <w:szCs w:val="24"/>
        </w:rPr>
        <w:t>(</w:t>
      </w:r>
      <w:r>
        <w:rPr>
          <w:b/>
          <w:i/>
          <w:noProof/>
          <w:szCs w:val="24"/>
          <w:u w:val="single"/>
        </w:rPr>
        <w:t>биће преузето из понуде</w:t>
      </w:r>
      <w:r>
        <w:rPr>
          <w:b/>
          <w:noProof/>
          <w:szCs w:val="24"/>
        </w:rPr>
        <w:t xml:space="preserve">) </w:t>
      </w:r>
      <w:r>
        <w:rPr>
          <w:noProof/>
          <w:szCs w:val="24"/>
        </w:rPr>
        <w:t xml:space="preserve"> од дана </w:t>
      </w:r>
      <w:r>
        <w:t>преузимања отпада</w:t>
      </w:r>
      <w:r>
        <w:rPr>
          <w:noProof/>
          <w:szCs w:val="24"/>
        </w:rPr>
        <w:t>.</w:t>
      </w:r>
    </w:p>
    <w:p w:rsidR="005A574B" w:rsidRDefault="005A574B" w:rsidP="005A574B">
      <w:pPr>
        <w:widowControl/>
        <w:tabs>
          <w:tab w:val="left" w:pos="720"/>
        </w:tabs>
        <w:ind w:firstLine="1440"/>
      </w:pPr>
      <w:r>
        <w:rPr>
          <w:szCs w:val="24"/>
        </w:rPr>
        <w:t>Добављач</w:t>
      </w:r>
      <w:r>
        <w:rPr>
          <w:color w:val="FF0000"/>
          <w:szCs w:val="24"/>
        </w:rPr>
        <w:t xml:space="preserve"> </w:t>
      </w:r>
      <w:r>
        <w:rPr>
          <w:szCs w:val="24"/>
        </w:rPr>
        <w:t>је дужан да у сарадњи са Наручиоцем, најави кретање опасног отпада надлежним државним органима, у складу са важећим прописима</w:t>
      </w:r>
    </w:p>
    <w:p w:rsidR="005A574B" w:rsidRDefault="005A574B" w:rsidP="005A574B">
      <w:pPr>
        <w:widowControl/>
        <w:tabs>
          <w:tab w:val="left" w:pos="720"/>
        </w:tabs>
        <w:ind w:firstLine="1440"/>
      </w:pPr>
      <w:r>
        <w:rPr>
          <w:szCs w:val="24"/>
        </w:rPr>
        <w:t>Добављач</w:t>
      </w:r>
      <w:r>
        <w:rPr>
          <w:color w:val="FF0000"/>
          <w:szCs w:val="24"/>
        </w:rPr>
        <w:t xml:space="preserve"> </w:t>
      </w:r>
      <w:r>
        <w:rPr>
          <w:szCs w:val="24"/>
        </w:rPr>
        <w:t>ј</w:t>
      </w:r>
      <w:r>
        <w:rPr>
          <w:noProof/>
          <w:szCs w:val="24"/>
        </w:rPr>
        <w:t xml:space="preserve">е дужан да достави попуњена и оверена документа о кретању опасног отпада у року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од дана преузимања отпада од Наручиоца.</w:t>
      </w:r>
    </w:p>
    <w:p w:rsidR="005A574B" w:rsidRDefault="005A574B" w:rsidP="005A574B">
      <w:pPr>
        <w:widowControl/>
        <w:tabs>
          <w:tab w:val="left" w:pos="720"/>
        </w:tabs>
        <w:ind w:firstLine="1440"/>
        <w:rPr>
          <w:noProof/>
          <w:szCs w:val="24"/>
        </w:rPr>
      </w:pPr>
      <w:r>
        <w:rPr>
          <w:szCs w:val="24"/>
        </w:rPr>
        <w:t>Добављач</w:t>
      </w:r>
      <w:r>
        <w:rPr>
          <w:color w:val="FF0000"/>
          <w:szCs w:val="24"/>
        </w:rPr>
        <w:t xml:space="preserve"> </w:t>
      </w:r>
      <w:r>
        <w:rPr>
          <w:szCs w:val="24"/>
        </w:rPr>
        <w:t>ј</w:t>
      </w:r>
      <w:r>
        <w:rPr>
          <w:noProof/>
          <w:szCs w:val="24"/>
        </w:rPr>
        <w:t xml:space="preserve">е дужан да достави евиденцију о начину поступања, транспорту и третману отпада у року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 xml:space="preserve">од дана преузимања отпада. </w:t>
      </w:r>
    </w:p>
    <w:p w:rsidR="005A574B" w:rsidRDefault="005A574B" w:rsidP="005A574B">
      <w:pPr>
        <w:ind w:firstLine="1440"/>
        <w:outlineLvl w:val="0"/>
        <w:rPr>
          <w:szCs w:val="24"/>
        </w:rPr>
      </w:pPr>
      <w:r>
        <w:rPr>
          <w:szCs w:val="24"/>
        </w:rPr>
        <w:t>Добављач</w:t>
      </w:r>
      <w:r>
        <w:rPr>
          <w:color w:val="FF0000"/>
          <w:szCs w:val="24"/>
        </w:rPr>
        <w:t xml:space="preserve"> </w:t>
      </w:r>
      <w:r>
        <w:rPr>
          <w:szCs w:val="24"/>
        </w:rPr>
        <w:t>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заштите и заштите од експлозија и очувања животне средине.</w:t>
      </w:r>
    </w:p>
    <w:p w:rsidR="005A574B" w:rsidRDefault="005A574B" w:rsidP="005A574B">
      <w:pPr>
        <w:widowControl/>
        <w:tabs>
          <w:tab w:val="left" w:pos="720"/>
        </w:tabs>
        <w:ind w:firstLine="1440"/>
        <w:rPr>
          <w:noProof/>
          <w:szCs w:val="24"/>
        </w:rPr>
      </w:pPr>
      <w:r>
        <w:rPr>
          <w:szCs w:val="24"/>
        </w:rPr>
        <w:t>Добављач</w:t>
      </w:r>
      <w:r>
        <w:rPr>
          <w:color w:val="FF0000"/>
          <w:szCs w:val="24"/>
        </w:rPr>
        <w:t xml:space="preserve"> </w:t>
      </w:r>
      <w:r>
        <w:rPr>
          <w:noProof/>
          <w:szCs w:val="24"/>
        </w:rPr>
        <w:t xml:space="preserve">је дужан да стави на располагање Наручиоцу адекватну УН сертификовану амбалажу за транспорт отпада са чепом, отпорну на хемијска, физичка и биолошка својства отпада, за потребе месечног прикупљања отпада. </w:t>
      </w:r>
    </w:p>
    <w:p w:rsidR="005A574B" w:rsidRDefault="005A574B" w:rsidP="005A574B">
      <w:pPr>
        <w:widowControl/>
        <w:tabs>
          <w:tab w:val="left" w:pos="720"/>
        </w:tabs>
        <w:ind w:firstLine="1440"/>
      </w:pPr>
      <w:r>
        <w:rPr>
          <w:noProof/>
          <w:szCs w:val="24"/>
        </w:rPr>
        <w:t xml:space="preserve"> </w:t>
      </w:r>
      <w:r>
        <w:rPr>
          <w:szCs w:val="24"/>
        </w:rPr>
        <w:t>Добављач</w:t>
      </w:r>
      <w:r>
        <w:rPr>
          <w:noProof/>
          <w:szCs w:val="24"/>
        </w:rPr>
        <w:t xml:space="preserve"> је дужан да отпад утовари сопственом радном снагом и механичким средствима и да транспорт отпада обавља возилом које поседује АДР опрему.</w:t>
      </w:r>
    </w:p>
    <w:p w:rsidR="005A574B" w:rsidRDefault="005A574B" w:rsidP="005A574B">
      <w:pPr>
        <w:widowControl/>
        <w:tabs>
          <w:tab w:val="left" w:pos="720"/>
        </w:tabs>
        <w:ind w:firstLine="1440"/>
      </w:pPr>
      <w:r>
        <w:rPr>
          <w:szCs w:val="24"/>
        </w:rPr>
        <w:t>Добављач</w:t>
      </w:r>
      <w:r>
        <w:rPr>
          <w:color w:val="FF0000"/>
          <w:szCs w:val="24"/>
        </w:rPr>
        <w:t xml:space="preserve"> </w:t>
      </w:r>
      <w:r>
        <w:rPr>
          <w:noProof/>
          <w:szCs w:val="24"/>
        </w:rPr>
        <w:t>поседује адекватно возило, конструисано и опремљено у складу са АДР прописима за транспорт опасних материја.</w:t>
      </w:r>
    </w:p>
    <w:p w:rsidR="005A574B" w:rsidRDefault="005A574B" w:rsidP="005A574B">
      <w:pPr>
        <w:widowControl/>
        <w:tabs>
          <w:tab w:val="left" w:pos="720"/>
        </w:tabs>
        <w:ind w:firstLine="1440"/>
      </w:pPr>
      <w:r>
        <w:rPr>
          <w:szCs w:val="24"/>
        </w:rPr>
        <w:t>Добављач</w:t>
      </w:r>
      <w:r>
        <w:rPr>
          <w:color w:val="FF0000"/>
          <w:szCs w:val="24"/>
        </w:rPr>
        <w:t xml:space="preserve"> </w:t>
      </w:r>
      <w:r>
        <w:rPr>
          <w:noProof/>
          <w:szCs w:val="24"/>
        </w:rPr>
        <w:t xml:space="preserve">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p>
    <w:p w:rsidR="005A574B" w:rsidRDefault="005A574B" w:rsidP="005A574B">
      <w:pPr>
        <w:widowControl/>
        <w:tabs>
          <w:tab w:val="left" w:pos="720"/>
        </w:tabs>
        <w:ind w:firstLine="1440"/>
      </w:pPr>
      <w:r>
        <w:t>Генерисани отпад који је наведен у спецификацији као и накнадно генерисани отпад преузимаће се циклично по позиву Наручиоца.</w:t>
      </w:r>
    </w:p>
    <w:p w:rsidR="005A574B" w:rsidRDefault="005A574B" w:rsidP="005A574B">
      <w:pPr>
        <w:widowControl/>
        <w:tabs>
          <w:tab w:val="left" w:pos="720"/>
        </w:tabs>
        <w:ind w:firstLine="1440"/>
        <w:rPr>
          <w:noProof/>
          <w:szCs w:val="24"/>
        </w:rPr>
      </w:pPr>
      <w:r>
        <w:rPr>
          <w:noProof/>
          <w:szCs w:val="24"/>
        </w:rPr>
        <w:t xml:space="preserve">Отпад ће се преузимати </w:t>
      </w:r>
      <w:r w:rsidRPr="006A764E">
        <w:rPr>
          <w:noProof/>
          <w:szCs w:val="24"/>
        </w:rPr>
        <w:t xml:space="preserve">на локацији </w:t>
      </w:r>
      <w:r w:rsidR="005D28EE" w:rsidRPr="006A764E">
        <w:rPr>
          <w:noProof/>
          <w:szCs w:val="24"/>
        </w:rPr>
        <w:t>Наручиоца</w:t>
      </w:r>
      <w:r w:rsidRPr="006A764E">
        <w:rPr>
          <w:noProof/>
          <w:szCs w:val="24"/>
        </w:rPr>
        <w:t xml:space="preserve">. </w:t>
      </w:r>
    </w:p>
    <w:p w:rsidR="009969E8" w:rsidRDefault="009969E8" w:rsidP="005A574B">
      <w:pPr>
        <w:widowControl/>
        <w:tabs>
          <w:tab w:val="left" w:pos="720"/>
        </w:tabs>
        <w:ind w:firstLine="1440"/>
        <w:rPr>
          <w:noProof/>
          <w:szCs w:val="24"/>
        </w:rPr>
      </w:pPr>
    </w:p>
    <w:p w:rsidR="009969E8" w:rsidRPr="009969E8" w:rsidRDefault="009969E8" w:rsidP="005A574B">
      <w:pPr>
        <w:widowControl/>
        <w:tabs>
          <w:tab w:val="left" w:pos="720"/>
        </w:tabs>
        <w:ind w:firstLine="1440"/>
        <w:rPr>
          <w:noProof/>
          <w:szCs w:val="24"/>
        </w:rPr>
      </w:pPr>
    </w:p>
    <w:p w:rsidR="009969E8" w:rsidRDefault="009969E8" w:rsidP="009969E8">
      <w:pPr>
        <w:rPr>
          <w:b/>
        </w:rPr>
      </w:pPr>
      <w:r>
        <w:rPr>
          <w:b/>
        </w:rPr>
        <w:t>НАЧИН ПРУЖАЊА УСЛУГА И КВАЛИТЕТ</w:t>
      </w:r>
    </w:p>
    <w:p w:rsidR="009969E8" w:rsidRDefault="009969E8" w:rsidP="009969E8">
      <w:pPr>
        <w:rPr>
          <w:b/>
        </w:rPr>
      </w:pPr>
    </w:p>
    <w:p w:rsidR="009969E8" w:rsidRDefault="00783CB6" w:rsidP="009969E8">
      <w:pPr>
        <w:jc w:val="center"/>
        <w:rPr>
          <w:b/>
        </w:rPr>
      </w:pPr>
      <w:r>
        <w:rPr>
          <w:b/>
        </w:rPr>
        <w:t>Члан 8</w:t>
      </w:r>
      <w:r w:rsidR="009969E8">
        <w:rPr>
          <w:b/>
        </w:rPr>
        <w:t>.</w:t>
      </w:r>
    </w:p>
    <w:p w:rsidR="009969E8" w:rsidRDefault="009969E8" w:rsidP="009969E8">
      <w:pPr>
        <w:rPr>
          <w:rFonts w:eastAsia="Calibri"/>
          <w:bCs/>
          <w:color w:val="000000"/>
          <w:lang w:val="ru-RU"/>
        </w:rPr>
      </w:pPr>
    </w:p>
    <w:p w:rsidR="009969E8" w:rsidRDefault="009969E8" w:rsidP="009969E8">
      <w:pPr>
        <w:ind w:firstLine="1440"/>
        <w:rPr>
          <w:rFonts w:eastAsia="Times New Roman"/>
        </w:rPr>
      </w:pPr>
      <w:r>
        <w:t xml:space="preserve">Добављач је дужан да услугу врши квалитетно у складу са важећим </w:t>
      </w:r>
      <w:r>
        <w:rPr>
          <w:noProof/>
        </w:rPr>
        <w:t>законским прописима, стандардима, правилима струке и у свему према захтевима Наручиоца</w:t>
      </w:r>
      <w:r>
        <w:t>.</w:t>
      </w:r>
    </w:p>
    <w:p w:rsidR="009969E8" w:rsidRPr="009969E8" w:rsidRDefault="009969E8" w:rsidP="005A574B">
      <w:pPr>
        <w:widowControl/>
        <w:tabs>
          <w:tab w:val="left" w:pos="720"/>
        </w:tabs>
        <w:ind w:firstLine="1440"/>
        <w:rPr>
          <w:noProof/>
          <w:szCs w:val="24"/>
        </w:rPr>
      </w:pPr>
    </w:p>
    <w:p w:rsidR="009C4833" w:rsidRPr="005A574B" w:rsidRDefault="009C4833" w:rsidP="009C4833">
      <w:pPr>
        <w:pStyle w:val="ecxmsonormal"/>
        <w:spacing w:after="0"/>
        <w:jc w:val="both"/>
        <w:rPr>
          <w:iCs/>
          <w:color w:val="000000"/>
          <w:lang w:val="sr-Cyrl-CS"/>
        </w:rPr>
      </w:pPr>
    </w:p>
    <w:p w:rsidR="00400C2D" w:rsidRDefault="00400C2D" w:rsidP="00400C2D">
      <w:pPr>
        <w:rPr>
          <w:rFonts w:eastAsia="Calibri"/>
          <w:b/>
          <w:bCs/>
          <w:color w:val="000000"/>
        </w:rPr>
      </w:pPr>
      <w:r>
        <w:rPr>
          <w:rFonts w:eastAsia="Calibri"/>
          <w:b/>
          <w:bCs/>
          <w:color w:val="000000"/>
        </w:rPr>
        <w:t xml:space="preserve">ЗАШТИТА ПОДАТАКА НАРУЧИОЦА </w:t>
      </w:r>
    </w:p>
    <w:p w:rsidR="00400C2D" w:rsidRDefault="00400C2D" w:rsidP="00400C2D">
      <w:pPr>
        <w:rPr>
          <w:rFonts w:eastAsia="Calibri"/>
          <w:b/>
          <w:bCs/>
          <w:color w:val="000000"/>
        </w:rPr>
      </w:pPr>
    </w:p>
    <w:p w:rsidR="00400C2D" w:rsidRDefault="00783CB6" w:rsidP="00400C2D">
      <w:pPr>
        <w:jc w:val="center"/>
        <w:rPr>
          <w:rFonts w:eastAsia="Calibri"/>
          <w:b/>
          <w:bCs/>
          <w:color w:val="000000"/>
          <w:szCs w:val="24"/>
        </w:rPr>
      </w:pPr>
      <w:r>
        <w:rPr>
          <w:rFonts w:eastAsia="Calibri"/>
          <w:b/>
          <w:bCs/>
          <w:color w:val="000000"/>
          <w:szCs w:val="24"/>
        </w:rPr>
        <w:t>Члан 9</w:t>
      </w:r>
      <w:r w:rsidR="00400C2D">
        <w:rPr>
          <w:rFonts w:eastAsia="Calibri"/>
          <w:b/>
          <w:bCs/>
          <w:color w:val="000000"/>
          <w:szCs w:val="24"/>
        </w:rPr>
        <w:t>.</w:t>
      </w:r>
    </w:p>
    <w:p w:rsidR="00400C2D" w:rsidRDefault="00400C2D" w:rsidP="00400C2D">
      <w:pPr>
        <w:rPr>
          <w:rFonts w:eastAsia="Calibri"/>
          <w:b/>
          <w:bCs/>
          <w:color w:val="000000"/>
          <w:szCs w:val="24"/>
        </w:rPr>
      </w:pPr>
    </w:p>
    <w:p w:rsidR="00400C2D" w:rsidRDefault="00400C2D" w:rsidP="00400C2D">
      <w:pPr>
        <w:ind w:firstLine="1440"/>
        <w:rPr>
          <w:rFonts w:eastAsia="Calibri"/>
          <w:color w:val="000000"/>
          <w:szCs w:val="24"/>
          <w:lang w:val="ru-RU"/>
        </w:rPr>
      </w:pPr>
      <w:r>
        <w:rPr>
          <w:szCs w:val="24"/>
        </w:rPr>
        <w:t xml:space="preserve">Добављач је дужан да приликом реализације Уговора, чува као поверљиве све </w:t>
      </w:r>
      <w:r>
        <w:rPr>
          <w:rFonts w:eastAsia="Calibr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Pr>
          <w:rFonts w:eastAsia="Calibri"/>
          <w:color w:val="000000"/>
          <w:szCs w:val="24"/>
          <w:lang w:val="ru-RU"/>
        </w:rPr>
        <w:t xml:space="preserve">Изјава о чувању поверљивих података Наручиоца је саставни део Уговора. </w:t>
      </w:r>
    </w:p>
    <w:p w:rsidR="00400C2D" w:rsidRDefault="00400C2D" w:rsidP="00400C2D">
      <w:pPr>
        <w:rPr>
          <w:rFonts w:eastAsia="Calibri"/>
          <w:lang w:val="ru-RU"/>
        </w:rPr>
      </w:pPr>
    </w:p>
    <w:p w:rsidR="00400C2D" w:rsidRDefault="00400C2D" w:rsidP="00400C2D">
      <w:pPr>
        <w:rPr>
          <w:rFonts w:eastAsia="Calibri"/>
          <w:b/>
          <w:lang w:val="ru-RU"/>
        </w:rPr>
      </w:pPr>
      <w:r>
        <w:rPr>
          <w:rFonts w:eastAsia="Calibri"/>
          <w:b/>
          <w:lang w:val="ru-RU"/>
        </w:rPr>
        <w:t xml:space="preserve">ПРОМЕНА ПОДАТАКА </w:t>
      </w:r>
    </w:p>
    <w:p w:rsidR="00400C2D" w:rsidRDefault="00400C2D" w:rsidP="00400C2D">
      <w:pPr>
        <w:rPr>
          <w:rFonts w:eastAsia="Calibri"/>
          <w:b/>
          <w:lang w:val="ru-RU"/>
        </w:rPr>
      </w:pPr>
    </w:p>
    <w:p w:rsidR="00400C2D" w:rsidRDefault="00400C2D" w:rsidP="00400C2D">
      <w:pPr>
        <w:jc w:val="center"/>
        <w:rPr>
          <w:rFonts w:eastAsia="Calibri"/>
          <w:b/>
          <w:lang w:val="ru-RU"/>
        </w:rPr>
      </w:pPr>
      <w:r>
        <w:rPr>
          <w:rFonts w:eastAsia="Calibri"/>
          <w:b/>
          <w:lang w:val="ru-RU"/>
        </w:rPr>
        <w:t xml:space="preserve">Члан </w:t>
      </w:r>
      <w:r w:rsidR="00783CB6">
        <w:rPr>
          <w:rFonts w:eastAsia="Calibri"/>
          <w:b/>
          <w:lang w:val="ru-RU"/>
        </w:rPr>
        <w:t>10</w:t>
      </w:r>
      <w:r>
        <w:rPr>
          <w:rFonts w:eastAsia="Calibri"/>
          <w:b/>
          <w:lang w:val="ru-RU"/>
        </w:rPr>
        <w:t>.</w:t>
      </w:r>
    </w:p>
    <w:p w:rsidR="00400C2D" w:rsidRDefault="00400C2D" w:rsidP="00400C2D">
      <w:pPr>
        <w:jc w:val="center"/>
        <w:rPr>
          <w:rFonts w:eastAsia="Calibri"/>
          <w:b/>
        </w:rPr>
      </w:pPr>
    </w:p>
    <w:p w:rsidR="00400C2D" w:rsidRDefault="00400C2D" w:rsidP="00400C2D">
      <w:pPr>
        <w:ind w:firstLine="1440"/>
        <w:rPr>
          <w:rFonts w:eastAsia="Calibri"/>
          <w:lang w:val="ru-RU"/>
        </w:rPr>
      </w:pPr>
      <w:r>
        <w:t xml:space="preserve">Добављач </w:t>
      </w:r>
      <w:r>
        <w:rPr>
          <w:rFonts w:eastAsia="Calibri"/>
          <w:lang w:val="ru-RU"/>
        </w:rPr>
        <w:t>је дужан да у складу са одредбом члана 77. Закона о јавним набавкама (</w:t>
      </w:r>
      <w:r>
        <w:rPr>
          <w:rFonts w:eastAsia="Calibri"/>
        </w:rPr>
        <w:t>„</w:t>
      </w:r>
      <w:r>
        <w:rPr>
          <w:rFonts w:eastAsia="Calibri"/>
          <w:lang w:val="ru-RU"/>
        </w:rPr>
        <w:t>Службени гласник РС</w:t>
      </w:r>
      <w:r>
        <w:rPr>
          <w:rFonts w:eastAsia="Calibri"/>
        </w:rPr>
        <w:t>“</w:t>
      </w:r>
      <w:r>
        <w:rPr>
          <w:rFonts w:eastAsia="Calibri"/>
          <w:lang w:val="ru-RU"/>
        </w:rPr>
        <w:t xml:space="preserve">, бр. </w:t>
      </w:r>
      <w:r>
        <w:rPr>
          <w:lang w:val="ru-RU"/>
        </w:rPr>
        <w:t>124/2012, 14/2015 и 68/2015</w:t>
      </w:r>
      <w:r>
        <w:rPr>
          <w:rFonts w:eastAsia="Calibri"/>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C4833" w:rsidRPr="00400C2D" w:rsidRDefault="009C4833" w:rsidP="009C4833">
      <w:pPr>
        <w:rPr>
          <w:b/>
          <w:szCs w:val="24"/>
          <w:lang w:val="ru-RU"/>
        </w:rPr>
      </w:pPr>
    </w:p>
    <w:p w:rsidR="009C4833" w:rsidRDefault="009C4833" w:rsidP="009C4833">
      <w:pPr>
        <w:ind w:left="1"/>
        <w:outlineLvl w:val="0"/>
        <w:rPr>
          <w:b/>
          <w:szCs w:val="24"/>
        </w:rPr>
      </w:pPr>
      <w:r w:rsidRPr="00C67846">
        <w:rPr>
          <w:b/>
          <w:szCs w:val="24"/>
        </w:rPr>
        <w:t>ПРЕЛАЗНЕ И ЗАВРШНЕ ОДРЕДБЕ</w:t>
      </w:r>
    </w:p>
    <w:p w:rsidR="003D3F34" w:rsidRPr="003D3F34" w:rsidRDefault="003D3F34" w:rsidP="009C4833">
      <w:pPr>
        <w:ind w:left="1"/>
        <w:outlineLvl w:val="0"/>
        <w:rPr>
          <w:b/>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1</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2</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D3F34" w:rsidRDefault="003D3F34" w:rsidP="003D3F34">
      <w:pPr>
        <w:keepNext/>
        <w:keepLines/>
        <w:widowControl/>
        <w:tabs>
          <w:tab w:val="left" w:pos="720"/>
        </w:tabs>
        <w:autoSpaceDE w:val="0"/>
        <w:autoSpaceDN w:val="0"/>
        <w:adjustRightInd w:val="0"/>
        <w:rPr>
          <w:rFonts w:eastAsia="Calibri"/>
          <w:b/>
          <w:bCs/>
          <w:color w:val="000000"/>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3</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3D3F34" w:rsidRPr="003D3F34" w:rsidRDefault="003D3F34" w:rsidP="009C4833">
      <w:pPr>
        <w:ind w:left="1"/>
        <w:outlineLvl w:val="0"/>
        <w:rPr>
          <w:b/>
          <w:szCs w:val="24"/>
          <w:lang w:val="ru-RU"/>
        </w:rPr>
      </w:pPr>
    </w:p>
    <w:p w:rsidR="009C4833" w:rsidRPr="00C67846" w:rsidRDefault="009C4833" w:rsidP="009C4833">
      <w:pPr>
        <w:ind w:left="1"/>
        <w:rPr>
          <w:b/>
          <w:szCs w:val="24"/>
        </w:rPr>
      </w:pPr>
    </w:p>
    <w:p w:rsidR="003D3F34" w:rsidRDefault="003D3F34" w:rsidP="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4</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45010C" w:rsidP="003D3F34">
      <w:pPr>
        <w:keepNext/>
        <w:keepLines/>
        <w:ind w:firstLine="1440"/>
        <w:rPr>
          <w:rFonts w:eastAsia="Times New Roman"/>
          <w:szCs w:val="24"/>
        </w:rPr>
      </w:pPr>
      <w:r>
        <w:rPr>
          <w:szCs w:val="24"/>
        </w:rPr>
        <w:t>Уговор се закључује даном потписивања обе уговорне стране, а примењиваће се након утрошака средстава по Уговору број 148-15-404-03-309/8/2018 од 20.07.2018.</w:t>
      </w:r>
      <w:r>
        <w:rPr>
          <w:szCs w:val="24"/>
          <w:lang w:val="sr-Cyrl-RS"/>
        </w:rPr>
        <w:t xml:space="preserve"> године, или од 30.07.2019. године, са роком примене</w:t>
      </w:r>
      <w:r w:rsidR="003D3F34">
        <w:rPr>
          <w:szCs w:val="24"/>
        </w:rPr>
        <w:t xml:space="preserve"> до једне године или до утрошка финансијских средстава.</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О раскиду Уговора, уговорна страна је дужна писаним путем обавестити другу уговорну страну.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5</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3D3F34">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D3F34" w:rsidRDefault="003D3F34" w:rsidP="003D3F34">
      <w:pPr>
        <w:keepNext/>
        <w:keepLines/>
        <w:widowControl/>
        <w:tabs>
          <w:tab w:val="left" w:pos="720"/>
        </w:tabs>
        <w:autoSpaceDE w:val="0"/>
        <w:autoSpaceDN w:val="0"/>
        <w:adjustRightInd w:val="0"/>
        <w:rPr>
          <w:rFonts w:eastAsia="Calibri"/>
          <w:b/>
          <w:bCs/>
          <w:color w:val="000000"/>
          <w:szCs w:val="24"/>
        </w:rPr>
      </w:pPr>
    </w:p>
    <w:p w:rsidR="003D3F34" w:rsidRDefault="003D3F34" w:rsidP="003D3F34">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783CB6">
        <w:rPr>
          <w:rFonts w:eastAsia="Calibri"/>
          <w:b/>
          <w:bCs/>
          <w:color w:val="000000"/>
          <w:szCs w:val="24"/>
          <w:lang w:val="ru-RU"/>
        </w:rPr>
        <w:t>6</w:t>
      </w:r>
      <w:r>
        <w:rPr>
          <w:rFonts w:eastAsia="Calibri"/>
          <w:b/>
          <w:bCs/>
          <w:color w:val="000000"/>
          <w:szCs w:val="24"/>
          <w:lang w:val="ru-RU"/>
        </w:rPr>
        <w:t xml:space="preserve">. </w:t>
      </w:r>
    </w:p>
    <w:p w:rsidR="003D3F34" w:rsidRDefault="003D3F34" w:rsidP="003D3F34">
      <w:pPr>
        <w:keepNext/>
        <w:keepLines/>
        <w:widowControl/>
        <w:tabs>
          <w:tab w:val="left" w:pos="720"/>
        </w:tabs>
        <w:autoSpaceDE w:val="0"/>
        <w:autoSpaceDN w:val="0"/>
        <w:adjustRightInd w:val="0"/>
        <w:jc w:val="center"/>
        <w:outlineLvl w:val="0"/>
        <w:rPr>
          <w:rFonts w:eastAsia="Calibri"/>
          <w:color w:val="000000"/>
          <w:szCs w:val="24"/>
          <w:lang w:val="ru-RU"/>
        </w:rPr>
      </w:pPr>
    </w:p>
    <w:p w:rsidR="003D3F34" w:rsidRDefault="003D3F34" w:rsidP="003D3F34">
      <w:pPr>
        <w:keepNext/>
        <w:keepLines/>
        <w:ind w:left="1"/>
        <w:rPr>
          <w:szCs w:val="24"/>
        </w:rPr>
      </w:pPr>
      <w:r>
        <w:rPr>
          <w:rFonts w:eastAsia="Calibri"/>
          <w:color w:val="000000"/>
          <w:szCs w:val="24"/>
        </w:rPr>
        <w:tab/>
      </w:r>
      <w:r>
        <w:rPr>
          <w:szCs w:val="24"/>
        </w:rPr>
        <w:t xml:space="preserve">Уговор је сачињен у шест (6) истоветних примерака, </w:t>
      </w:r>
      <w:r>
        <w:rPr>
          <w:szCs w:val="24"/>
          <w:lang w:val="ru-RU"/>
        </w:rPr>
        <w:t xml:space="preserve">од којих четири (4) добија Наручилац, а два (2)  </w:t>
      </w:r>
      <w:r w:rsidR="00413844">
        <w:rPr>
          <w:szCs w:val="24"/>
        </w:rPr>
        <w:t>Добављач</w:t>
      </w:r>
      <w:r>
        <w:rPr>
          <w:szCs w:val="24"/>
        </w:rPr>
        <w:t xml:space="preserve">. </w:t>
      </w:r>
    </w:p>
    <w:p w:rsidR="00D13BB2" w:rsidRPr="00D13BB2" w:rsidRDefault="00D13BB2" w:rsidP="003D3F34">
      <w:pPr>
        <w:keepNext/>
        <w:keepLines/>
        <w:ind w:left="1"/>
        <w:rPr>
          <w:rFonts w:eastAsia="Calibri"/>
          <w:color w:val="000000"/>
          <w:szCs w:val="24"/>
        </w:rPr>
      </w:pPr>
    </w:p>
    <w:p w:rsidR="003D3F34" w:rsidRDefault="003D3F34" w:rsidP="003D3F34">
      <w:pPr>
        <w:keepNext/>
        <w:keepLines/>
        <w:ind w:left="1"/>
        <w:rPr>
          <w:rFonts w:eastAsia="Calibri"/>
          <w:color w:val="000000"/>
          <w:szCs w:val="24"/>
        </w:rPr>
      </w:pPr>
    </w:p>
    <w:tbl>
      <w:tblPr>
        <w:tblW w:w="8475" w:type="dxa"/>
        <w:tblInd w:w="180" w:type="dxa"/>
        <w:tblLayout w:type="fixed"/>
        <w:tblLook w:val="04A0" w:firstRow="1" w:lastRow="0" w:firstColumn="1" w:lastColumn="0" w:noHBand="0" w:noVBand="1"/>
      </w:tblPr>
      <w:tblGrid>
        <w:gridCol w:w="4786"/>
        <w:gridCol w:w="3689"/>
      </w:tblGrid>
      <w:tr w:rsidR="003D3F34" w:rsidTr="003D3F34">
        <w:trPr>
          <w:trHeight w:val="146"/>
        </w:trPr>
        <w:tc>
          <w:tcPr>
            <w:tcW w:w="4788" w:type="dxa"/>
            <w:hideMark/>
          </w:tcPr>
          <w:p w:rsidR="003D3F34" w:rsidRDefault="003D3F34">
            <w:pPr>
              <w:keepNext/>
              <w:keepLines/>
              <w:widowControl/>
              <w:tabs>
                <w:tab w:val="left" w:pos="720"/>
              </w:tabs>
              <w:autoSpaceDE w:val="0"/>
              <w:autoSpaceDN w:val="0"/>
              <w:adjustRightInd w:val="0"/>
              <w:jc w:val="center"/>
              <w:rPr>
                <w:rFonts w:eastAsia="Calibri"/>
                <w:color w:val="000000"/>
                <w:szCs w:val="24"/>
                <w:lang w:val="en-US"/>
              </w:rPr>
            </w:pPr>
            <w:r>
              <w:rPr>
                <w:rFonts w:eastAsia="Calibri"/>
                <w:b/>
                <w:bCs/>
                <w:color w:val="000000"/>
                <w:szCs w:val="24"/>
                <w:lang w:val="en-US"/>
              </w:rPr>
              <w:t xml:space="preserve">НАРУЧИЛАЦ </w:t>
            </w:r>
          </w:p>
        </w:tc>
        <w:tc>
          <w:tcPr>
            <w:tcW w:w="3690" w:type="dxa"/>
            <w:hideMark/>
          </w:tcPr>
          <w:p w:rsidR="003D3F34" w:rsidRDefault="003D3F34">
            <w:pPr>
              <w:keepNext/>
              <w:keepLines/>
              <w:widowControl/>
              <w:tabs>
                <w:tab w:val="left" w:pos="720"/>
              </w:tabs>
              <w:autoSpaceDE w:val="0"/>
              <w:autoSpaceDN w:val="0"/>
              <w:adjustRightInd w:val="0"/>
              <w:jc w:val="center"/>
              <w:rPr>
                <w:rFonts w:eastAsia="Calibri"/>
                <w:color w:val="000000"/>
                <w:szCs w:val="24"/>
              </w:rPr>
            </w:pPr>
            <w:r>
              <w:rPr>
                <w:rFonts w:eastAsia="Calibri"/>
                <w:b/>
                <w:bCs/>
                <w:color w:val="000000"/>
                <w:szCs w:val="24"/>
              </w:rPr>
              <w:t>ДОБАВЉАЧ</w:t>
            </w:r>
          </w:p>
        </w:tc>
      </w:tr>
      <w:tr w:rsidR="003D3F34" w:rsidTr="003D3F34">
        <w:trPr>
          <w:trHeight w:val="146"/>
        </w:trPr>
        <w:tc>
          <w:tcPr>
            <w:tcW w:w="4788" w:type="dxa"/>
          </w:tcPr>
          <w:p w:rsidR="003D3F34" w:rsidRDefault="003D3F34">
            <w:pPr>
              <w:keepNext/>
              <w:keepLines/>
              <w:widowControl/>
              <w:tabs>
                <w:tab w:val="left" w:pos="720"/>
              </w:tabs>
              <w:autoSpaceDE w:val="0"/>
              <w:autoSpaceDN w:val="0"/>
              <w:adjustRightInd w:val="0"/>
              <w:jc w:val="center"/>
              <w:rPr>
                <w:rFonts w:eastAsia="Calibri"/>
                <w:color w:val="000000"/>
                <w:szCs w:val="24"/>
                <w:lang w:val="en-US"/>
              </w:rPr>
            </w:pPr>
          </w:p>
        </w:tc>
        <w:tc>
          <w:tcPr>
            <w:tcW w:w="3690" w:type="dxa"/>
            <w:hideMark/>
          </w:tcPr>
          <w:p w:rsidR="003D3F34" w:rsidRDefault="003D3F34">
            <w:pPr>
              <w:keepNext/>
              <w:keepLines/>
              <w:widowControl/>
              <w:tabs>
                <w:tab w:val="left" w:pos="720"/>
              </w:tabs>
              <w:autoSpaceDE w:val="0"/>
              <w:autoSpaceDN w:val="0"/>
              <w:adjustRightInd w:val="0"/>
              <w:jc w:val="center"/>
              <w:rPr>
                <w:rFonts w:eastAsia="Calibri"/>
                <w:color w:val="000000"/>
                <w:szCs w:val="24"/>
                <w:lang w:val="en-US"/>
              </w:rPr>
            </w:pPr>
            <w:r>
              <w:rPr>
                <w:rFonts w:eastAsia="Calibri"/>
                <w:b/>
                <w:bCs/>
                <w:color w:val="000000"/>
                <w:szCs w:val="24"/>
                <w:lang w:val="en-US"/>
              </w:rPr>
              <w:t xml:space="preserve">- потпис - </w:t>
            </w:r>
          </w:p>
        </w:tc>
      </w:tr>
      <w:tr w:rsidR="003D3F34" w:rsidTr="003D3F34">
        <w:trPr>
          <w:trHeight w:val="146"/>
        </w:trPr>
        <w:tc>
          <w:tcPr>
            <w:tcW w:w="4788" w:type="dxa"/>
          </w:tcPr>
          <w:p w:rsidR="003D3F34" w:rsidRDefault="003D3F34">
            <w:pPr>
              <w:keepNext/>
              <w:keepLines/>
              <w:widowControl/>
              <w:tabs>
                <w:tab w:val="left" w:pos="720"/>
              </w:tabs>
              <w:autoSpaceDE w:val="0"/>
              <w:autoSpaceDN w:val="0"/>
              <w:adjustRightInd w:val="0"/>
              <w:jc w:val="center"/>
              <w:rPr>
                <w:rFonts w:eastAsia="Calibri"/>
                <w:b/>
                <w:bCs/>
                <w:color w:val="000000"/>
                <w:szCs w:val="24"/>
              </w:rPr>
            </w:pPr>
            <w:r>
              <w:rPr>
                <w:rFonts w:eastAsia="Calibri"/>
                <w:b/>
                <w:bCs/>
                <w:color w:val="000000"/>
                <w:szCs w:val="24"/>
              </w:rPr>
              <w:t xml:space="preserve">                                                            М.П.</w:t>
            </w:r>
          </w:p>
          <w:p w:rsidR="003D3F34" w:rsidRDefault="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pPr>
              <w:keepNext/>
              <w:keepLines/>
              <w:widowControl/>
              <w:tabs>
                <w:tab w:val="left" w:pos="720"/>
              </w:tabs>
              <w:autoSpaceDE w:val="0"/>
              <w:autoSpaceDN w:val="0"/>
              <w:adjustRightInd w:val="0"/>
              <w:jc w:val="center"/>
              <w:rPr>
                <w:rFonts w:eastAsia="Calibri"/>
                <w:b/>
                <w:bCs/>
                <w:color w:val="000000"/>
                <w:szCs w:val="24"/>
              </w:rPr>
            </w:pPr>
            <w:r>
              <w:rPr>
                <w:rFonts w:eastAsia="Calibri"/>
                <w:b/>
                <w:bCs/>
                <w:color w:val="000000"/>
                <w:szCs w:val="24"/>
              </w:rPr>
              <w:t>________________________</w:t>
            </w:r>
          </w:p>
          <w:p w:rsidR="003D3F34" w:rsidRDefault="003D3F34">
            <w:pPr>
              <w:keepNext/>
              <w:keepLines/>
              <w:widowControl/>
              <w:tabs>
                <w:tab w:val="left" w:pos="720"/>
              </w:tabs>
              <w:autoSpaceDE w:val="0"/>
              <w:autoSpaceDN w:val="0"/>
              <w:adjustRightInd w:val="0"/>
              <w:jc w:val="center"/>
              <w:rPr>
                <w:rFonts w:eastAsia="Times New Roman"/>
                <w:b/>
                <w:szCs w:val="24"/>
              </w:rPr>
            </w:pPr>
            <w:r>
              <w:rPr>
                <w:b/>
                <w:szCs w:val="24"/>
              </w:rPr>
              <w:t xml:space="preserve">Др Софија Радуловић, </w:t>
            </w:r>
          </w:p>
          <w:p w:rsidR="003D3F34" w:rsidRDefault="003D3F34">
            <w:pPr>
              <w:keepNext/>
              <w:keepLines/>
              <w:widowControl/>
              <w:tabs>
                <w:tab w:val="left" w:pos="720"/>
              </w:tabs>
              <w:autoSpaceDE w:val="0"/>
              <w:autoSpaceDN w:val="0"/>
              <w:adjustRightInd w:val="0"/>
              <w:jc w:val="center"/>
              <w:rPr>
                <w:rFonts w:eastAsia="Calibri"/>
                <w:color w:val="000000"/>
                <w:szCs w:val="24"/>
                <w:lang w:val="ru-RU"/>
              </w:rPr>
            </w:pPr>
            <w:r>
              <w:rPr>
                <w:b/>
                <w:szCs w:val="24"/>
              </w:rPr>
              <w:t>в.д. помоћник директора</w:t>
            </w:r>
          </w:p>
        </w:tc>
        <w:tc>
          <w:tcPr>
            <w:tcW w:w="3690" w:type="dxa"/>
          </w:tcPr>
          <w:p w:rsidR="003D3F34" w:rsidRDefault="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pPr>
              <w:keepNext/>
              <w:keepLines/>
              <w:widowControl/>
              <w:tabs>
                <w:tab w:val="left" w:pos="720"/>
              </w:tabs>
              <w:autoSpaceDE w:val="0"/>
              <w:autoSpaceDN w:val="0"/>
              <w:adjustRightInd w:val="0"/>
              <w:jc w:val="center"/>
              <w:rPr>
                <w:rFonts w:eastAsia="Calibri"/>
                <w:b/>
                <w:bCs/>
                <w:color w:val="000000"/>
                <w:szCs w:val="24"/>
              </w:rPr>
            </w:pPr>
          </w:p>
          <w:p w:rsidR="003D3F34" w:rsidRDefault="003D3F34">
            <w:pPr>
              <w:keepNext/>
              <w:keepLines/>
              <w:widowControl/>
              <w:tabs>
                <w:tab w:val="left" w:pos="720"/>
              </w:tabs>
              <w:autoSpaceDE w:val="0"/>
              <w:autoSpaceDN w:val="0"/>
              <w:adjustRightInd w:val="0"/>
              <w:jc w:val="center"/>
              <w:rPr>
                <w:rFonts w:eastAsia="Calibri"/>
                <w:color w:val="000000"/>
                <w:szCs w:val="24"/>
                <w:lang w:val="ru-RU"/>
              </w:rPr>
            </w:pPr>
            <w:r>
              <w:rPr>
                <w:rFonts w:eastAsia="Calibri"/>
                <w:b/>
                <w:bCs/>
                <w:color w:val="000000"/>
                <w:szCs w:val="24"/>
              </w:rPr>
              <w:t xml:space="preserve"> _____________________ </w:t>
            </w:r>
            <w:r>
              <w:rPr>
                <w:rFonts w:eastAsia="Calibri"/>
                <w:b/>
                <w:bCs/>
                <w:color w:val="000000"/>
                <w:szCs w:val="24"/>
                <w:lang w:val="ru-RU"/>
              </w:rPr>
              <w:t xml:space="preserve">директор </w:t>
            </w:r>
          </w:p>
        </w:tc>
      </w:tr>
    </w:tbl>
    <w:p w:rsidR="006A5424" w:rsidRDefault="006A5424" w:rsidP="0024022B">
      <w:pPr>
        <w:widowControl/>
        <w:tabs>
          <w:tab w:val="clear" w:pos="1440"/>
        </w:tabs>
        <w:jc w:val="left"/>
        <w:rPr>
          <w:color w:val="7030A0"/>
          <w:szCs w:val="24"/>
        </w:rPr>
      </w:pPr>
    </w:p>
    <w:p w:rsidR="00D6203B" w:rsidRDefault="00D6203B" w:rsidP="00EE7794">
      <w:pPr>
        <w:spacing w:line="360" w:lineRule="auto"/>
        <w:jc w:val="center"/>
        <w:outlineLvl w:val="0"/>
        <w:rPr>
          <w:b/>
          <w:sz w:val="32"/>
          <w:szCs w:val="32"/>
        </w:rPr>
      </w:pPr>
    </w:p>
    <w:p w:rsidR="00D6203B" w:rsidRDefault="00D6203B" w:rsidP="00EE7794">
      <w:pPr>
        <w:spacing w:line="360" w:lineRule="auto"/>
        <w:jc w:val="center"/>
        <w:outlineLvl w:val="0"/>
        <w:rPr>
          <w:b/>
          <w:sz w:val="32"/>
          <w:szCs w:val="32"/>
        </w:rPr>
      </w:pPr>
    </w:p>
    <w:p w:rsidR="00074115" w:rsidRDefault="00074115"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Pr="00C16890" w:rsidRDefault="00C16890" w:rsidP="001046AE">
      <w:pPr>
        <w:spacing w:line="360" w:lineRule="auto"/>
        <w:outlineLvl w:val="0"/>
        <w:rPr>
          <w:b/>
          <w:sz w:val="32"/>
          <w:szCs w:val="32"/>
        </w:rPr>
      </w:pPr>
    </w:p>
    <w:p w:rsidR="00CB6A4A" w:rsidRDefault="00EE7794" w:rsidP="00CB6A4A">
      <w:pPr>
        <w:spacing w:line="360" w:lineRule="auto"/>
        <w:jc w:val="center"/>
        <w:outlineLvl w:val="0"/>
        <w:rPr>
          <w:b/>
          <w:sz w:val="32"/>
          <w:szCs w:val="32"/>
        </w:rPr>
      </w:pPr>
      <w:r w:rsidRPr="007B5707">
        <w:rPr>
          <w:b/>
          <w:sz w:val="32"/>
          <w:szCs w:val="32"/>
        </w:rPr>
        <w:t>VIII</w:t>
      </w:r>
    </w:p>
    <w:p w:rsidR="00EE7794" w:rsidRDefault="00EE7794" w:rsidP="00CB6A4A">
      <w:pPr>
        <w:spacing w:line="360" w:lineRule="auto"/>
        <w:jc w:val="center"/>
        <w:outlineLvl w:val="0"/>
        <w:rPr>
          <w:b/>
          <w:szCs w:val="24"/>
        </w:rPr>
      </w:pPr>
      <w:r w:rsidRPr="007B5707">
        <w:rPr>
          <w:b/>
          <w:szCs w:val="24"/>
        </w:rPr>
        <w:t xml:space="preserve">О Б Р А З А Ц СТРУКТУРЕ ПОНУЂЕНЕ ЦЕНЕ </w:t>
      </w:r>
    </w:p>
    <w:p w:rsidR="00C16890" w:rsidRDefault="00C16890" w:rsidP="00C16890">
      <w:pPr>
        <w:outlineLvl w:val="0"/>
        <w:rPr>
          <w:b/>
          <w:szCs w:val="24"/>
        </w:rPr>
      </w:pPr>
      <w:r>
        <w:rPr>
          <w:b/>
          <w:szCs w:val="24"/>
        </w:rPr>
        <w:t>Табела 1</w:t>
      </w:r>
      <w:r>
        <w:rPr>
          <w:b/>
          <w:szCs w:val="24"/>
          <w:lang w:val="sr-Latn-CS"/>
        </w:rPr>
        <w:t xml:space="preserve"> </w:t>
      </w:r>
      <w:r>
        <w:rPr>
          <w:b/>
          <w:szCs w:val="24"/>
        </w:rPr>
        <w:t>– Извештај о испитивању</w:t>
      </w:r>
    </w:p>
    <w:tbl>
      <w:tblPr>
        <w:tblW w:w="9391"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1"/>
        <w:gridCol w:w="2796"/>
        <w:gridCol w:w="1457"/>
        <w:gridCol w:w="2116"/>
        <w:gridCol w:w="1951"/>
      </w:tblGrid>
      <w:tr w:rsidR="0068373D" w:rsidRPr="00BD1776" w:rsidTr="0068373D">
        <w:trPr>
          <w:trHeight w:val="257"/>
        </w:trPr>
        <w:tc>
          <w:tcPr>
            <w:tcW w:w="1071"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2796"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57"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116"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951" w:type="dxa"/>
            <w:tcBorders>
              <w:top w:val="single" w:sz="4" w:space="0" w:color="auto"/>
              <w:left w:val="single" w:sz="4" w:space="0" w:color="auto"/>
              <w:bottom w:val="single" w:sz="4" w:space="0" w:color="auto"/>
              <w:right w:val="single" w:sz="4" w:space="0" w:color="auto"/>
            </w:tcBorders>
          </w:tcPr>
          <w:p w:rsidR="0068373D" w:rsidRDefault="0068373D" w:rsidP="00CF7E7F">
            <w:pPr>
              <w:autoSpaceDE w:val="0"/>
              <w:autoSpaceDN w:val="0"/>
              <w:adjustRightInd w:val="0"/>
              <w:spacing w:after="200"/>
              <w:jc w:val="center"/>
              <w:rPr>
                <w:b/>
                <w:bCs/>
                <w:szCs w:val="24"/>
                <w:lang w:eastAsia="ko-KR"/>
              </w:rPr>
            </w:pPr>
            <w:r>
              <w:rPr>
                <w:b/>
                <w:bCs/>
                <w:szCs w:val="24"/>
                <w:lang w:eastAsia="ko-KR"/>
              </w:rPr>
              <w:t xml:space="preserve">Цена по јединици мере у динарима </w:t>
            </w:r>
            <w:r>
              <w:rPr>
                <w:b/>
                <w:bCs/>
                <w:szCs w:val="24"/>
                <w:lang w:val="sr-Cyrl-RS" w:eastAsia="ko-KR"/>
              </w:rPr>
              <w:t>са</w:t>
            </w:r>
            <w:r>
              <w:rPr>
                <w:b/>
                <w:bCs/>
                <w:szCs w:val="24"/>
                <w:lang w:eastAsia="ko-KR"/>
              </w:rPr>
              <w:t xml:space="preserve"> ПДВ</w:t>
            </w:r>
          </w:p>
        </w:tc>
      </w:tr>
      <w:tr w:rsidR="0068373D" w:rsidTr="0068373D">
        <w:trPr>
          <w:trHeight w:val="373"/>
        </w:trPr>
        <w:tc>
          <w:tcPr>
            <w:tcW w:w="1071"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jc w:val="center"/>
              <w:rPr>
                <w:rFonts w:eastAsia="Times New Roman"/>
                <w:b/>
                <w:szCs w:val="24"/>
                <w:lang w:eastAsia="ko-KR"/>
              </w:rPr>
            </w:pPr>
            <w:r>
              <w:rPr>
                <w:b/>
                <w:szCs w:val="24"/>
                <w:lang w:eastAsia="ko-KR"/>
              </w:rPr>
              <w:t>1.</w:t>
            </w:r>
          </w:p>
        </w:tc>
        <w:tc>
          <w:tcPr>
            <w:tcW w:w="2796"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rPr>
                <w:rFonts w:eastAsia="Times New Roman"/>
                <w:szCs w:val="24"/>
                <w:lang w:eastAsia="ko-KR"/>
              </w:rPr>
            </w:pPr>
            <w:r>
              <w:rPr>
                <w:szCs w:val="24"/>
                <w:lang w:eastAsia="ko-KR"/>
              </w:rPr>
              <w:t xml:space="preserve">Извештај о испитивању отпада </w:t>
            </w:r>
          </w:p>
        </w:tc>
        <w:tc>
          <w:tcPr>
            <w:tcW w:w="1457" w:type="dxa"/>
            <w:tcBorders>
              <w:top w:val="single" w:sz="4" w:space="0" w:color="auto"/>
              <w:left w:val="single" w:sz="4" w:space="0" w:color="auto"/>
              <w:bottom w:val="single" w:sz="4" w:space="0" w:color="auto"/>
              <w:right w:val="single" w:sz="4" w:space="0" w:color="auto"/>
            </w:tcBorders>
            <w:vAlign w:val="center"/>
            <w:hideMark/>
          </w:tcPr>
          <w:p w:rsidR="0068373D" w:rsidRDefault="0068373D" w:rsidP="00CF7E7F">
            <w:pPr>
              <w:jc w:val="center"/>
              <w:rPr>
                <w:rFonts w:eastAsia="Times New Roman"/>
                <w:szCs w:val="24"/>
                <w:lang w:eastAsia="ko-KR"/>
              </w:rPr>
            </w:pPr>
            <w:r>
              <w:rPr>
                <w:szCs w:val="24"/>
                <w:lang w:eastAsia="ko-KR"/>
              </w:rPr>
              <w:t>узорак</w:t>
            </w:r>
          </w:p>
        </w:tc>
        <w:tc>
          <w:tcPr>
            <w:tcW w:w="2116" w:type="dxa"/>
            <w:tcBorders>
              <w:top w:val="single" w:sz="4" w:space="0" w:color="auto"/>
              <w:left w:val="single" w:sz="4" w:space="0" w:color="auto"/>
              <w:bottom w:val="single" w:sz="4" w:space="0" w:color="auto"/>
              <w:right w:val="single" w:sz="4" w:space="0" w:color="auto"/>
            </w:tcBorders>
            <w:vAlign w:val="center"/>
          </w:tcPr>
          <w:p w:rsidR="0068373D" w:rsidRDefault="0068373D" w:rsidP="00CF7E7F">
            <w:pPr>
              <w:jc w:val="center"/>
              <w:rPr>
                <w:rFonts w:eastAsia="Times New Roman"/>
                <w:szCs w:val="24"/>
                <w:lang w:eastAsia="ko-KR"/>
              </w:rPr>
            </w:pPr>
          </w:p>
        </w:tc>
        <w:tc>
          <w:tcPr>
            <w:tcW w:w="1951" w:type="dxa"/>
            <w:tcBorders>
              <w:top w:val="single" w:sz="4" w:space="0" w:color="auto"/>
              <w:left w:val="single" w:sz="4" w:space="0" w:color="auto"/>
              <w:bottom w:val="single" w:sz="4" w:space="0" w:color="auto"/>
              <w:right w:val="single" w:sz="4" w:space="0" w:color="auto"/>
            </w:tcBorders>
          </w:tcPr>
          <w:p w:rsidR="0068373D" w:rsidRDefault="0068373D" w:rsidP="00CF7E7F">
            <w:pPr>
              <w:jc w:val="center"/>
              <w:rPr>
                <w:rFonts w:eastAsia="Times New Roman"/>
                <w:szCs w:val="24"/>
                <w:lang w:eastAsia="ko-KR"/>
              </w:rPr>
            </w:pPr>
          </w:p>
        </w:tc>
      </w:tr>
    </w:tbl>
    <w:p w:rsidR="006C52F9" w:rsidRDefault="006C52F9" w:rsidP="00C16890">
      <w:pPr>
        <w:outlineLvl w:val="0"/>
        <w:rPr>
          <w:b/>
          <w:szCs w:val="24"/>
        </w:rPr>
      </w:pPr>
    </w:p>
    <w:p w:rsidR="00C16890" w:rsidRDefault="00C16890" w:rsidP="00C16890">
      <w:pPr>
        <w:outlineLvl w:val="0"/>
        <w:rPr>
          <w:b/>
          <w:szCs w:val="24"/>
        </w:rPr>
      </w:pPr>
      <w:r>
        <w:rPr>
          <w:b/>
          <w:szCs w:val="24"/>
        </w:rPr>
        <w:t xml:space="preserve">Табела </w:t>
      </w:r>
      <w:r w:rsidR="00010EBD">
        <w:rPr>
          <w:b/>
          <w:szCs w:val="24"/>
        </w:rPr>
        <w:t>2</w:t>
      </w:r>
      <w:r>
        <w:rPr>
          <w:b/>
          <w:szCs w:val="24"/>
          <w:lang w:val="sr-Latn-CS"/>
        </w:rPr>
        <w:t xml:space="preserve"> </w:t>
      </w:r>
      <w:r>
        <w:rPr>
          <w:b/>
          <w:szCs w:val="24"/>
        </w:rPr>
        <w:t>– Опасан отпад</w:t>
      </w:r>
    </w:p>
    <w:tbl>
      <w:tblPr>
        <w:tblW w:w="9423"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5"/>
        <w:gridCol w:w="2727"/>
        <w:gridCol w:w="1393"/>
        <w:gridCol w:w="2098"/>
        <w:gridCol w:w="2060"/>
      </w:tblGrid>
      <w:tr w:rsidR="00531D70" w:rsidRPr="00BD1776" w:rsidTr="00531D70">
        <w:trPr>
          <w:trHeight w:val="257"/>
        </w:trPr>
        <w:tc>
          <w:tcPr>
            <w:tcW w:w="1145"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2727"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393"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2098"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2060" w:type="dxa"/>
            <w:tcBorders>
              <w:top w:val="single" w:sz="4" w:space="0" w:color="auto"/>
              <w:left w:val="single" w:sz="4" w:space="0" w:color="auto"/>
              <w:bottom w:val="single" w:sz="4" w:space="0" w:color="auto"/>
              <w:right w:val="single" w:sz="4" w:space="0" w:color="auto"/>
            </w:tcBorders>
          </w:tcPr>
          <w:p w:rsidR="00531D70" w:rsidRDefault="00531D70" w:rsidP="00CF7E7F">
            <w:pPr>
              <w:autoSpaceDE w:val="0"/>
              <w:autoSpaceDN w:val="0"/>
              <w:adjustRightInd w:val="0"/>
              <w:spacing w:after="200"/>
              <w:jc w:val="center"/>
              <w:rPr>
                <w:b/>
                <w:bCs/>
                <w:szCs w:val="24"/>
                <w:lang w:eastAsia="ko-KR"/>
              </w:rPr>
            </w:pPr>
            <w:r>
              <w:rPr>
                <w:b/>
                <w:bCs/>
                <w:szCs w:val="24"/>
                <w:lang w:eastAsia="ko-KR"/>
              </w:rPr>
              <w:t xml:space="preserve">Цена по јединици мере у динарима </w:t>
            </w:r>
            <w:r>
              <w:rPr>
                <w:b/>
                <w:bCs/>
                <w:szCs w:val="24"/>
                <w:lang w:val="sr-Cyrl-RS" w:eastAsia="ko-KR"/>
              </w:rPr>
              <w:t>са</w:t>
            </w:r>
            <w:r>
              <w:rPr>
                <w:b/>
                <w:bCs/>
                <w:szCs w:val="24"/>
                <w:lang w:eastAsia="ko-KR"/>
              </w:rPr>
              <w:t xml:space="preserve"> ПДВ</w:t>
            </w:r>
          </w:p>
        </w:tc>
      </w:tr>
      <w:tr w:rsidR="00531D70" w:rsidTr="00531D70">
        <w:trPr>
          <w:trHeight w:val="373"/>
        </w:trPr>
        <w:tc>
          <w:tcPr>
            <w:tcW w:w="1145"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jc w:val="center"/>
              <w:rPr>
                <w:rFonts w:eastAsia="Times New Roman"/>
                <w:b/>
                <w:szCs w:val="24"/>
                <w:lang w:eastAsia="ko-KR"/>
              </w:rPr>
            </w:pPr>
            <w:r>
              <w:rPr>
                <w:b/>
                <w:szCs w:val="24"/>
                <w:lang w:eastAsia="ko-KR"/>
              </w:rPr>
              <w:t>1.</w:t>
            </w:r>
          </w:p>
        </w:tc>
        <w:tc>
          <w:tcPr>
            <w:tcW w:w="2727"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393"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jc w:val="center"/>
              <w:rPr>
                <w:rFonts w:eastAsia="Times New Roman"/>
                <w:szCs w:val="24"/>
                <w:lang w:eastAsia="ko-KR"/>
              </w:rPr>
            </w:pPr>
            <w:r>
              <w:rPr>
                <w:szCs w:val="24"/>
                <w:lang w:eastAsia="ko-KR"/>
              </w:rPr>
              <w:t>кг</w:t>
            </w:r>
          </w:p>
        </w:tc>
        <w:tc>
          <w:tcPr>
            <w:tcW w:w="2098" w:type="dxa"/>
            <w:tcBorders>
              <w:top w:val="single" w:sz="4" w:space="0" w:color="auto"/>
              <w:left w:val="single" w:sz="4" w:space="0" w:color="auto"/>
              <w:bottom w:val="single" w:sz="4" w:space="0" w:color="auto"/>
              <w:right w:val="single" w:sz="4" w:space="0" w:color="auto"/>
            </w:tcBorders>
            <w:vAlign w:val="center"/>
          </w:tcPr>
          <w:p w:rsidR="00531D70" w:rsidRDefault="00531D70" w:rsidP="00CF7E7F">
            <w:pPr>
              <w:jc w:val="center"/>
              <w:rPr>
                <w:rFonts w:eastAsia="Times New Roman"/>
                <w:szCs w:val="24"/>
                <w:lang w:eastAsia="ko-KR"/>
              </w:rPr>
            </w:pPr>
          </w:p>
        </w:tc>
        <w:tc>
          <w:tcPr>
            <w:tcW w:w="2060" w:type="dxa"/>
            <w:tcBorders>
              <w:top w:val="single" w:sz="4" w:space="0" w:color="auto"/>
              <w:left w:val="single" w:sz="4" w:space="0" w:color="auto"/>
              <w:bottom w:val="single" w:sz="4" w:space="0" w:color="auto"/>
              <w:right w:val="single" w:sz="4" w:space="0" w:color="auto"/>
            </w:tcBorders>
          </w:tcPr>
          <w:p w:rsidR="00531D70" w:rsidRDefault="00531D70" w:rsidP="00CF7E7F">
            <w:pPr>
              <w:jc w:val="center"/>
              <w:rPr>
                <w:rFonts w:eastAsia="Times New Roman"/>
                <w:szCs w:val="24"/>
                <w:lang w:eastAsia="ko-KR"/>
              </w:rPr>
            </w:pPr>
          </w:p>
        </w:tc>
      </w:tr>
    </w:tbl>
    <w:p w:rsidR="00C16890" w:rsidRDefault="00C16890" w:rsidP="00C16890">
      <w:pPr>
        <w:outlineLvl w:val="0"/>
        <w:rPr>
          <w:rFonts w:eastAsia="Times New Roman"/>
          <w:b/>
          <w:szCs w:val="24"/>
        </w:rPr>
      </w:pPr>
    </w:p>
    <w:p w:rsidR="00C16890" w:rsidRDefault="00C16890" w:rsidP="00C16890">
      <w:pPr>
        <w:outlineLvl w:val="0"/>
        <w:rPr>
          <w:b/>
          <w:szCs w:val="24"/>
        </w:rPr>
      </w:pPr>
      <w:r>
        <w:rPr>
          <w:b/>
          <w:szCs w:val="24"/>
        </w:rPr>
        <w:t xml:space="preserve">Табела </w:t>
      </w:r>
      <w:r w:rsidR="00010EBD">
        <w:rPr>
          <w:b/>
          <w:szCs w:val="24"/>
        </w:rPr>
        <w:t>3</w:t>
      </w:r>
      <w:r>
        <w:rPr>
          <w:b/>
          <w:szCs w:val="24"/>
          <w:lang w:val="sr-Latn-CS"/>
        </w:rPr>
        <w:t xml:space="preserve"> </w:t>
      </w:r>
      <w:r>
        <w:rPr>
          <w:b/>
          <w:szCs w:val="24"/>
        </w:rPr>
        <w:t>– Отпад</w:t>
      </w:r>
    </w:p>
    <w:tbl>
      <w:tblPr>
        <w:tblW w:w="931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1"/>
        <w:gridCol w:w="2768"/>
        <w:gridCol w:w="1417"/>
        <w:gridCol w:w="1985"/>
        <w:gridCol w:w="1985"/>
      </w:tblGrid>
      <w:tr w:rsidR="00531D70" w:rsidRPr="00BD1776" w:rsidTr="00531D70">
        <w:trPr>
          <w:trHeight w:val="257"/>
        </w:trPr>
        <w:tc>
          <w:tcPr>
            <w:tcW w:w="1161"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2768"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985"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985" w:type="dxa"/>
            <w:tcBorders>
              <w:top w:val="single" w:sz="4" w:space="0" w:color="auto"/>
              <w:left w:val="single" w:sz="4" w:space="0" w:color="auto"/>
              <w:bottom w:val="single" w:sz="4" w:space="0" w:color="auto"/>
              <w:right w:val="single" w:sz="4" w:space="0" w:color="auto"/>
            </w:tcBorders>
          </w:tcPr>
          <w:p w:rsidR="00531D70" w:rsidRDefault="00531D70" w:rsidP="00CF7E7F">
            <w:pPr>
              <w:autoSpaceDE w:val="0"/>
              <w:autoSpaceDN w:val="0"/>
              <w:adjustRightInd w:val="0"/>
              <w:spacing w:after="200"/>
              <w:jc w:val="center"/>
              <w:rPr>
                <w:b/>
                <w:bCs/>
                <w:szCs w:val="24"/>
                <w:lang w:eastAsia="ko-KR"/>
              </w:rPr>
            </w:pPr>
            <w:r>
              <w:rPr>
                <w:b/>
                <w:bCs/>
                <w:szCs w:val="24"/>
                <w:lang w:eastAsia="ko-KR"/>
              </w:rPr>
              <w:t xml:space="preserve">Цена по јединици мере у динарима </w:t>
            </w:r>
            <w:r>
              <w:rPr>
                <w:b/>
                <w:bCs/>
                <w:szCs w:val="24"/>
                <w:lang w:val="sr-Cyrl-RS" w:eastAsia="ko-KR"/>
              </w:rPr>
              <w:t>са</w:t>
            </w:r>
            <w:r>
              <w:rPr>
                <w:b/>
                <w:bCs/>
                <w:szCs w:val="24"/>
                <w:lang w:eastAsia="ko-KR"/>
              </w:rPr>
              <w:t xml:space="preserve"> ПДВ</w:t>
            </w:r>
          </w:p>
        </w:tc>
      </w:tr>
      <w:tr w:rsidR="00531D70" w:rsidTr="00531D70">
        <w:trPr>
          <w:trHeight w:val="373"/>
        </w:trPr>
        <w:tc>
          <w:tcPr>
            <w:tcW w:w="1161"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jc w:val="center"/>
              <w:rPr>
                <w:rFonts w:eastAsia="Times New Roman"/>
                <w:b/>
                <w:szCs w:val="24"/>
                <w:lang w:eastAsia="ko-KR"/>
              </w:rPr>
            </w:pPr>
            <w:r>
              <w:rPr>
                <w:b/>
                <w:szCs w:val="24"/>
                <w:lang w:eastAsia="ko-KR"/>
              </w:rPr>
              <w:t>1.</w:t>
            </w:r>
          </w:p>
        </w:tc>
        <w:tc>
          <w:tcPr>
            <w:tcW w:w="2768"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CF7E7F">
            <w:pPr>
              <w:jc w:val="center"/>
              <w:rPr>
                <w:rFonts w:eastAsia="Times New Roman"/>
                <w:szCs w:val="24"/>
                <w:lang w:eastAsia="ko-KR"/>
              </w:rPr>
            </w:pPr>
            <w:r>
              <w:rPr>
                <w:szCs w:val="24"/>
                <w:lang w:eastAsia="ko-KR"/>
              </w:rPr>
              <w:t>кг</w:t>
            </w:r>
          </w:p>
        </w:tc>
        <w:tc>
          <w:tcPr>
            <w:tcW w:w="1985" w:type="dxa"/>
            <w:tcBorders>
              <w:top w:val="single" w:sz="4" w:space="0" w:color="auto"/>
              <w:left w:val="single" w:sz="4" w:space="0" w:color="auto"/>
              <w:bottom w:val="single" w:sz="4" w:space="0" w:color="auto"/>
              <w:right w:val="single" w:sz="4" w:space="0" w:color="auto"/>
            </w:tcBorders>
            <w:vAlign w:val="center"/>
          </w:tcPr>
          <w:p w:rsidR="00531D70" w:rsidRDefault="00531D70" w:rsidP="00CF7E7F">
            <w:pPr>
              <w:jc w:val="center"/>
              <w:rPr>
                <w:rFonts w:eastAsia="Times New Roman"/>
                <w:szCs w:val="24"/>
                <w:lang w:eastAsia="ko-KR"/>
              </w:rPr>
            </w:pPr>
          </w:p>
        </w:tc>
        <w:tc>
          <w:tcPr>
            <w:tcW w:w="1985" w:type="dxa"/>
            <w:tcBorders>
              <w:top w:val="single" w:sz="4" w:space="0" w:color="auto"/>
              <w:left w:val="single" w:sz="4" w:space="0" w:color="auto"/>
              <w:bottom w:val="single" w:sz="4" w:space="0" w:color="auto"/>
              <w:right w:val="single" w:sz="4" w:space="0" w:color="auto"/>
            </w:tcBorders>
          </w:tcPr>
          <w:p w:rsidR="00531D70" w:rsidRDefault="00531D70" w:rsidP="00CF7E7F">
            <w:pPr>
              <w:jc w:val="center"/>
              <w:rPr>
                <w:rFonts w:eastAsia="Times New Roman"/>
                <w:szCs w:val="24"/>
                <w:lang w:eastAsia="ko-KR"/>
              </w:rPr>
            </w:pPr>
          </w:p>
        </w:tc>
      </w:tr>
    </w:tbl>
    <w:p w:rsidR="00CB6A4A" w:rsidRDefault="00CB6A4A" w:rsidP="00CB6A4A">
      <w:pPr>
        <w:outlineLvl w:val="0"/>
        <w:rPr>
          <w:b/>
          <w:color w:val="FF0000"/>
          <w:szCs w:val="24"/>
        </w:rPr>
      </w:pPr>
    </w:p>
    <w:p w:rsidR="00CB6A4A" w:rsidRPr="0068373D" w:rsidRDefault="00CB6A4A" w:rsidP="00CB6A4A">
      <w:pPr>
        <w:outlineLvl w:val="0"/>
      </w:pPr>
      <w:r w:rsidRPr="0068373D">
        <w:rPr>
          <w:b/>
          <w:szCs w:val="24"/>
        </w:rPr>
        <w:t xml:space="preserve">Табела 4 </w:t>
      </w:r>
      <w:r w:rsidRPr="0068373D">
        <w:rPr>
          <w:b/>
          <w:szCs w:val="24"/>
          <w:lang w:val="sr-Latn-CS"/>
        </w:rPr>
        <w:t xml:space="preserve"> </w:t>
      </w:r>
      <w:r w:rsidRPr="0068373D">
        <w:rPr>
          <w:b/>
          <w:szCs w:val="24"/>
        </w:rPr>
        <w:t>– Боце под притиском (фреон)</w:t>
      </w:r>
    </w:p>
    <w:tbl>
      <w:tblPr>
        <w:tblW w:w="931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1"/>
        <w:gridCol w:w="2768"/>
        <w:gridCol w:w="1417"/>
        <w:gridCol w:w="1985"/>
        <w:gridCol w:w="1985"/>
      </w:tblGrid>
      <w:tr w:rsidR="00531D70" w:rsidRPr="00BD1776" w:rsidTr="00531D70">
        <w:trPr>
          <w:trHeight w:val="257"/>
        </w:trPr>
        <w:tc>
          <w:tcPr>
            <w:tcW w:w="1161"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2768"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985"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985" w:type="dxa"/>
            <w:tcBorders>
              <w:top w:val="single" w:sz="4" w:space="0" w:color="auto"/>
              <w:left w:val="single" w:sz="4" w:space="0" w:color="auto"/>
              <w:bottom w:val="single" w:sz="4" w:space="0" w:color="auto"/>
              <w:right w:val="single" w:sz="4" w:space="0" w:color="auto"/>
            </w:tcBorders>
          </w:tcPr>
          <w:p w:rsidR="00531D70" w:rsidRDefault="00531D70" w:rsidP="003622D8">
            <w:pPr>
              <w:autoSpaceDE w:val="0"/>
              <w:autoSpaceDN w:val="0"/>
              <w:adjustRightInd w:val="0"/>
              <w:spacing w:after="200"/>
              <w:jc w:val="center"/>
              <w:rPr>
                <w:b/>
                <w:bCs/>
                <w:szCs w:val="24"/>
                <w:lang w:eastAsia="ko-KR"/>
              </w:rPr>
            </w:pPr>
            <w:r>
              <w:rPr>
                <w:b/>
                <w:bCs/>
                <w:szCs w:val="24"/>
                <w:lang w:eastAsia="ko-KR"/>
              </w:rPr>
              <w:t xml:space="preserve">Цена по јединици мере у динарима </w:t>
            </w:r>
            <w:r>
              <w:rPr>
                <w:b/>
                <w:bCs/>
                <w:szCs w:val="24"/>
                <w:lang w:val="sr-Cyrl-RS" w:eastAsia="ko-KR"/>
              </w:rPr>
              <w:t>са</w:t>
            </w:r>
            <w:r>
              <w:rPr>
                <w:b/>
                <w:bCs/>
                <w:szCs w:val="24"/>
                <w:lang w:eastAsia="ko-KR"/>
              </w:rPr>
              <w:t xml:space="preserve"> ПДВ</w:t>
            </w:r>
          </w:p>
        </w:tc>
      </w:tr>
      <w:tr w:rsidR="00531D70" w:rsidTr="00531D70">
        <w:trPr>
          <w:trHeight w:val="373"/>
        </w:trPr>
        <w:tc>
          <w:tcPr>
            <w:tcW w:w="1161"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jc w:val="center"/>
              <w:rPr>
                <w:rFonts w:eastAsia="Times New Roman"/>
                <w:b/>
                <w:szCs w:val="24"/>
                <w:lang w:eastAsia="ko-KR"/>
              </w:rPr>
            </w:pPr>
            <w:r>
              <w:rPr>
                <w:b/>
                <w:szCs w:val="24"/>
                <w:lang w:eastAsia="ko-KR"/>
              </w:rPr>
              <w:t>1.</w:t>
            </w:r>
          </w:p>
        </w:tc>
        <w:tc>
          <w:tcPr>
            <w:tcW w:w="2768"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rPr>
                <w:rFonts w:eastAsia="Times New Roman"/>
                <w:szCs w:val="24"/>
                <w:lang w:eastAsia="ko-KR"/>
              </w:rPr>
            </w:pPr>
            <w:r>
              <w:rPr>
                <w:szCs w:val="24"/>
                <w:lang w:eastAsia="ko-KR"/>
              </w:rPr>
              <w:t>Преузимање, АДР* транспорт, уништавање и припадајаући зависни трошкови **</w:t>
            </w:r>
          </w:p>
        </w:tc>
        <w:tc>
          <w:tcPr>
            <w:tcW w:w="1417" w:type="dxa"/>
            <w:tcBorders>
              <w:top w:val="single" w:sz="4" w:space="0" w:color="auto"/>
              <w:left w:val="single" w:sz="4" w:space="0" w:color="auto"/>
              <w:bottom w:val="single" w:sz="4" w:space="0" w:color="auto"/>
              <w:right w:val="single" w:sz="4" w:space="0" w:color="auto"/>
            </w:tcBorders>
            <w:vAlign w:val="center"/>
            <w:hideMark/>
          </w:tcPr>
          <w:p w:rsidR="00531D70" w:rsidRDefault="00531D70" w:rsidP="003622D8">
            <w:pPr>
              <w:jc w:val="center"/>
              <w:rPr>
                <w:rFonts w:eastAsia="Times New Roman"/>
                <w:szCs w:val="24"/>
                <w:lang w:eastAsia="ko-KR"/>
              </w:rPr>
            </w:pPr>
            <w:r>
              <w:rPr>
                <w:szCs w:val="24"/>
                <w:lang w:eastAsia="ko-KR"/>
              </w:rPr>
              <w:t>кг</w:t>
            </w:r>
          </w:p>
        </w:tc>
        <w:tc>
          <w:tcPr>
            <w:tcW w:w="1985" w:type="dxa"/>
            <w:tcBorders>
              <w:top w:val="single" w:sz="4" w:space="0" w:color="auto"/>
              <w:left w:val="single" w:sz="4" w:space="0" w:color="auto"/>
              <w:bottom w:val="single" w:sz="4" w:space="0" w:color="auto"/>
              <w:right w:val="single" w:sz="4" w:space="0" w:color="auto"/>
            </w:tcBorders>
            <w:vAlign w:val="center"/>
          </w:tcPr>
          <w:p w:rsidR="00531D70" w:rsidRDefault="00531D70" w:rsidP="003622D8">
            <w:pPr>
              <w:jc w:val="center"/>
              <w:rPr>
                <w:rFonts w:eastAsia="Times New Roman"/>
                <w:szCs w:val="24"/>
                <w:lang w:eastAsia="ko-KR"/>
              </w:rPr>
            </w:pPr>
          </w:p>
        </w:tc>
        <w:tc>
          <w:tcPr>
            <w:tcW w:w="1985" w:type="dxa"/>
            <w:tcBorders>
              <w:top w:val="single" w:sz="4" w:space="0" w:color="auto"/>
              <w:left w:val="single" w:sz="4" w:space="0" w:color="auto"/>
              <w:bottom w:val="single" w:sz="4" w:space="0" w:color="auto"/>
              <w:right w:val="single" w:sz="4" w:space="0" w:color="auto"/>
            </w:tcBorders>
          </w:tcPr>
          <w:p w:rsidR="00531D70" w:rsidRDefault="00531D70" w:rsidP="003622D8">
            <w:pPr>
              <w:jc w:val="center"/>
              <w:rPr>
                <w:rFonts w:eastAsia="Times New Roman"/>
                <w:szCs w:val="24"/>
                <w:lang w:eastAsia="ko-KR"/>
              </w:rPr>
            </w:pPr>
          </w:p>
        </w:tc>
      </w:tr>
    </w:tbl>
    <w:p w:rsidR="00443251" w:rsidRPr="00443251" w:rsidRDefault="00EE7794" w:rsidP="00EE7794">
      <w:pPr>
        <w:rPr>
          <w:color w:val="FF0000"/>
        </w:rPr>
      </w:pPr>
      <w:r w:rsidRPr="007B5707">
        <w:rPr>
          <w:b/>
          <w:szCs w:val="24"/>
          <w:lang w:val="ru-RU"/>
        </w:rPr>
        <w:t>НАПОМЕНА:</w:t>
      </w:r>
      <w:r w:rsidRPr="007B5707">
        <w:t xml:space="preserve"> </w:t>
      </w:r>
      <w:r w:rsidR="00443251" w:rsidRPr="008D264C">
        <w:rPr>
          <w:lang w:val="ru-RU"/>
        </w:rPr>
        <w:t>У јединичне цене услуга су урачунати сви зависни трошкови које понуђач има у реализацији предметне јавне набавке</w:t>
      </w:r>
      <w:r w:rsidR="008D264C" w:rsidRPr="008D264C">
        <w:rPr>
          <w:lang w:val="ru-RU"/>
        </w:rPr>
        <w:t>.</w:t>
      </w:r>
    </w:p>
    <w:tbl>
      <w:tblPr>
        <w:tblW w:w="8466" w:type="dxa"/>
        <w:jc w:val="center"/>
        <w:tblLook w:val="01E0" w:firstRow="1" w:lastRow="1" w:firstColumn="1" w:lastColumn="1" w:noHBand="0" w:noVBand="0"/>
      </w:tblPr>
      <w:tblGrid>
        <w:gridCol w:w="2628"/>
        <w:gridCol w:w="2520"/>
        <w:gridCol w:w="3318"/>
      </w:tblGrid>
      <w:tr w:rsidR="00EE7794" w:rsidRPr="007B5707" w:rsidTr="00240F05">
        <w:trPr>
          <w:trHeight w:val="437"/>
          <w:jc w:val="center"/>
        </w:trPr>
        <w:tc>
          <w:tcPr>
            <w:tcW w:w="2628" w:type="dxa"/>
          </w:tcPr>
          <w:p w:rsidR="00EE7794" w:rsidRPr="007B5707" w:rsidRDefault="00EE7794" w:rsidP="00240F05">
            <w:pPr>
              <w:jc w:val="center"/>
              <w:rPr>
                <w:b/>
                <w:szCs w:val="22"/>
              </w:rPr>
            </w:pPr>
          </w:p>
        </w:tc>
        <w:tc>
          <w:tcPr>
            <w:tcW w:w="2520" w:type="dxa"/>
          </w:tcPr>
          <w:p w:rsidR="00EE7794" w:rsidRPr="007B5707" w:rsidRDefault="00EE7794" w:rsidP="00240F05">
            <w:pPr>
              <w:jc w:val="center"/>
              <w:rPr>
                <w:b/>
                <w:szCs w:val="24"/>
              </w:rPr>
            </w:pPr>
          </w:p>
        </w:tc>
        <w:tc>
          <w:tcPr>
            <w:tcW w:w="3318" w:type="dxa"/>
            <w:hideMark/>
          </w:tcPr>
          <w:p w:rsidR="00EE7794" w:rsidRPr="007B5707" w:rsidRDefault="00EE7794" w:rsidP="00240F05">
            <w:pPr>
              <w:jc w:val="center"/>
              <w:rPr>
                <w:b/>
                <w:szCs w:val="24"/>
              </w:rPr>
            </w:pPr>
            <w:r w:rsidRPr="007B5707">
              <w:rPr>
                <w:b/>
                <w:szCs w:val="24"/>
              </w:rPr>
              <w:t>Потпис овлашћеног лица</w:t>
            </w:r>
          </w:p>
        </w:tc>
      </w:tr>
      <w:tr w:rsidR="00EE7794" w:rsidRPr="007B5707" w:rsidTr="00240F05">
        <w:trPr>
          <w:jc w:val="center"/>
        </w:trPr>
        <w:tc>
          <w:tcPr>
            <w:tcW w:w="2628" w:type="dxa"/>
          </w:tcPr>
          <w:p w:rsidR="00EE7794" w:rsidRPr="007B5707" w:rsidRDefault="00EE7794" w:rsidP="00240F05">
            <w:pPr>
              <w:rPr>
                <w:b/>
                <w:szCs w:val="22"/>
              </w:rPr>
            </w:pPr>
          </w:p>
        </w:tc>
        <w:tc>
          <w:tcPr>
            <w:tcW w:w="2520" w:type="dxa"/>
            <w:hideMark/>
          </w:tcPr>
          <w:p w:rsidR="00EE7794" w:rsidRPr="007B5707" w:rsidRDefault="00EE7794" w:rsidP="00240F05">
            <w:pPr>
              <w:jc w:val="center"/>
              <w:rPr>
                <w:b/>
                <w:szCs w:val="24"/>
              </w:rPr>
            </w:pPr>
            <w:r w:rsidRPr="007B5707">
              <w:rPr>
                <w:b/>
                <w:szCs w:val="24"/>
              </w:rPr>
              <w:t>М.П.</w:t>
            </w:r>
          </w:p>
        </w:tc>
        <w:tc>
          <w:tcPr>
            <w:tcW w:w="3318" w:type="dxa"/>
          </w:tcPr>
          <w:p w:rsidR="00EE7794" w:rsidRPr="007B5707" w:rsidRDefault="00EE7794" w:rsidP="00240F05">
            <w:pPr>
              <w:jc w:val="center"/>
              <w:rPr>
                <w:b/>
                <w:szCs w:val="24"/>
              </w:rPr>
            </w:pPr>
          </w:p>
        </w:tc>
      </w:tr>
      <w:tr w:rsidR="00EE7794" w:rsidRPr="007B5707" w:rsidTr="00240F05">
        <w:trPr>
          <w:trHeight w:val="624"/>
          <w:jc w:val="center"/>
        </w:trPr>
        <w:tc>
          <w:tcPr>
            <w:tcW w:w="2628" w:type="dxa"/>
          </w:tcPr>
          <w:p w:rsidR="00EE7794" w:rsidRPr="007B5707" w:rsidRDefault="00EE7794" w:rsidP="00240F05">
            <w:pPr>
              <w:rPr>
                <w:b/>
                <w:szCs w:val="22"/>
              </w:rPr>
            </w:pPr>
          </w:p>
        </w:tc>
        <w:tc>
          <w:tcPr>
            <w:tcW w:w="2520" w:type="dxa"/>
          </w:tcPr>
          <w:p w:rsidR="00EE7794" w:rsidRPr="007B5707" w:rsidRDefault="00EE7794" w:rsidP="00240F05">
            <w:pPr>
              <w:jc w:val="center"/>
              <w:rPr>
                <w:b/>
                <w:szCs w:val="22"/>
              </w:rPr>
            </w:pPr>
          </w:p>
        </w:tc>
        <w:tc>
          <w:tcPr>
            <w:tcW w:w="3318" w:type="dxa"/>
            <w:tcBorders>
              <w:top w:val="nil"/>
              <w:left w:val="nil"/>
              <w:bottom w:val="single" w:sz="4" w:space="0" w:color="auto"/>
              <w:right w:val="nil"/>
            </w:tcBorders>
          </w:tcPr>
          <w:p w:rsidR="00EE7794" w:rsidRPr="007B5707" w:rsidRDefault="00EE7794" w:rsidP="00240F05">
            <w:pPr>
              <w:jc w:val="center"/>
              <w:rPr>
                <w:b/>
                <w:bCs/>
                <w:szCs w:val="22"/>
              </w:rPr>
            </w:pPr>
          </w:p>
        </w:tc>
      </w:tr>
    </w:tbl>
    <w:p w:rsidR="00EE7794" w:rsidRPr="007B5707" w:rsidRDefault="00EE7794" w:rsidP="00EE7794">
      <w:pPr>
        <w:widowControl/>
        <w:tabs>
          <w:tab w:val="clear" w:pos="1440"/>
        </w:tabs>
        <w:jc w:val="left"/>
        <w:rPr>
          <w:b/>
          <w:sz w:val="22"/>
          <w:szCs w:val="22"/>
        </w:rPr>
        <w:sectPr w:rsidR="00EE7794" w:rsidRPr="007B5707" w:rsidSect="00240F05">
          <w:headerReference w:type="default" r:id="rId20"/>
          <w:footerReference w:type="default" r:id="rId2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Default="000C4465" w:rsidP="00CF78DC">
      <w:pPr>
        <w:rPr>
          <w:b/>
          <w:szCs w:val="24"/>
        </w:rPr>
      </w:pPr>
    </w:p>
    <w:p w:rsidR="000C4465" w:rsidRDefault="000C4465" w:rsidP="00CF78DC">
      <w:pPr>
        <w:rPr>
          <w:b/>
          <w:szCs w:val="24"/>
        </w:rPr>
      </w:pPr>
    </w:p>
    <w:p w:rsidR="0098641B" w:rsidRPr="00CF78DC" w:rsidRDefault="0098641B" w:rsidP="0098641B">
      <w:pPr>
        <w:rPr>
          <w:b/>
          <w:color w:val="FF0000"/>
          <w:szCs w:val="24"/>
        </w:rPr>
      </w:pPr>
    </w:p>
    <w:p w:rsidR="000C4465" w:rsidRPr="00EE7794" w:rsidRDefault="000C4465" w:rsidP="005E6F51">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066147">
      <w:pPr>
        <w:spacing w:line="276"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074115" w:rsidRDefault="00074115"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074115" w:rsidRDefault="00074115" w:rsidP="00741835">
      <w:pPr>
        <w:rPr>
          <w:szCs w:val="24"/>
          <w:lang w:val="sr-Latn-CS"/>
        </w:rPr>
      </w:pPr>
    </w:p>
    <w:p w:rsidR="00074115" w:rsidRDefault="0007411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22"/>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10C" w:rsidRDefault="0045010C" w:rsidP="00912DE9">
      <w:r>
        <w:separator/>
      </w:r>
    </w:p>
  </w:endnote>
  <w:endnote w:type="continuationSeparator" w:id="0">
    <w:p w:rsidR="0045010C" w:rsidRDefault="0045010C"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imes New Roman"/>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10C" w:rsidRPr="0068373D" w:rsidRDefault="0045010C" w:rsidP="00240F05">
    <w:pPr>
      <w:pStyle w:val="Footer"/>
      <w:jc w:val="center"/>
      <w:rPr>
        <w:lang w:val="en-US"/>
      </w:rPr>
    </w:pPr>
    <w:r>
      <w:t xml:space="preserve">Управа царина, </w:t>
    </w:r>
    <w:r w:rsidRPr="00A53F8D">
      <w:t xml:space="preserve">ОП </w:t>
    </w:r>
    <w:r>
      <w:rPr>
        <w:lang w:val="en-US"/>
      </w:rPr>
      <w:t>47</w:t>
    </w:r>
    <w:r w:rsidRPr="00A53F8D">
      <w:t>/1</w:t>
    </w:r>
    <w:r>
      <w:rPr>
        <w:lang w:val="en-US"/>
      </w:rPr>
      <w:t>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10C" w:rsidRPr="00FA0386" w:rsidRDefault="0045010C"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45010C" w:rsidRPr="0087393A" w:rsidRDefault="0045010C" w:rsidP="002F1A86">
    <w:pPr>
      <w:pStyle w:val="Footer"/>
      <w:jc w:val="center"/>
    </w:pPr>
    <w:r>
      <w:t xml:space="preserve">Управа царина, </w:t>
    </w:r>
    <w:r w:rsidRPr="0087393A">
      <w:t xml:space="preserve">ОП </w:t>
    </w:r>
    <w:r>
      <w:t>56</w:t>
    </w:r>
    <w:r w:rsidRPr="0087393A">
      <w:t>/1</w:t>
    </w:r>
    <w:r>
      <w:t>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10C" w:rsidRDefault="0045010C" w:rsidP="00912DE9">
      <w:r>
        <w:separator/>
      </w:r>
    </w:p>
  </w:footnote>
  <w:footnote w:type="continuationSeparator" w:id="0">
    <w:p w:rsidR="0045010C" w:rsidRDefault="0045010C"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10C" w:rsidRDefault="0045010C" w:rsidP="00EE7794">
    <w:pPr>
      <w:pStyle w:val="Header"/>
      <w:jc w:val="center"/>
    </w:pPr>
    <w:r>
      <w:t xml:space="preserve">                                                 </w:t>
    </w:r>
    <w:r>
      <w:rPr>
        <w:lang w:val="en-US"/>
      </w:rPr>
      <w:t xml:space="preserve">                                                      </w:t>
    </w:r>
    <w:r>
      <w:t xml:space="preserve">     страна </w:t>
    </w:r>
    <w:r>
      <w:rPr>
        <w:b/>
        <w:szCs w:val="24"/>
      </w:rPr>
      <w:fldChar w:fldCharType="begin"/>
    </w:r>
    <w:r>
      <w:rPr>
        <w:b/>
      </w:rPr>
      <w:instrText xml:space="preserve"> PAGE </w:instrText>
    </w:r>
    <w:r>
      <w:rPr>
        <w:b/>
        <w:szCs w:val="24"/>
      </w:rPr>
      <w:fldChar w:fldCharType="separate"/>
    </w:r>
    <w:r w:rsidR="0010635B">
      <w:rPr>
        <w:b/>
        <w:noProof/>
      </w:rPr>
      <w:t>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10635B">
      <w:rPr>
        <w:b/>
        <w:noProof/>
      </w:rPr>
      <w:t>58</w:t>
    </w:r>
    <w:r>
      <w:rPr>
        <w:b/>
        <w:szCs w:val="24"/>
      </w:rPr>
      <w:fldChar w:fldCharType="end"/>
    </w:r>
    <w:r>
      <w:rPr>
        <w:b/>
        <w:szCs w:val="24"/>
      </w:rPr>
      <w:t xml:space="preserve">                  </w:t>
    </w:r>
  </w:p>
  <w:p w:rsidR="0045010C" w:rsidRDefault="0045010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10C" w:rsidRDefault="0045010C" w:rsidP="00B42C68">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10635B">
      <w:rPr>
        <w:b/>
        <w:noProof/>
      </w:rPr>
      <w:t>58</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10635B">
      <w:rPr>
        <w:b/>
        <w:noProof/>
      </w:rPr>
      <w:t>58</w:t>
    </w:r>
    <w:r>
      <w:rPr>
        <w:b/>
        <w:szCs w:val="24"/>
      </w:rPr>
      <w:fldChar w:fldCharType="end"/>
    </w:r>
  </w:p>
  <w:p w:rsidR="0045010C" w:rsidRDefault="0045010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F2A68A6"/>
    <w:multiLevelType w:val="hybridMultilevel"/>
    <w:tmpl w:val="918ADB60"/>
    <w:lvl w:ilvl="0" w:tplc="1416082A">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4A47B21"/>
    <w:multiLevelType w:val="multilevel"/>
    <w:tmpl w:val="FFB6A8FC"/>
    <w:lvl w:ilvl="0">
      <w:start w:val="1"/>
      <w:numFmt w:val="decimal"/>
      <w:lvlText w:val="%1."/>
      <w:lvlJc w:val="left"/>
      <w:pPr>
        <w:ind w:left="420" w:hanging="420"/>
      </w:pPr>
    </w:lvl>
    <w:lvl w:ilvl="1">
      <w:start w:val="1"/>
      <w:numFmt w:val="decimal"/>
      <w:lvlText w:val="%1.%2."/>
      <w:lvlJc w:val="left"/>
      <w:pPr>
        <w:ind w:left="1860"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1"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E07EE"/>
    <w:multiLevelType w:val="multilevel"/>
    <w:tmpl w:val="EE5AAC88"/>
    <w:lvl w:ilvl="0">
      <w:start w:val="1"/>
      <w:numFmt w:val="decimal"/>
      <w:lvlText w:val="%1."/>
      <w:lvlJc w:val="left"/>
      <w:pPr>
        <w:ind w:left="1860" w:hanging="420"/>
      </w:pPr>
    </w:lvl>
    <w:lvl w:ilvl="1">
      <w:start w:val="1"/>
      <w:numFmt w:val="decimal"/>
      <w:lvlText w:val="%1.%2."/>
      <w:lvlJc w:val="left"/>
      <w:pPr>
        <w:ind w:left="3561" w:hanging="420"/>
      </w:pPr>
    </w:lvl>
    <w:lvl w:ilvl="2">
      <w:start w:val="1"/>
      <w:numFmt w:val="decimal"/>
      <w:lvlText w:val="%1.%2.%3."/>
      <w:lvlJc w:val="left"/>
      <w:pPr>
        <w:ind w:left="5040" w:hanging="720"/>
      </w:pPr>
    </w:lvl>
    <w:lvl w:ilvl="3">
      <w:start w:val="1"/>
      <w:numFmt w:val="decimal"/>
      <w:lvlText w:val="%1.%2.%3.%4."/>
      <w:lvlJc w:val="left"/>
      <w:pPr>
        <w:ind w:left="6480" w:hanging="720"/>
      </w:pPr>
    </w:lvl>
    <w:lvl w:ilvl="4">
      <w:start w:val="1"/>
      <w:numFmt w:val="decimal"/>
      <w:lvlText w:val="%1.%2.%3.%4.%5."/>
      <w:lvlJc w:val="left"/>
      <w:pPr>
        <w:ind w:left="8280" w:hanging="1080"/>
      </w:pPr>
    </w:lvl>
    <w:lvl w:ilvl="5">
      <w:start w:val="1"/>
      <w:numFmt w:val="decimal"/>
      <w:lvlText w:val="%1.%2.%3.%4.%5.%6."/>
      <w:lvlJc w:val="left"/>
      <w:pPr>
        <w:ind w:left="9720" w:hanging="1080"/>
      </w:pPr>
    </w:lvl>
    <w:lvl w:ilvl="6">
      <w:start w:val="1"/>
      <w:numFmt w:val="decimal"/>
      <w:lvlText w:val="%1.%2.%3.%4.%5.%6.%7."/>
      <w:lvlJc w:val="left"/>
      <w:pPr>
        <w:ind w:left="11520" w:hanging="1440"/>
      </w:pPr>
    </w:lvl>
    <w:lvl w:ilvl="7">
      <w:start w:val="1"/>
      <w:numFmt w:val="decimal"/>
      <w:lvlText w:val="%1.%2.%3.%4.%5.%6.%7.%8."/>
      <w:lvlJc w:val="left"/>
      <w:pPr>
        <w:ind w:left="12960" w:hanging="1440"/>
      </w:pPr>
    </w:lvl>
    <w:lvl w:ilvl="8">
      <w:start w:val="1"/>
      <w:numFmt w:val="decimal"/>
      <w:lvlText w:val="%1.%2.%3.%4.%5.%6.%7.%8.%9."/>
      <w:lvlJc w:val="left"/>
      <w:pPr>
        <w:ind w:left="14760" w:hanging="1800"/>
      </w:pPr>
    </w:lvl>
  </w:abstractNum>
  <w:abstractNum w:abstractNumId="13"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5"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14A6987"/>
    <w:multiLevelType w:val="hybridMultilevel"/>
    <w:tmpl w:val="7618DC1A"/>
    <w:lvl w:ilvl="0" w:tplc="46547A12">
      <w:start w:val="3"/>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7"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8"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0" w15:restartNumberingAfterBreak="0">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6981437D"/>
    <w:multiLevelType w:val="hybridMultilevel"/>
    <w:tmpl w:val="91502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6"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9"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
  </w:num>
  <w:num w:numId="4">
    <w:abstractNumId w:val="0"/>
  </w:num>
  <w:num w:numId="5">
    <w:abstractNumId w:val="2"/>
  </w:num>
  <w:num w:numId="6">
    <w:abstractNumId w:val="15"/>
  </w:num>
  <w:num w:numId="7">
    <w:abstractNumId w:val="30"/>
  </w:num>
  <w:num w:numId="8">
    <w:abstractNumId w:val="31"/>
  </w:num>
  <w:num w:numId="9">
    <w:abstractNumId w:val="6"/>
  </w:num>
  <w:num w:numId="10">
    <w:abstractNumId w:val="5"/>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14"/>
  </w:num>
  <w:num w:numId="14">
    <w:abstractNumId w:val="28"/>
  </w:num>
  <w:num w:numId="15">
    <w:abstractNumId w:val="26"/>
  </w:num>
  <w:num w:numId="16">
    <w:abstractNumId w:val="13"/>
  </w:num>
  <w:num w:numId="17">
    <w:abstractNumId w:val="23"/>
  </w:num>
  <w:num w:numId="18">
    <w:abstractNumId w:val="24"/>
  </w:num>
  <w:num w:numId="19">
    <w:abstractNumId w:val="29"/>
  </w:num>
  <w:num w:numId="20">
    <w:abstractNumId w:val="18"/>
  </w:num>
  <w:num w:numId="21">
    <w:abstractNumId w:val="27"/>
  </w:num>
  <w:num w:numId="22">
    <w:abstractNumId w:val="20"/>
  </w:num>
  <w:num w:numId="23">
    <w:abstractNumId w:val="11"/>
  </w:num>
  <w:num w:numId="24">
    <w:abstractNumId w:val="7"/>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6"/>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570D"/>
    <w:rsid w:val="00010EBD"/>
    <w:rsid w:val="000121CB"/>
    <w:rsid w:val="000167C0"/>
    <w:rsid w:val="00021058"/>
    <w:rsid w:val="00021FFF"/>
    <w:rsid w:val="000330AB"/>
    <w:rsid w:val="000450B8"/>
    <w:rsid w:val="00046112"/>
    <w:rsid w:val="000466D6"/>
    <w:rsid w:val="00046F26"/>
    <w:rsid w:val="000509A8"/>
    <w:rsid w:val="00066147"/>
    <w:rsid w:val="00074115"/>
    <w:rsid w:val="00076085"/>
    <w:rsid w:val="000834F9"/>
    <w:rsid w:val="00090FC8"/>
    <w:rsid w:val="00091E91"/>
    <w:rsid w:val="00092115"/>
    <w:rsid w:val="0009620D"/>
    <w:rsid w:val="000A49D4"/>
    <w:rsid w:val="000A6E01"/>
    <w:rsid w:val="000B0F64"/>
    <w:rsid w:val="000B4992"/>
    <w:rsid w:val="000C4465"/>
    <w:rsid w:val="000E6673"/>
    <w:rsid w:val="000F2182"/>
    <w:rsid w:val="001046AE"/>
    <w:rsid w:val="001058E7"/>
    <w:rsid w:val="0010635B"/>
    <w:rsid w:val="00114DAC"/>
    <w:rsid w:val="00120387"/>
    <w:rsid w:val="00126238"/>
    <w:rsid w:val="00131BFE"/>
    <w:rsid w:val="001346B1"/>
    <w:rsid w:val="00136097"/>
    <w:rsid w:val="00154754"/>
    <w:rsid w:val="0016164E"/>
    <w:rsid w:val="00162587"/>
    <w:rsid w:val="00163F8E"/>
    <w:rsid w:val="00164614"/>
    <w:rsid w:val="00166C82"/>
    <w:rsid w:val="00167A4E"/>
    <w:rsid w:val="001720BE"/>
    <w:rsid w:val="001839FF"/>
    <w:rsid w:val="00187542"/>
    <w:rsid w:val="001926C8"/>
    <w:rsid w:val="001A1FFE"/>
    <w:rsid w:val="001A4C43"/>
    <w:rsid w:val="001C52DC"/>
    <w:rsid w:val="001D7ABF"/>
    <w:rsid w:val="001E7C55"/>
    <w:rsid w:val="001F19A1"/>
    <w:rsid w:val="001F765B"/>
    <w:rsid w:val="00204FA0"/>
    <w:rsid w:val="00210FE0"/>
    <w:rsid w:val="00222898"/>
    <w:rsid w:val="00223EB9"/>
    <w:rsid w:val="00223F43"/>
    <w:rsid w:val="00234784"/>
    <w:rsid w:val="00237CE9"/>
    <w:rsid w:val="0024022B"/>
    <w:rsid w:val="00240EF8"/>
    <w:rsid w:val="00240F05"/>
    <w:rsid w:val="00253C0B"/>
    <w:rsid w:val="00266A03"/>
    <w:rsid w:val="00280D61"/>
    <w:rsid w:val="002A45FD"/>
    <w:rsid w:val="002A5F55"/>
    <w:rsid w:val="002B3AD0"/>
    <w:rsid w:val="002C7EFE"/>
    <w:rsid w:val="002D609A"/>
    <w:rsid w:val="002D6DFE"/>
    <w:rsid w:val="002F1A86"/>
    <w:rsid w:val="00300A2B"/>
    <w:rsid w:val="0030580B"/>
    <w:rsid w:val="00324104"/>
    <w:rsid w:val="00343645"/>
    <w:rsid w:val="003440C1"/>
    <w:rsid w:val="00344D07"/>
    <w:rsid w:val="00354418"/>
    <w:rsid w:val="0035626D"/>
    <w:rsid w:val="00356C26"/>
    <w:rsid w:val="003622D8"/>
    <w:rsid w:val="0037375A"/>
    <w:rsid w:val="00374B0D"/>
    <w:rsid w:val="00382F6E"/>
    <w:rsid w:val="00386C8D"/>
    <w:rsid w:val="00392B03"/>
    <w:rsid w:val="003A5667"/>
    <w:rsid w:val="003B59F7"/>
    <w:rsid w:val="003B5CB6"/>
    <w:rsid w:val="003C0A48"/>
    <w:rsid w:val="003C4523"/>
    <w:rsid w:val="003D0FA8"/>
    <w:rsid w:val="003D15FC"/>
    <w:rsid w:val="003D3F34"/>
    <w:rsid w:val="003D4E29"/>
    <w:rsid w:val="003D759F"/>
    <w:rsid w:val="003E0D5B"/>
    <w:rsid w:val="003E2BDB"/>
    <w:rsid w:val="003E41DC"/>
    <w:rsid w:val="003F441B"/>
    <w:rsid w:val="00400C2D"/>
    <w:rsid w:val="00413844"/>
    <w:rsid w:val="00415C57"/>
    <w:rsid w:val="00434B8A"/>
    <w:rsid w:val="00437BF1"/>
    <w:rsid w:val="00443251"/>
    <w:rsid w:val="0045010C"/>
    <w:rsid w:val="0045569C"/>
    <w:rsid w:val="00456B34"/>
    <w:rsid w:val="00462DA6"/>
    <w:rsid w:val="004652B9"/>
    <w:rsid w:val="00477559"/>
    <w:rsid w:val="00493E5C"/>
    <w:rsid w:val="004A246D"/>
    <w:rsid w:val="004A7714"/>
    <w:rsid w:val="004B146E"/>
    <w:rsid w:val="004B1E07"/>
    <w:rsid w:val="004C3732"/>
    <w:rsid w:val="004C69F3"/>
    <w:rsid w:val="004D4034"/>
    <w:rsid w:val="004E6A8D"/>
    <w:rsid w:val="004F7BAA"/>
    <w:rsid w:val="00515023"/>
    <w:rsid w:val="00526423"/>
    <w:rsid w:val="005269F8"/>
    <w:rsid w:val="00531D70"/>
    <w:rsid w:val="00534EBC"/>
    <w:rsid w:val="00536093"/>
    <w:rsid w:val="00553CD8"/>
    <w:rsid w:val="0057043E"/>
    <w:rsid w:val="00582150"/>
    <w:rsid w:val="005A0788"/>
    <w:rsid w:val="005A574B"/>
    <w:rsid w:val="005A649E"/>
    <w:rsid w:val="005B2139"/>
    <w:rsid w:val="005C28AF"/>
    <w:rsid w:val="005D28EE"/>
    <w:rsid w:val="005D4653"/>
    <w:rsid w:val="005E1718"/>
    <w:rsid w:val="005E6F51"/>
    <w:rsid w:val="00603E24"/>
    <w:rsid w:val="006145C1"/>
    <w:rsid w:val="00617AA9"/>
    <w:rsid w:val="0062412A"/>
    <w:rsid w:val="006365E0"/>
    <w:rsid w:val="00646764"/>
    <w:rsid w:val="00655BBC"/>
    <w:rsid w:val="00660A0F"/>
    <w:rsid w:val="00662C05"/>
    <w:rsid w:val="00671323"/>
    <w:rsid w:val="00677BCD"/>
    <w:rsid w:val="00682E3C"/>
    <w:rsid w:val="0068373D"/>
    <w:rsid w:val="00684C08"/>
    <w:rsid w:val="006852F0"/>
    <w:rsid w:val="006A135F"/>
    <w:rsid w:val="006A5424"/>
    <w:rsid w:val="006A764E"/>
    <w:rsid w:val="006B621A"/>
    <w:rsid w:val="006C52F9"/>
    <w:rsid w:val="006C7A6A"/>
    <w:rsid w:val="006D2766"/>
    <w:rsid w:val="006D54B0"/>
    <w:rsid w:val="006E2A22"/>
    <w:rsid w:val="006E6428"/>
    <w:rsid w:val="006F2526"/>
    <w:rsid w:val="007001D5"/>
    <w:rsid w:val="00701D16"/>
    <w:rsid w:val="00703A0D"/>
    <w:rsid w:val="00704F5B"/>
    <w:rsid w:val="00720667"/>
    <w:rsid w:val="00720ED7"/>
    <w:rsid w:val="007316F8"/>
    <w:rsid w:val="00740040"/>
    <w:rsid w:val="00741835"/>
    <w:rsid w:val="007439E0"/>
    <w:rsid w:val="00744935"/>
    <w:rsid w:val="00765126"/>
    <w:rsid w:val="00771964"/>
    <w:rsid w:val="00772D01"/>
    <w:rsid w:val="00783CB6"/>
    <w:rsid w:val="007854B2"/>
    <w:rsid w:val="00790B69"/>
    <w:rsid w:val="007949E7"/>
    <w:rsid w:val="007A46AC"/>
    <w:rsid w:val="007C328D"/>
    <w:rsid w:val="007C6196"/>
    <w:rsid w:val="007C61CA"/>
    <w:rsid w:val="007D22C2"/>
    <w:rsid w:val="007D4054"/>
    <w:rsid w:val="007E0D2F"/>
    <w:rsid w:val="007F10EA"/>
    <w:rsid w:val="00800973"/>
    <w:rsid w:val="00801DFC"/>
    <w:rsid w:val="00804E7C"/>
    <w:rsid w:val="008221E9"/>
    <w:rsid w:val="0084052D"/>
    <w:rsid w:val="0084274C"/>
    <w:rsid w:val="00844457"/>
    <w:rsid w:val="00847474"/>
    <w:rsid w:val="00857C07"/>
    <w:rsid w:val="008666E4"/>
    <w:rsid w:val="00873D52"/>
    <w:rsid w:val="008750CB"/>
    <w:rsid w:val="00883DB7"/>
    <w:rsid w:val="00894E0D"/>
    <w:rsid w:val="008960E7"/>
    <w:rsid w:val="008A1FE8"/>
    <w:rsid w:val="008B4CBC"/>
    <w:rsid w:val="008B7118"/>
    <w:rsid w:val="008C4365"/>
    <w:rsid w:val="008C4A01"/>
    <w:rsid w:val="008D264C"/>
    <w:rsid w:val="008D2FF0"/>
    <w:rsid w:val="008E2CC9"/>
    <w:rsid w:val="008E3A68"/>
    <w:rsid w:val="008F05ED"/>
    <w:rsid w:val="008F1C10"/>
    <w:rsid w:val="008F59D3"/>
    <w:rsid w:val="008F7803"/>
    <w:rsid w:val="00905FF0"/>
    <w:rsid w:val="00911656"/>
    <w:rsid w:val="00912DE9"/>
    <w:rsid w:val="00922D2F"/>
    <w:rsid w:val="009346E7"/>
    <w:rsid w:val="00961C6E"/>
    <w:rsid w:val="00966408"/>
    <w:rsid w:val="0097112E"/>
    <w:rsid w:val="00980F7B"/>
    <w:rsid w:val="0098641B"/>
    <w:rsid w:val="009878B4"/>
    <w:rsid w:val="00994086"/>
    <w:rsid w:val="009947C8"/>
    <w:rsid w:val="009955A4"/>
    <w:rsid w:val="009969E8"/>
    <w:rsid w:val="009A068B"/>
    <w:rsid w:val="009A3C24"/>
    <w:rsid w:val="009A4E3F"/>
    <w:rsid w:val="009B3E8C"/>
    <w:rsid w:val="009C4833"/>
    <w:rsid w:val="009D2D6F"/>
    <w:rsid w:val="009E2D9A"/>
    <w:rsid w:val="009E4D86"/>
    <w:rsid w:val="009F5079"/>
    <w:rsid w:val="009F6A47"/>
    <w:rsid w:val="00A20E60"/>
    <w:rsid w:val="00A373D7"/>
    <w:rsid w:val="00A50097"/>
    <w:rsid w:val="00A7257F"/>
    <w:rsid w:val="00A80B0D"/>
    <w:rsid w:val="00A83000"/>
    <w:rsid w:val="00A92A0F"/>
    <w:rsid w:val="00AA54D3"/>
    <w:rsid w:val="00AA79E1"/>
    <w:rsid w:val="00AB31E5"/>
    <w:rsid w:val="00AB6AC4"/>
    <w:rsid w:val="00AC7A21"/>
    <w:rsid w:val="00AE303E"/>
    <w:rsid w:val="00AF0DD4"/>
    <w:rsid w:val="00AF22F1"/>
    <w:rsid w:val="00AF51EB"/>
    <w:rsid w:val="00B041FE"/>
    <w:rsid w:val="00B20755"/>
    <w:rsid w:val="00B20BFA"/>
    <w:rsid w:val="00B25775"/>
    <w:rsid w:val="00B40883"/>
    <w:rsid w:val="00B42C68"/>
    <w:rsid w:val="00B513FE"/>
    <w:rsid w:val="00B55879"/>
    <w:rsid w:val="00B6777A"/>
    <w:rsid w:val="00B71601"/>
    <w:rsid w:val="00B748FE"/>
    <w:rsid w:val="00B7493A"/>
    <w:rsid w:val="00B749C1"/>
    <w:rsid w:val="00B81157"/>
    <w:rsid w:val="00B9231F"/>
    <w:rsid w:val="00B92F20"/>
    <w:rsid w:val="00BA2DF6"/>
    <w:rsid w:val="00BA542C"/>
    <w:rsid w:val="00BC3156"/>
    <w:rsid w:val="00BC436A"/>
    <w:rsid w:val="00BD01DE"/>
    <w:rsid w:val="00BD1776"/>
    <w:rsid w:val="00BF6B82"/>
    <w:rsid w:val="00C16890"/>
    <w:rsid w:val="00C202FC"/>
    <w:rsid w:val="00C2095B"/>
    <w:rsid w:val="00C222B5"/>
    <w:rsid w:val="00C22E7A"/>
    <w:rsid w:val="00C25CE1"/>
    <w:rsid w:val="00C35F38"/>
    <w:rsid w:val="00C46B12"/>
    <w:rsid w:val="00C5364A"/>
    <w:rsid w:val="00C6747B"/>
    <w:rsid w:val="00C713B8"/>
    <w:rsid w:val="00C77DBE"/>
    <w:rsid w:val="00C95660"/>
    <w:rsid w:val="00CB4441"/>
    <w:rsid w:val="00CB52D3"/>
    <w:rsid w:val="00CB596C"/>
    <w:rsid w:val="00CB6558"/>
    <w:rsid w:val="00CB6A4A"/>
    <w:rsid w:val="00CD3F57"/>
    <w:rsid w:val="00CD5A3A"/>
    <w:rsid w:val="00CE6ED5"/>
    <w:rsid w:val="00CF2157"/>
    <w:rsid w:val="00CF4E3E"/>
    <w:rsid w:val="00CF78DC"/>
    <w:rsid w:val="00CF7E7F"/>
    <w:rsid w:val="00D025CC"/>
    <w:rsid w:val="00D10D74"/>
    <w:rsid w:val="00D13BB2"/>
    <w:rsid w:val="00D217CD"/>
    <w:rsid w:val="00D44531"/>
    <w:rsid w:val="00D45C05"/>
    <w:rsid w:val="00D507F7"/>
    <w:rsid w:val="00D53BEF"/>
    <w:rsid w:val="00D617B3"/>
    <w:rsid w:val="00D6203B"/>
    <w:rsid w:val="00D633F8"/>
    <w:rsid w:val="00D63D55"/>
    <w:rsid w:val="00D70C6D"/>
    <w:rsid w:val="00D71FEC"/>
    <w:rsid w:val="00D761FC"/>
    <w:rsid w:val="00D956C2"/>
    <w:rsid w:val="00D97A0F"/>
    <w:rsid w:val="00DA25B4"/>
    <w:rsid w:val="00DB1F1A"/>
    <w:rsid w:val="00DB56FB"/>
    <w:rsid w:val="00DB5743"/>
    <w:rsid w:val="00DB7544"/>
    <w:rsid w:val="00DC1BC3"/>
    <w:rsid w:val="00DC3015"/>
    <w:rsid w:val="00DC53EB"/>
    <w:rsid w:val="00DD4542"/>
    <w:rsid w:val="00DE6CA8"/>
    <w:rsid w:val="00DF6029"/>
    <w:rsid w:val="00E017E2"/>
    <w:rsid w:val="00E04A64"/>
    <w:rsid w:val="00E079D6"/>
    <w:rsid w:val="00E11A36"/>
    <w:rsid w:val="00E12163"/>
    <w:rsid w:val="00E1696F"/>
    <w:rsid w:val="00E33578"/>
    <w:rsid w:val="00E422EF"/>
    <w:rsid w:val="00E42F7E"/>
    <w:rsid w:val="00E43D97"/>
    <w:rsid w:val="00E460BF"/>
    <w:rsid w:val="00E52A6A"/>
    <w:rsid w:val="00E54368"/>
    <w:rsid w:val="00E61998"/>
    <w:rsid w:val="00E64590"/>
    <w:rsid w:val="00E84C8B"/>
    <w:rsid w:val="00EA0EB5"/>
    <w:rsid w:val="00EA125B"/>
    <w:rsid w:val="00EA1D8C"/>
    <w:rsid w:val="00EA6AC4"/>
    <w:rsid w:val="00EC015E"/>
    <w:rsid w:val="00ED0358"/>
    <w:rsid w:val="00ED6D3F"/>
    <w:rsid w:val="00EE2FCB"/>
    <w:rsid w:val="00EE6D36"/>
    <w:rsid w:val="00EE7794"/>
    <w:rsid w:val="00EF1F3E"/>
    <w:rsid w:val="00F00EE7"/>
    <w:rsid w:val="00F022A3"/>
    <w:rsid w:val="00F04076"/>
    <w:rsid w:val="00F04D33"/>
    <w:rsid w:val="00F063A4"/>
    <w:rsid w:val="00F11A9C"/>
    <w:rsid w:val="00F14AE7"/>
    <w:rsid w:val="00F40094"/>
    <w:rsid w:val="00F41D6F"/>
    <w:rsid w:val="00F56DCF"/>
    <w:rsid w:val="00F74165"/>
    <w:rsid w:val="00F75F3A"/>
    <w:rsid w:val="00F7611B"/>
    <w:rsid w:val="00F77788"/>
    <w:rsid w:val="00F8794A"/>
    <w:rsid w:val="00F93414"/>
    <w:rsid w:val="00F9364A"/>
    <w:rsid w:val="00F96B17"/>
    <w:rsid w:val="00F96DB3"/>
    <w:rsid w:val="00FD40BC"/>
    <w:rsid w:val="00FD5379"/>
    <w:rsid w:val="00FE2CA4"/>
    <w:rsid w:val="00FF2879"/>
    <w:rsid w:val="00FF3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5:docId w15:val="{534DB30F-FE1D-4A0C-8C3B-4DCD5E639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jc w:val="both"/>
    </w:pPr>
    <w:rPr>
      <w:rFonts w:ascii="Times New Roman" w:eastAsia="Malgun Gothic" w:hAnsi="Times New Roman"/>
      <w:sz w:val="24"/>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074115"/>
    <w:pPr>
      <w:keepNext/>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b/>
      <w:bCs/>
      <w:szCs w:val="24"/>
      <w:u w:val="single"/>
    </w:rPr>
  </w:style>
  <w:style w:type="character" w:customStyle="1" w:styleId="TitleChar">
    <w:name w:val="Title Char"/>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0"/>
    </w:rPr>
  </w:style>
  <w:style w:type="character" w:customStyle="1" w:styleId="BodyTextIndent3Char">
    <w:name w:val="Body Text Indent 3 Char"/>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sz w:val="20"/>
    </w:rPr>
  </w:style>
  <w:style w:type="character" w:customStyle="1" w:styleId="DocumentMapChar">
    <w:name w:val="Document Map Char"/>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pPr>
    <w:rPr>
      <w:rFonts w:ascii="Times New Roman" w:eastAsia="Malgun Gothic" w:hAnsi="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olor w:val="000000"/>
      <w:kern w:val="1"/>
      <w:szCs w:val="24"/>
      <w:lang w:eastAsia="ar-SA"/>
    </w:rPr>
  </w:style>
  <w:style w:type="character" w:customStyle="1" w:styleId="BodyText2Char">
    <w:name w:val="Body Text 2 Char"/>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jc w:val="both"/>
    </w:pPr>
    <w:rPr>
      <w:rFonts w:ascii="Times New Roman" w:eastAsia="Malgun Gothic" w:hAnsi="Times New Roman"/>
      <w:sz w:val="24"/>
      <w:szCs w:val="22"/>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rPr>
  </w:style>
  <w:style w:type="character" w:customStyle="1" w:styleId="StyleJustifiedChar">
    <w:name w:val="Style Justified Char"/>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sz w:val="24"/>
      <w:szCs w:val="22"/>
      <w:lang w:val="sr-Cyrl-CS" w:bidi="ar-SA"/>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uiPriority w:val="99"/>
    <w:rsid w:val="00A20E60"/>
    <w:rPr>
      <w:rFonts w:cs="Times New Roman"/>
    </w:rPr>
  </w:style>
  <w:style w:type="paragraph" w:customStyle="1" w:styleId="Standard">
    <w:name w:val="Standard"/>
    <w:rsid w:val="001346B1"/>
    <w:pPr>
      <w:tabs>
        <w:tab w:val="left" w:pos="1440"/>
      </w:tabs>
      <w:suppressAutoHyphens/>
      <w:autoSpaceDN w:val="0"/>
      <w:jc w:val="both"/>
      <w:textAlignment w:val="baseline"/>
    </w:pPr>
    <w:rPr>
      <w:rFonts w:ascii="Times New Roman" w:eastAsia="Times New Roman" w:hAnsi="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14976">
      <w:bodyDiv w:val="1"/>
      <w:marLeft w:val="0"/>
      <w:marRight w:val="0"/>
      <w:marTop w:val="0"/>
      <w:marBottom w:val="0"/>
      <w:divBdr>
        <w:top w:val="none" w:sz="0" w:space="0" w:color="auto"/>
        <w:left w:val="none" w:sz="0" w:space="0" w:color="auto"/>
        <w:bottom w:val="none" w:sz="0" w:space="0" w:color="auto"/>
        <w:right w:val="none" w:sz="0" w:space="0" w:color="auto"/>
      </w:divBdr>
    </w:div>
    <w:div w:id="62217810">
      <w:bodyDiv w:val="1"/>
      <w:marLeft w:val="0"/>
      <w:marRight w:val="0"/>
      <w:marTop w:val="0"/>
      <w:marBottom w:val="0"/>
      <w:divBdr>
        <w:top w:val="none" w:sz="0" w:space="0" w:color="auto"/>
        <w:left w:val="none" w:sz="0" w:space="0" w:color="auto"/>
        <w:bottom w:val="none" w:sz="0" w:space="0" w:color="auto"/>
        <w:right w:val="none" w:sz="0" w:space="0" w:color="auto"/>
      </w:divBdr>
    </w:div>
    <w:div w:id="106320822">
      <w:bodyDiv w:val="1"/>
      <w:marLeft w:val="0"/>
      <w:marRight w:val="0"/>
      <w:marTop w:val="0"/>
      <w:marBottom w:val="0"/>
      <w:divBdr>
        <w:top w:val="none" w:sz="0" w:space="0" w:color="auto"/>
        <w:left w:val="none" w:sz="0" w:space="0" w:color="auto"/>
        <w:bottom w:val="none" w:sz="0" w:space="0" w:color="auto"/>
        <w:right w:val="none" w:sz="0" w:space="0" w:color="auto"/>
      </w:divBdr>
    </w:div>
    <w:div w:id="112794276">
      <w:bodyDiv w:val="1"/>
      <w:marLeft w:val="0"/>
      <w:marRight w:val="0"/>
      <w:marTop w:val="0"/>
      <w:marBottom w:val="0"/>
      <w:divBdr>
        <w:top w:val="none" w:sz="0" w:space="0" w:color="auto"/>
        <w:left w:val="none" w:sz="0" w:space="0" w:color="auto"/>
        <w:bottom w:val="none" w:sz="0" w:space="0" w:color="auto"/>
        <w:right w:val="none" w:sz="0" w:space="0" w:color="auto"/>
      </w:divBdr>
    </w:div>
    <w:div w:id="147794804">
      <w:bodyDiv w:val="1"/>
      <w:marLeft w:val="0"/>
      <w:marRight w:val="0"/>
      <w:marTop w:val="0"/>
      <w:marBottom w:val="0"/>
      <w:divBdr>
        <w:top w:val="none" w:sz="0" w:space="0" w:color="auto"/>
        <w:left w:val="none" w:sz="0" w:space="0" w:color="auto"/>
        <w:bottom w:val="none" w:sz="0" w:space="0" w:color="auto"/>
        <w:right w:val="none" w:sz="0" w:space="0" w:color="auto"/>
      </w:divBdr>
    </w:div>
    <w:div w:id="196818753">
      <w:bodyDiv w:val="1"/>
      <w:marLeft w:val="0"/>
      <w:marRight w:val="0"/>
      <w:marTop w:val="0"/>
      <w:marBottom w:val="0"/>
      <w:divBdr>
        <w:top w:val="none" w:sz="0" w:space="0" w:color="auto"/>
        <w:left w:val="none" w:sz="0" w:space="0" w:color="auto"/>
        <w:bottom w:val="none" w:sz="0" w:space="0" w:color="auto"/>
        <w:right w:val="none" w:sz="0" w:space="0" w:color="auto"/>
      </w:divBdr>
    </w:div>
    <w:div w:id="226189418">
      <w:bodyDiv w:val="1"/>
      <w:marLeft w:val="0"/>
      <w:marRight w:val="0"/>
      <w:marTop w:val="0"/>
      <w:marBottom w:val="0"/>
      <w:divBdr>
        <w:top w:val="none" w:sz="0" w:space="0" w:color="auto"/>
        <w:left w:val="none" w:sz="0" w:space="0" w:color="auto"/>
        <w:bottom w:val="none" w:sz="0" w:space="0" w:color="auto"/>
        <w:right w:val="none" w:sz="0" w:space="0" w:color="auto"/>
      </w:divBdr>
    </w:div>
    <w:div w:id="551162480">
      <w:bodyDiv w:val="1"/>
      <w:marLeft w:val="0"/>
      <w:marRight w:val="0"/>
      <w:marTop w:val="0"/>
      <w:marBottom w:val="0"/>
      <w:divBdr>
        <w:top w:val="none" w:sz="0" w:space="0" w:color="auto"/>
        <w:left w:val="none" w:sz="0" w:space="0" w:color="auto"/>
        <w:bottom w:val="none" w:sz="0" w:space="0" w:color="auto"/>
        <w:right w:val="none" w:sz="0" w:space="0" w:color="auto"/>
      </w:divBdr>
    </w:div>
    <w:div w:id="657727115">
      <w:bodyDiv w:val="1"/>
      <w:marLeft w:val="0"/>
      <w:marRight w:val="0"/>
      <w:marTop w:val="0"/>
      <w:marBottom w:val="0"/>
      <w:divBdr>
        <w:top w:val="none" w:sz="0" w:space="0" w:color="auto"/>
        <w:left w:val="none" w:sz="0" w:space="0" w:color="auto"/>
        <w:bottom w:val="none" w:sz="0" w:space="0" w:color="auto"/>
        <w:right w:val="none" w:sz="0" w:space="0" w:color="auto"/>
      </w:divBdr>
    </w:div>
    <w:div w:id="780225101">
      <w:bodyDiv w:val="1"/>
      <w:marLeft w:val="0"/>
      <w:marRight w:val="0"/>
      <w:marTop w:val="0"/>
      <w:marBottom w:val="0"/>
      <w:divBdr>
        <w:top w:val="none" w:sz="0" w:space="0" w:color="auto"/>
        <w:left w:val="none" w:sz="0" w:space="0" w:color="auto"/>
        <w:bottom w:val="none" w:sz="0" w:space="0" w:color="auto"/>
        <w:right w:val="none" w:sz="0" w:space="0" w:color="auto"/>
      </w:divBdr>
    </w:div>
    <w:div w:id="792096397">
      <w:bodyDiv w:val="1"/>
      <w:marLeft w:val="0"/>
      <w:marRight w:val="0"/>
      <w:marTop w:val="0"/>
      <w:marBottom w:val="0"/>
      <w:divBdr>
        <w:top w:val="none" w:sz="0" w:space="0" w:color="auto"/>
        <w:left w:val="none" w:sz="0" w:space="0" w:color="auto"/>
        <w:bottom w:val="none" w:sz="0" w:space="0" w:color="auto"/>
        <w:right w:val="none" w:sz="0" w:space="0" w:color="auto"/>
      </w:divBdr>
    </w:div>
    <w:div w:id="937524183">
      <w:bodyDiv w:val="1"/>
      <w:marLeft w:val="0"/>
      <w:marRight w:val="0"/>
      <w:marTop w:val="0"/>
      <w:marBottom w:val="0"/>
      <w:divBdr>
        <w:top w:val="none" w:sz="0" w:space="0" w:color="auto"/>
        <w:left w:val="none" w:sz="0" w:space="0" w:color="auto"/>
        <w:bottom w:val="none" w:sz="0" w:space="0" w:color="auto"/>
        <w:right w:val="none" w:sz="0" w:space="0" w:color="auto"/>
      </w:divBdr>
    </w:div>
    <w:div w:id="982003802">
      <w:bodyDiv w:val="1"/>
      <w:marLeft w:val="0"/>
      <w:marRight w:val="0"/>
      <w:marTop w:val="0"/>
      <w:marBottom w:val="0"/>
      <w:divBdr>
        <w:top w:val="none" w:sz="0" w:space="0" w:color="auto"/>
        <w:left w:val="none" w:sz="0" w:space="0" w:color="auto"/>
        <w:bottom w:val="none" w:sz="0" w:space="0" w:color="auto"/>
        <w:right w:val="none" w:sz="0" w:space="0" w:color="auto"/>
      </w:divBdr>
    </w:div>
    <w:div w:id="1042439284">
      <w:bodyDiv w:val="1"/>
      <w:marLeft w:val="0"/>
      <w:marRight w:val="0"/>
      <w:marTop w:val="0"/>
      <w:marBottom w:val="0"/>
      <w:divBdr>
        <w:top w:val="none" w:sz="0" w:space="0" w:color="auto"/>
        <w:left w:val="none" w:sz="0" w:space="0" w:color="auto"/>
        <w:bottom w:val="none" w:sz="0" w:space="0" w:color="auto"/>
        <w:right w:val="none" w:sz="0" w:space="0" w:color="auto"/>
      </w:divBdr>
    </w:div>
    <w:div w:id="1056196045">
      <w:bodyDiv w:val="1"/>
      <w:marLeft w:val="0"/>
      <w:marRight w:val="0"/>
      <w:marTop w:val="0"/>
      <w:marBottom w:val="0"/>
      <w:divBdr>
        <w:top w:val="none" w:sz="0" w:space="0" w:color="auto"/>
        <w:left w:val="none" w:sz="0" w:space="0" w:color="auto"/>
        <w:bottom w:val="none" w:sz="0" w:space="0" w:color="auto"/>
        <w:right w:val="none" w:sz="0" w:space="0" w:color="auto"/>
      </w:divBdr>
    </w:div>
    <w:div w:id="1166360425">
      <w:bodyDiv w:val="1"/>
      <w:marLeft w:val="0"/>
      <w:marRight w:val="0"/>
      <w:marTop w:val="0"/>
      <w:marBottom w:val="0"/>
      <w:divBdr>
        <w:top w:val="none" w:sz="0" w:space="0" w:color="auto"/>
        <w:left w:val="none" w:sz="0" w:space="0" w:color="auto"/>
        <w:bottom w:val="none" w:sz="0" w:space="0" w:color="auto"/>
        <w:right w:val="none" w:sz="0" w:space="0" w:color="auto"/>
      </w:divBdr>
    </w:div>
    <w:div w:id="1284849972">
      <w:bodyDiv w:val="1"/>
      <w:marLeft w:val="0"/>
      <w:marRight w:val="0"/>
      <w:marTop w:val="0"/>
      <w:marBottom w:val="0"/>
      <w:divBdr>
        <w:top w:val="none" w:sz="0" w:space="0" w:color="auto"/>
        <w:left w:val="none" w:sz="0" w:space="0" w:color="auto"/>
        <w:bottom w:val="none" w:sz="0" w:space="0" w:color="auto"/>
        <w:right w:val="none" w:sz="0" w:space="0" w:color="auto"/>
      </w:divBdr>
    </w:div>
    <w:div w:id="1349873920">
      <w:bodyDiv w:val="1"/>
      <w:marLeft w:val="0"/>
      <w:marRight w:val="0"/>
      <w:marTop w:val="0"/>
      <w:marBottom w:val="0"/>
      <w:divBdr>
        <w:top w:val="none" w:sz="0" w:space="0" w:color="auto"/>
        <w:left w:val="none" w:sz="0" w:space="0" w:color="auto"/>
        <w:bottom w:val="none" w:sz="0" w:space="0" w:color="auto"/>
        <w:right w:val="none" w:sz="0" w:space="0" w:color="auto"/>
      </w:divBdr>
    </w:div>
    <w:div w:id="1350370800">
      <w:bodyDiv w:val="1"/>
      <w:marLeft w:val="0"/>
      <w:marRight w:val="0"/>
      <w:marTop w:val="0"/>
      <w:marBottom w:val="0"/>
      <w:divBdr>
        <w:top w:val="none" w:sz="0" w:space="0" w:color="auto"/>
        <w:left w:val="none" w:sz="0" w:space="0" w:color="auto"/>
        <w:bottom w:val="none" w:sz="0" w:space="0" w:color="auto"/>
        <w:right w:val="none" w:sz="0" w:space="0" w:color="auto"/>
      </w:divBdr>
    </w:div>
    <w:div w:id="1423380315">
      <w:bodyDiv w:val="1"/>
      <w:marLeft w:val="0"/>
      <w:marRight w:val="0"/>
      <w:marTop w:val="0"/>
      <w:marBottom w:val="0"/>
      <w:divBdr>
        <w:top w:val="none" w:sz="0" w:space="0" w:color="auto"/>
        <w:left w:val="none" w:sz="0" w:space="0" w:color="auto"/>
        <w:bottom w:val="none" w:sz="0" w:space="0" w:color="auto"/>
        <w:right w:val="none" w:sz="0" w:space="0" w:color="auto"/>
      </w:divBdr>
    </w:div>
    <w:div w:id="1715736792">
      <w:bodyDiv w:val="1"/>
      <w:marLeft w:val="0"/>
      <w:marRight w:val="0"/>
      <w:marTop w:val="0"/>
      <w:marBottom w:val="0"/>
      <w:divBdr>
        <w:top w:val="none" w:sz="0" w:space="0" w:color="auto"/>
        <w:left w:val="none" w:sz="0" w:space="0" w:color="auto"/>
        <w:bottom w:val="none" w:sz="0" w:space="0" w:color="auto"/>
        <w:right w:val="none" w:sz="0" w:space="0" w:color="auto"/>
      </w:divBdr>
    </w:div>
    <w:div w:id="1820610074">
      <w:bodyDiv w:val="1"/>
      <w:marLeft w:val="0"/>
      <w:marRight w:val="0"/>
      <w:marTop w:val="0"/>
      <w:marBottom w:val="0"/>
      <w:divBdr>
        <w:top w:val="none" w:sz="0" w:space="0" w:color="auto"/>
        <w:left w:val="none" w:sz="0" w:space="0" w:color="auto"/>
        <w:bottom w:val="none" w:sz="0" w:space="0" w:color="auto"/>
        <w:right w:val="none" w:sz="0" w:space="0" w:color="auto"/>
      </w:divBdr>
    </w:div>
    <w:div w:id="1895778398">
      <w:bodyDiv w:val="1"/>
      <w:marLeft w:val="0"/>
      <w:marRight w:val="0"/>
      <w:marTop w:val="0"/>
      <w:marBottom w:val="0"/>
      <w:divBdr>
        <w:top w:val="none" w:sz="0" w:space="0" w:color="auto"/>
        <w:left w:val="none" w:sz="0" w:space="0" w:color="auto"/>
        <w:bottom w:val="none" w:sz="0" w:space="0" w:color="auto"/>
        <w:right w:val="none" w:sz="0" w:space="0" w:color="auto"/>
      </w:divBdr>
    </w:div>
    <w:div w:id="1905794279">
      <w:bodyDiv w:val="1"/>
      <w:marLeft w:val="0"/>
      <w:marRight w:val="0"/>
      <w:marTop w:val="0"/>
      <w:marBottom w:val="0"/>
      <w:divBdr>
        <w:top w:val="none" w:sz="0" w:space="0" w:color="auto"/>
        <w:left w:val="none" w:sz="0" w:space="0" w:color="auto"/>
        <w:bottom w:val="none" w:sz="0" w:space="0" w:color="auto"/>
        <w:right w:val="none" w:sz="0" w:space="0" w:color="auto"/>
      </w:divBdr>
    </w:div>
    <w:div w:id="1909457961">
      <w:bodyDiv w:val="1"/>
      <w:marLeft w:val="0"/>
      <w:marRight w:val="0"/>
      <w:marTop w:val="0"/>
      <w:marBottom w:val="0"/>
      <w:divBdr>
        <w:top w:val="none" w:sz="0" w:space="0" w:color="auto"/>
        <w:left w:val="none" w:sz="0" w:space="0" w:color="auto"/>
        <w:bottom w:val="none" w:sz="0" w:space="0" w:color="auto"/>
        <w:right w:val="none" w:sz="0" w:space="0" w:color="auto"/>
      </w:divBdr>
    </w:div>
    <w:div w:id="2051373826">
      <w:bodyDiv w:val="1"/>
      <w:marLeft w:val="0"/>
      <w:marRight w:val="0"/>
      <w:marTop w:val="0"/>
      <w:marBottom w:val="0"/>
      <w:divBdr>
        <w:top w:val="none" w:sz="0" w:space="0" w:color="auto"/>
        <w:left w:val="none" w:sz="0" w:space="0" w:color="auto"/>
        <w:bottom w:val="none" w:sz="0" w:space="0" w:color="auto"/>
        <w:right w:val="none" w:sz="0" w:space="0" w:color="auto"/>
      </w:divBdr>
    </w:div>
    <w:div w:id="2076586801">
      <w:bodyDiv w:val="1"/>
      <w:marLeft w:val="0"/>
      <w:marRight w:val="0"/>
      <w:marTop w:val="0"/>
      <w:marBottom w:val="0"/>
      <w:divBdr>
        <w:top w:val="none" w:sz="0" w:space="0" w:color="auto"/>
        <w:left w:val="none" w:sz="0" w:space="0" w:color="auto"/>
        <w:bottom w:val="none" w:sz="0" w:space="0" w:color="auto"/>
        <w:right w:val="none" w:sz="0" w:space="0" w:color="auto"/>
      </w:divBdr>
    </w:div>
    <w:div w:id="213767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oleObject" Target="embeddings/oleObject5.bin"/><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image" Target="media/image6.w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footer" Target="footer2.xml"/><Relationship Id="rId28" Type="http://schemas.openxmlformats.org/officeDocument/2006/relationships/customXml" Target="../customXml/item4.xml"/><Relationship Id="rId10" Type="http://schemas.openxmlformats.org/officeDocument/2006/relationships/image" Target="media/image3.wmf"/><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header" Target="header2.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E5C58EB-29C8-46EC-A4FD-B02E4BD7961E}"/>
</file>

<file path=customXml/itemProps2.xml><?xml version="1.0" encoding="utf-8"?>
<ds:datastoreItem xmlns:ds="http://schemas.openxmlformats.org/officeDocument/2006/customXml" ds:itemID="{81D599AA-0B44-454D-B1A5-E671DC608DDA}"/>
</file>

<file path=customXml/itemProps3.xml><?xml version="1.0" encoding="utf-8"?>
<ds:datastoreItem xmlns:ds="http://schemas.openxmlformats.org/officeDocument/2006/customXml" ds:itemID="{9EC7AA1E-3EDC-4FBA-A2A6-8900FD8E3145}"/>
</file>

<file path=customXml/itemProps4.xml><?xml version="1.0" encoding="utf-8"?>
<ds:datastoreItem xmlns:ds="http://schemas.openxmlformats.org/officeDocument/2006/customXml" ds:itemID="{E51810D3-BD55-4F77-AE09-861D011F2BA3}"/>
</file>

<file path=docProps/app.xml><?xml version="1.0" encoding="utf-8"?>
<Properties xmlns="http://schemas.openxmlformats.org/officeDocument/2006/extended-properties" xmlns:vt="http://schemas.openxmlformats.org/officeDocument/2006/docPropsVTypes">
  <Template>Normal.dotm</Template>
  <TotalTime>61</TotalTime>
  <Pages>58</Pages>
  <Words>11905</Words>
  <Characters>67865</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Sanja Jagodic</cp:lastModifiedBy>
  <cp:revision>22</cp:revision>
  <cp:lastPrinted>2018-10-31T11:36:00Z</cp:lastPrinted>
  <dcterms:created xsi:type="dcterms:W3CDTF">2018-05-31T10:57:00Z</dcterms:created>
  <dcterms:modified xsi:type="dcterms:W3CDTF">2018-10-31T11:36:00Z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