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ИЗМЕНА КОНКУРСНЕ ДОКУМЕНТАЦИЈЕ</w:t>
      </w:r>
    </w:p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90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788"/>
        <w:gridCol w:w="5702"/>
      </w:tblGrid>
      <w:tr w:rsidR="002638FA" w:rsidTr="002A4573">
        <w:trPr>
          <w:trHeight w:val="454"/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Назив наручиоца: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Министарство финансија - Управа </w:t>
            </w:r>
            <w:r>
              <w:t>царина</w:t>
            </w:r>
            <w:r>
              <w:rPr>
                <w:lang w:val="ru-RU"/>
              </w:rPr>
              <w:t xml:space="preserve"> </w:t>
            </w:r>
          </w:p>
        </w:tc>
      </w:tr>
      <w:tr w:rsidR="002638FA" w:rsidTr="002A4573">
        <w:trPr>
          <w:trHeight w:val="454"/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Адреса наручиоца: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Београд, </w:t>
            </w:r>
            <w:r>
              <w:rPr>
                <w:color w:val="000000"/>
              </w:rPr>
              <w:t xml:space="preserve"> </w:t>
            </w:r>
            <w:r>
              <w:t>Булевар Зорана Ђинђића 155-а</w:t>
            </w:r>
            <w:r>
              <w:rPr>
                <w:lang w:val="ru-RU"/>
              </w:rPr>
              <w:t xml:space="preserve"> </w:t>
            </w:r>
          </w:p>
        </w:tc>
      </w:tr>
      <w:tr w:rsidR="002638FA" w:rsidTr="002A4573">
        <w:trPr>
          <w:trHeight w:val="510"/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Интернет страница наручиоца: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F70A66" w:rsidP="00545677">
            <w:pPr>
              <w:spacing w:line="276" w:lineRule="auto"/>
              <w:jc w:val="left"/>
            </w:pPr>
            <w:hyperlink r:id="rId8" w:history="1">
              <w:r w:rsidR="002638FA">
                <w:rPr>
                  <w:rStyle w:val="Hyperlink"/>
                </w:rPr>
                <w:t>www.upravacarina.rs</w:t>
              </w:r>
            </w:hyperlink>
            <w:r w:rsidR="002638FA">
              <w:t xml:space="preserve">.  </w:t>
            </w:r>
          </w:p>
        </w:tc>
      </w:tr>
      <w:tr w:rsidR="002638FA" w:rsidTr="002A4573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наручиоца: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Орган државне управе</w:t>
            </w:r>
          </w:p>
        </w:tc>
      </w:tr>
      <w:tr w:rsidR="002638FA" w:rsidTr="002A4573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поступка јавне набавке: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Отворени поступак – јавна набавка </w:t>
            </w:r>
            <w:r>
              <w:rPr>
                <w:b/>
                <w:color w:val="000000"/>
              </w:rPr>
              <w:t xml:space="preserve">број </w:t>
            </w:r>
            <w:r w:rsidR="00DC7A17">
              <w:rPr>
                <w:b/>
                <w:color w:val="000000"/>
                <w:lang w:val="ru-RU"/>
              </w:rPr>
              <w:t>65</w:t>
            </w:r>
            <w:r>
              <w:rPr>
                <w:b/>
                <w:color w:val="000000"/>
              </w:rPr>
              <w:t>/14</w:t>
            </w:r>
          </w:p>
        </w:tc>
      </w:tr>
      <w:tr w:rsidR="002638FA" w:rsidTr="002A4573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предмета: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Услуге</w:t>
            </w:r>
          </w:p>
        </w:tc>
      </w:tr>
      <w:tr w:rsidR="002A4573" w:rsidTr="002A4573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A4573" w:rsidRDefault="002A4573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C7A17" w:rsidRDefault="00DC7A17" w:rsidP="00DC7A17">
            <w:pPr>
              <w:jc w:val="left"/>
              <w:rPr>
                <w:color w:val="000000"/>
              </w:rPr>
            </w:pPr>
          </w:p>
          <w:p w:rsidR="00DC7A17" w:rsidRPr="009D3225" w:rsidRDefault="00DC7A17" w:rsidP="00DC7A17">
            <w:pPr>
              <w:jc w:val="left"/>
              <w:rPr>
                <w:color w:val="000000"/>
              </w:rPr>
            </w:pPr>
            <w:r w:rsidRPr="004D6DAD">
              <w:rPr>
                <w:color w:val="000000"/>
              </w:rPr>
              <w:t xml:space="preserve">Набавка </w:t>
            </w:r>
            <w:r>
              <w:rPr>
                <w:color w:val="000000"/>
              </w:rPr>
              <w:t>услуга текућег одржавања и поправка опреме видео надзора у објектима Царине Србија.</w:t>
            </w:r>
          </w:p>
          <w:p w:rsidR="002A4573" w:rsidRDefault="00DC7A17" w:rsidP="00DC7A17">
            <w:pPr>
              <w:pStyle w:val="NoSpacing"/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color w:val="000000"/>
              </w:rPr>
              <w:t>Услуге поправке и одржавања видео опреме - 50343000</w:t>
            </w:r>
            <w:r>
              <w:t>.</w:t>
            </w:r>
          </w:p>
          <w:p w:rsidR="00DC7A17" w:rsidRPr="00DA0902" w:rsidRDefault="00DC7A17" w:rsidP="00DC7A17">
            <w:pPr>
              <w:pStyle w:val="NoSpacing"/>
            </w:pPr>
          </w:p>
        </w:tc>
      </w:tr>
    </w:tbl>
    <w:p w:rsidR="002638FA" w:rsidRDefault="002638FA" w:rsidP="002638FA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tbl>
      <w:tblPr>
        <w:tblW w:w="8621" w:type="dxa"/>
        <w:jc w:val="center"/>
        <w:tblInd w:w="33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861"/>
        <w:gridCol w:w="5760"/>
      </w:tblGrid>
      <w:tr w:rsidR="002638FA" w:rsidTr="00545677">
        <w:trPr>
          <w:trHeight w:val="1798"/>
          <w:jc w:val="center"/>
        </w:trPr>
        <w:tc>
          <w:tcPr>
            <w:tcW w:w="28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Измена конкурсне документације:</w:t>
            </w:r>
          </w:p>
        </w:tc>
        <w:tc>
          <w:tcPr>
            <w:tcW w:w="5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638FA" w:rsidRPr="002A4573" w:rsidRDefault="002638FA" w:rsidP="002A4573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2A4573">
              <w:rPr>
                <w:rFonts w:ascii="Times New Roman" w:hAnsi="Times New Roman"/>
                <w:lang w:val="ru-RU"/>
              </w:rPr>
              <w:t xml:space="preserve">У складу са чланом 63. став 2. Закона о јавним набавкама („Службени гласник РС”, број 124/12), врши се </w:t>
            </w:r>
            <w:r w:rsidR="002A4573">
              <w:rPr>
                <w:rFonts w:ascii="Times New Roman" w:hAnsi="Times New Roman"/>
                <w:lang w:val="ru-RU"/>
              </w:rPr>
              <w:t xml:space="preserve">измена конкурсне документације </w:t>
            </w:r>
            <w:r w:rsidR="002A4573" w:rsidRPr="002A4573">
              <w:rPr>
                <w:rFonts w:ascii="Times New Roman" w:hAnsi="Times New Roman"/>
                <w:lang w:val="sr-Cyrl-CS"/>
              </w:rPr>
              <w:t>у делу 2. Додатни услови, у</w:t>
            </w:r>
            <w:r w:rsidR="00DC7A17">
              <w:rPr>
                <w:rFonts w:ascii="Times New Roman" w:hAnsi="Times New Roman"/>
                <w:lang w:val="sr-Cyrl-CS"/>
              </w:rPr>
              <w:t xml:space="preserve"> тачки 1</w:t>
            </w:r>
            <w:r w:rsidR="002A4573" w:rsidRPr="002A4573">
              <w:rPr>
                <w:rFonts w:ascii="Times New Roman" w:hAnsi="Times New Roman"/>
                <w:lang w:val="sr-Cyrl-CS"/>
              </w:rPr>
              <w:t>.1</w:t>
            </w:r>
            <w:r w:rsidR="00DC7A17">
              <w:rPr>
                <w:rFonts w:ascii="Times New Roman" w:hAnsi="Times New Roman"/>
                <w:lang w:val="ru-RU"/>
              </w:rPr>
              <w:t>.</w:t>
            </w:r>
            <w:r w:rsidR="002A4573" w:rsidRPr="002A4573">
              <w:rPr>
                <w:rFonts w:ascii="Times New Roman" w:hAnsi="Times New Roman"/>
                <w:lang w:val="sr-Cyrl-CS"/>
              </w:rPr>
              <w:t xml:space="preserve"> Финансијски капацитет</w:t>
            </w:r>
            <w:r w:rsidR="002A4573">
              <w:rPr>
                <w:rFonts w:ascii="Times New Roman" w:hAnsi="Times New Roman"/>
                <w:lang w:val="sr-Cyrl-CS"/>
              </w:rPr>
              <w:t xml:space="preserve"> за</w:t>
            </w:r>
            <w:r w:rsidR="00DC7A17">
              <w:rPr>
                <w:rFonts w:ascii="Times New Roman" w:hAnsi="Times New Roman"/>
                <w:lang w:val="sr-Cyrl-CS"/>
              </w:rPr>
              <w:t xml:space="preserve"> Партије 1 и 2 на страни 9 од 57</w:t>
            </w:r>
            <w:r w:rsidR="002A4573">
              <w:rPr>
                <w:rFonts w:ascii="Times New Roman" w:hAnsi="Times New Roman"/>
                <w:lang w:val="sr-Cyrl-CS"/>
              </w:rPr>
              <w:t xml:space="preserve"> конкурсне документације</w:t>
            </w:r>
            <w:r w:rsidR="002A4573" w:rsidRPr="002A4573">
              <w:rPr>
                <w:rFonts w:ascii="Times New Roman" w:hAnsi="Times New Roman"/>
                <w:lang w:val="sr-Cyrl-CS"/>
              </w:rPr>
              <w:t>, тако што треба да стоји „да пословни рачун понуђача н</w:t>
            </w:r>
            <w:r w:rsidR="00DC7A17">
              <w:rPr>
                <w:rFonts w:ascii="Times New Roman" w:hAnsi="Times New Roman"/>
                <w:lang w:val="sr-Cyrl-CS"/>
              </w:rPr>
              <w:t>ије био у блокади у последњих 6</w:t>
            </w:r>
            <w:r w:rsidR="002A4573" w:rsidRPr="002A4573">
              <w:rPr>
                <w:rFonts w:ascii="Times New Roman" w:hAnsi="Times New Roman"/>
                <w:lang w:val="sr-Cyrl-CS"/>
              </w:rPr>
              <w:t xml:space="preserve"> месеци пре објављивања позива за подношење понуда”.</w:t>
            </w:r>
          </w:p>
        </w:tc>
      </w:tr>
      <w:tr w:rsidR="002638FA" w:rsidTr="00545677">
        <w:trPr>
          <w:trHeight w:val="510"/>
          <w:jc w:val="center"/>
        </w:trPr>
        <w:tc>
          <w:tcPr>
            <w:tcW w:w="28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Лице за контакт:</w:t>
            </w:r>
          </w:p>
        </w:tc>
        <w:tc>
          <w:tcPr>
            <w:tcW w:w="5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2638FA" w:rsidRPr="002A4573" w:rsidRDefault="002638FA" w:rsidP="00545677">
            <w:pPr>
              <w:tabs>
                <w:tab w:val="left" w:pos="7501"/>
              </w:tabs>
              <w:spacing w:line="276" w:lineRule="auto"/>
              <w:rPr>
                <w:color w:val="000000"/>
                <w:lang w:val="ru-RU"/>
              </w:rPr>
            </w:pPr>
            <w:r>
              <w:t>Јасмина Матовић, телeфон 011/319-19-10</w:t>
            </w:r>
            <w:r w:rsidRPr="002A4573">
              <w:rPr>
                <w:lang w:val="ru-RU"/>
              </w:rPr>
              <w:t>.</w:t>
            </w:r>
          </w:p>
        </w:tc>
      </w:tr>
    </w:tbl>
    <w:p w:rsidR="002638FA" w:rsidRDefault="002638FA" w:rsidP="002638FA"/>
    <w:p w:rsidR="002638FA" w:rsidRPr="002A4573" w:rsidRDefault="002638FA" w:rsidP="002638FA">
      <w:pPr>
        <w:rPr>
          <w:lang w:val="ru-RU"/>
        </w:rPr>
      </w:pPr>
    </w:p>
    <w:p w:rsidR="002638FA" w:rsidRDefault="002638FA" w:rsidP="002638FA"/>
    <w:p w:rsidR="002638FA" w:rsidRDefault="002638FA" w:rsidP="002638FA"/>
    <w:p w:rsidR="002638FA" w:rsidRDefault="002638FA" w:rsidP="002638FA"/>
    <w:p w:rsidR="002638FA" w:rsidRDefault="002638FA" w:rsidP="002638FA"/>
    <w:p w:rsidR="002638FA" w:rsidRDefault="002638FA" w:rsidP="002638FA"/>
    <w:p w:rsidR="002638FA" w:rsidRPr="002638FA" w:rsidRDefault="002638FA" w:rsidP="002638FA"/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Pr="002A4573" w:rsidRDefault="002638FA" w:rsidP="002638FA">
      <w:pPr>
        <w:rPr>
          <w:lang w:val="ru-RU"/>
        </w:rPr>
      </w:pPr>
    </w:p>
    <w:p w:rsidR="002638FA" w:rsidRDefault="002638FA" w:rsidP="002638FA">
      <w:pPr>
        <w:pStyle w:val="Header"/>
        <w:jc w:val="center"/>
      </w:pPr>
    </w:p>
    <w:p w:rsidR="007A37AD" w:rsidRDefault="007A37AD" w:rsidP="002A4573">
      <w:pPr>
        <w:outlineLvl w:val="0"/>
        <w:rPr>
          <w:szCs w:val="24"/>
        </w:rPr>
      </w:pPr>
    </w:p>
    <w:p w:rsidR="002A4573" w:rsidRDefault="002638FA" w:rsidP="00DC7A17">
      <w:pPr>
        <w:jc w:val="right"/>
        <w:outlineLvl w:val="0"/>
        <w:rPr>
          <w:b/>
          <w:szCs w:val="24"/>
        </w:rPr>
      </w:pPr>
      <w:r w:rsidRPr="009071CA">
        <w:rPr>
          <w:szCs w:val="24"/>
        </w:rPr>
        <w:t xml:space="preserve">Страна </w:t>
      </w:r>
      <w:r w:rsidR="007E73A8">
        <w:rPr>
          <w:b/>
          <w:szCs w:val="24"/>
        </w:rPr>
        <w:t>9</w:t>
      </w:r>
      <w:r>
        <w:rPr>
          <w:b/>
          <w:szCs w:val="24"/>
        </w:rPr>
        <w:t xml:space="preserve"> </w:t>
      </w:r>
      <w:r w:rsidRPr="009071CA">
        <w:rPr>
          <w:szCs w:val="24"/>
        </w:rPr>
        <w:t>од</w:t>
      </w:r>
      <w:r w:rsidR="00DC7A17">
        <w:rPr>
          <w:b/>
          <w:szCs w:val="24"/>
        </w:rPr>
        <w:t xml:space="preserve"> 57</w:t>
      </w:r>
    </w:p>
    <w:p w:rsidR="00DC7A17" w:rsidRDefault="00DC7A17" w:rsidP="00DC7A17">
      <w:pPr>
        <w:tabs>
          <w:tab w:val="clear" w:pos="1440"/>
          <w:tab w:val="left" w:pos="0"/>
        </w:tabs>
        <w:ind w:firstLine="1418"/>
        <w:rPr>
          <w:color w:val="000000"/>
          <w:szCs w:val="24"/>
        </w:rPr>
      </w:pPr>
      <w:r w:rsidRPr="009703B4">
        <w:rPr>
          <w:color w:val="000000"/>
          <w:szCs w:val="24"/>
        </w:rPr>
        <w:t xml:space="preserve">Понуђачи </w:t>
      </w:r>
      <w:r>
        <w:rPr>
          <w:color w:val="000000"/>
          <w:szCs w:val="24"/>
        </w:rPr>
        <w:t xml:space="preserve">који су уписани у регистар понуђача на основу члана 78. Закона о јавним набавкама нису у обавези да приликом подношења понуде достављају доказе о испуњености услова из члана 75. став 1. тачка 1) до 4), али су обавезни да у понуди наведу да су регистровани као понуђачи у Регистру понуђача који води Агенција за привредне регистре. </w:t>
      </w:r>
    </w:p>
    <w:p w:rsidR="00DC7A17" w:rsidRPr="00611A53" w:rsidRDefault="00DC7A17" w:rsidP="00DC7A17">
      <w:pPr>
        <w:tabs>
          <w:tab w:val="clear" w:pos="1440"/>
          <w:tab w:val="left" w:pos="0"/>
        </w:tabs>
        <w:rPr>
          <w:color w:val="000000"/>
          <w:szCs w:val="24"/>
        </w:rPr>
      </w:pPr>
    </w:p>
    <w:p w:rsidR="00DC7A17" w:rsidRDefault="00DC7A17" w:rsidP="00DC7A17">
      <w:pPr>
        <w:widowControl/>
        <w:tabs>
          <w:tab w:val="left" w:pos="720"/>
        </w:tabs>
        <w:jc w:val="center"/>
        <w:outlineLvl w:val="0"/>
        <w:rPr>
          <w:b/>
          <w:szCs w:val="24"/>
          <w:lang w:eastAsia="ko-KR"/>
        </w:rPr>
      </w:pPr>
      <w:proofErr w:type="gramStart"/>
      <w:r w:rsidRPr="00261DAF">
        <w:rPr>
          <w:b/>
          <w:szCs w:val="24"/>
          <w:lang w:val="en-US"/>
        </w:rPr>
        <w:t>II</w:t>
      </w:r>
      <w:r w:rsidRPr="00261DAF">
        <w:rPr>
          <w:b/>
          <w:szCs w:val="24"/>
        </w:rPr>
        <w:t xml:space="preserve"> ДОДАТНИ УСЛОВИ (</w:t>
      </w:r>
      <w:r w:rsidRPr="00261DAF">
        <w:rPr>
          <w:b/>
          <w:szCs w:val="24"/>
          <w:lang w:val="ru-RU"/>
        </w:rPr>
        <w:t>ЧЛАН 76.</w:t>
      </w:r>
      <w:proofErr w:type="gramEnd"/>
      <w:r w:rsidRPr="00261DAF">
        <w:rPr>
          <w:b/>
          <w:szCs w:val="24"/>
          <w:lang w:val="ru-RU"/>
        </w:rPr>
        <w:t xml:space="preserve"> ЗАКОНА)</w:t>
      </w:r>
    </w:p>
    <w:p w:rsidR="00DC7A17" w:rsidRPr="00261DAF" w:rsidRDefault="00DC7A17" w:rsidP="00DC7A17">
      <w:pPr>
        <w:outlineLvl w:val="0"/>
        <w:rPr>
          <w:b/>
          <w:szCs w:val="24"/>
        </w:rPr>
      </w:pPr>
      <w:r>
        <w:rPr>
          <w:b/>
          <w:szCs w:val="24"/>
        </w:rPr>
        <w:tab/>
      </w:r>
      <w:r w:rsidRPr="00261DAF">
        <w:rPr>
          <w:b/>
          <w:szCs w:val="24"/>
        </w:rPr>
        <w:t>1. Ф</w:t>
      </w:r>
      <w:r>
        <w:rPr>
          <w:b/>
          <w:szCs w:val="24"/>
        </w:rPr>
        <w:t>инансијски и пословни капацитет</w:t>
      </w:r>
    </w:p>
    <w:p w:rsidR="00DC7A17" w:rsidRDefault="00DC7A17" w:rsidP="00DC7A17">
      <w:pPr>
        <w:outlineLvl w:val="0"/>
        <w:rPr>
          <w:b/>
          <w:szCs w:val="24"/>
        </w:rPr>
      </w:pPr>
      <w:r w:rsidRPr="00261DAF">
        <w:rPr>
          <w:b/>
          <w:szCs w:val="24"/>
        </w:rPr>
        <w:tab/>
        <w:t>1.1. Финансијски капацитет</w:t>
      </w:r>
    </w:p>
    <w:p w:rsidR="00DC7A17" w:rsidRPr="00261DAF" w:rsidRDefault="00DC7A17" w:rsidP="00DC7A17">
      <w:pPr>
        <w:outlineLvl w:val="0"/>
        <w:rPr>
          <w:b/>
          <w:szCs w:val="24"/>
        </w:rPr>
      </w:pPr>
    </w:p>
    <w:p w:rsidR="00DC7A17" w:rsidRPr="00261DAF" w:rsidRDefault="00DC7A17" w:rsidP="00DC7A17">
      <w:pPr>
        <w:shd w:val="clear" w:color="auto" w:fill="FFFFFF"/>
        <w:rPr>
          <w:szCs w:val="24"/>
          <w:lang w:eastAsia="ko-KR"/>
        </w:rPr>
      </w:pPr>
      <w:r w:rsidRPr="00261DAF">
        <w:rPr>
          <w:spacing w:val="-2"/>
          <w:szCs w:val="24"/>
        </w:rPr>
        <w:tab/>
      </w:r>
      <w:r w:rsidRPr="00261DAF">
        <w:rPr>
          <w:szCs w:val="24"/>
        </w:rPr>
        <w:t>Да пословни рачун понуђача није био у блокади у послед</w:t>
      </w:r>
      <w:r>
        <w:rPr>
          <w:szCs w:val="24"/>
        </w:rPr>
        <w:t>њих 6 месеци пре објављивања позива за подношење понуда.</w:t>
      </w:r>
      <w:r w:rsidRPr="00261DAF">
        <w:rPr>
          <w:spacing w:val="-2"/>
          <w:szCs w:val="24"/>
        </w:rPr>
        <w:t xml:space="preserve"> </w:t>
      </w:r>
    </w:p>
    <w:tbl>
      <w:tblPr>
        <w:tblW w:w="877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661"/>
      </w:tblGrid>
      <w:tr w:rsidR="00DC7A17" w:rsidRPr="00261DAF" w:rsidTr="00BB3C4F">
        <w:trPr>
          <w:trHeight w:val="66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:rsidR="00DC7A17" w:rsidRPr="00261DAF" w:rsidRDefault="00DC7A17" w:rsidP="00BB3C4F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  <w:szCs w:val="24"/>
              </w:rPr>
            </w:pPr>
            <w:r w:rsidRPr="00261DAF">
              <w:rPr>
                <w:b/>
                <w:szCs w:val="24"/>
              </w:rPr>
              <w:t>Доказ:</w:t>
            </w:r>
          </w:p>
          <w:p w:rsidR="00DC7A17" w:rsidRPr="00261DAF" w:rsidRDefault="00DC7A17" w:rsidP="00BB3C4F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  <w:szCs w:val="24"/>
              </w:rPr>
            </w:pP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DC7A17" w:rsidRPr="00261DAF" w:rsidRDefault="00DC7A17" w:rsidP="00BB3C4F">
            <w:pPr>
              <w:tabs>
                <w:tab w:val="left" w:pos="720"/>
              </w:tabs>
              <w:rPr>
                <w:szCs w:val="24"/>
              </w:rPr>
            </w:pPr>
            <w:r w:rsidRPr="00381DA3">
              <w:rPr>
                <w:sz w:val="22"/>
                <w:szCs w:val="22"/>
              </w:rPr>
              <w:t xml:space="preserve">Понуђач није дужан да доставља доказ (потврду) који је јавно доступан на интернет страници </w:t>
            </w:r>
            <w:hyperlink r:id="rId9" w:history="1">
              <w:r w:rsidRPr="00381DA3">
                <w:rPr>
                  <w:rStyle w:val="Hyperlink"/>
                  <w:sz w:val="22"/>
                  <w:szCs w:val="22"/>
                </w:rPr>
                <w:t>www.nbs.rs</w:t>
              </w:r>
            </w:hyperlink>
            <w:r w:rsidRPr="00261DAF">
              <w:rPr>
                <w:szCs w:val="24"/>
              </w:rPr>
              <w:t>.</w:t>
            </w:r>
          </w:p>
        </w:tc>
      </w:tr>
      <w:tr w:rsidR="00DC7A17" w:rsidRPr="00261DAF" w:rsidTr="00BB3C4F">
        <w:trPr>
          <w:trHeight w:val="2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DC7A17" w:rsidRPr="00261DAF" w:rsidRDefault="00DC7A17" w:rsidP="00BB3C4F">
            <w:pPr>
              <w:tabs>
                <w:tab w:val="left" w:pos="720"/>
              </w:tabs>
              <w:spacing w:before="60"/>
              <w:jc w:val="right"/>
              <w:rPr>
                <w:b/>
                <w:szCs w:val="24"/>
              </w:rPr>
            </w:pP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DC7A17" w:rsidRPr="00261DAF" w:rsidRDefault="00DC7A17" w:rsidP="00BB3C4F">
            <w:pPr>
              <w:tabs>
                <w:tab w:val="left" w:pos="720"/>
              </w:tabs>
              <w:rPr>
                <w:szCs w:val="24"/>
              </w:rPr>
            </w:pPr>
          </w:p>
        </w:tc>
      </w:tr>
    </w:tbl>
    <w:p w:rsidR="00DC7A17" w:rsidRPr="00261DAF" w:rsidRDefault="00DC7A17" w:rsidP="00DC7A17">
      <w:pPr>
        <w:rPr>
          <w:b/>
          <w:szCs w:val="24"/>
          <w:lang w:eastAsia="ko-KR"/>
        </w:rPr>
      </w:pPr>
    </w:p>
    <w:p w:rsidR="00DC7A17" w:rsidRPr="00DC7A17" w:rsidRDefault="00DC7A17" w:rsidP="00DC7A17">
      <w:pPr>
        <w:outlineLvl w:val="0"/>
        <w:rPr>
          <w:b/>
          <w:szCs w:val="24"/>
        </w:rPr>
      </w:pPr>
      <w:r w:rsidRPr="00261DAF">
        <w:rPr>
          <w:b/>
          <w:szCs w:val="24"/>
        </w:rPr>
        <w:tab/>
      </w:r>
      <w:r w:rsidRPr="000359EC">
        <w:rPr>
          <w:b/>
          <w:szCs w:val="24"/>
        </w:rPr>
        <w:t xml:space="preserve">1.2. Пословни капацитет </w:t>
      </w:r>
    </w:p>
    <w:p w:rsidR="00DC7A17" w:rsidRPr="002B3ABA" w:rsidRDefault="00DC7A17" w:rsidP="00DC7A17">
      <w:pPr>
        <w:shd w:val="clear" w:color="auto" w:fill="FFFFFF"/>
        <w:rPr>
          <w:szCs w:val="24"/>
        </w:rPr>
      </w:pPr>
      <w:r w:rsidRPr="00C228F4">
        <w:rPr>
          <w:sz w:val="22"/>
          <w:szCs w:val="22"/>
        </w:rPr>
        <w:tab/>
      </w:r>
      <w:r w:rsidRPr="000359EC">
        <w:rPr>
          <w:sz w:val="22"/>
          <w:szCs w:val="22"/>
        </w:rPr>
        <w:t xml:space="preserve"> </w:t>
      </w:r>
      <w:r w:rsidRPr="002B3ABA">
        <w:rPr>
          <w:szCs w:val="24"/>
        </w:rPr>
        <w:t>Да је понуђач  у току 2011, 2012.  и 2013. години, извршио услуге које су предмет јавне набавке у вредности од 9.000.000,00 динара са ПДВ.  (члан 77. став 2. тачка 2) Закона о јавним набавкама).</w:t>
      </w: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DC7A17" w:rsidRPr="00C228F4" w:rsidTr="00BB3C4F">
        <w:trPr>
          <w:trHeight w:val="5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DC7A17" w:rsidRPr="002B3ABA" w:rsidRDefault="00DC7A17" w:rsidP="00BB3C4F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  <w:szCs w:val="24"/>
              </w:rPr>
            </w:pPr>
            <w:r w:rsidRPr="002B3ABA">
              <w:rPr>
                <w:b/>
                <w:szCs w:val="24"/>
              </w:rPr>
              <w:t>Доказ:</w:t>
            </w:r>
          </w:p>
        </w:tc>
        <w:tc>
          <w:tcPr>
            <w:tcW w:w="6299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DC7A17" w:rsidRPr="002B3ABA" w:rsidRDefault="00DC7A17" w:rsidP="00BB3C4F">
            <w:pPr>
              <w:tabs>
                <w:tab w:val="left" w:pos="720"/>
              </w:tabs>
              <w:rPr>
                <w:szCs w:val="24"/>
              </w:rPr>
            </w:pPr>
            <w:r w:rsidRPr="002B3ABA">
              <w:rPr>
                <w:szCs w:val="24"/>
              </w:rPr>
              <w:t xml:space="preserve">Референце се доказују потврдама од референтних наручилаца – крајних корисника на </w:t>
            </w:r>
            <w:r w:rsidRPr="002B3ABA">
              <w:rPr>
                <w:b/>
                <w:szCs w:val="24"/>
              </w:rPr>
              <w:t>Обрасцу бр. 1</w:t>
            </w:r>
            <w:r w:rsidRPr="002B3ABA">
              <w:rPr>
                <w:szCs w:val="24"/>
              </w:rPr>
              <w:t xml:space="preserve"> или на другом обрасцу који садржи све захтеване податке и попуњавањем Списка референтних наручилаца.</w:t>
            </w:r>
          </w:p>
        </w:tc>
      </w:tr>
    </w:tbl>
    <w:p w:rsidR="00DC7A17" w:rsidRPr="00990FD5" w:rsidRDefault="00DC7A17" w:rsidP="00DC7A17">
      <w:pPr>
        <w:shd w:val="clear" w:color="auto" w:fill="FFFFFF"/>
        <w:rPr>
          <w:b/>
          <w:szCs w:val="24"/>
        </w:rPr>
      </w:pPr>
      <w:r w:rsidRPr="00C228F4">
        <w:rPr>
          <w:sz w:val="22"/>
          <w:szCs w:val="22"/>
        </w:rPr>
        <w:tab/>
      </w:r>
    </w:p>
    <w:p w:rsidR="00DC7A17" w:rsidRPr="000359EC" w:rsidRDefault="00DC7A17" w:rsidP="00DC7A17">
      <w:pPr>
        <w:outlineLvl w:val="0"/>
        <w:rPr>
          <w:b/>
          <w:szCs w:val="24"/>
        </w:rPr>
      </w:pPr>
      <w:r w:rsidRPr="00261DAF">
        <w:rPr>
          <w:b/>
          <w:color w:val="FF0000"/>
          <w:szCs w:val="24"/>
        </w:rPr>
        <w:tab/>
      </w:r>
      <w:r w:rsidRPr="00261DAF">
        <w:rPr>
          <w:b/>
          <w:szCs w:val="24"/>
        </w:rPr>
        <w:t xml:space="preserve">2. </w:t>
      </w:r>
      <w:r w:rsidRPr="000359EC">
        <w:rPr>
          <w:b/>
          <w:szCs w:val="24"/>
        </w:rPr>
        <w:t>Технички и кадровски капацитет</w:t>
      </w:r>
    </w:p>
    <w:p w:rsidR="00DC7A17" w:rsidRPr="000359EC" w:rsidRDefault="00DC7A17" w:rsidP="00DC7A17">
      <w:pPr>
        <w:outlineLvl w:val="0"/>
        <w:rPr>
          <w:b/>
          <w:szCs w:val="24"/>
        </w:rPr>
      </w:pPr>
      <w:r w:rsidRPr="000359EC">
        <w:rPr>
          <w:b/>
          <w:szCs w:val="24"/>
        </w:rPr>
        <w:tab/>
        <w:t>2.1. Технички капацитет</w:t>
      </w:r>
    </w:p>
    <w:p w:rsidR="00DC7A17" w:rsidRPr="00DA21D9" w:rsidRDefault="00DC7A17" w:rsidP="00DC7A17">
      <w:r w:rsidRPr="000359EC">
        <w:rPr>
          <w:b/>
          <w:szCs w:val="24"/>
        </w:rPr>
        <w:tab/>
      </w:r>
      <w:r w:rsidRPr="00DA21D9">
        <w:t xml:space="preserve">Да понуђач поседује најмање једно возило  (у својини или по основу лизинга или уговора о изнајмљивању). </w:t>
      </w: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DC7A17" w:rsidRPr="000359EC" w:rsidTr="00BB3C4F">
        <w:trPr>
          <w:trHeight w:val="5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DC7A17" w:rsidRPr="000359EC" w:rsidRDefault="00DC7A17" w:rsidP="00BB3C4F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  <w:szCs w:val="24"/>
              </w:rPr>
            </w:pPr>
            <w:r w:rsidRPr="000359EC">
              <w:rPr>
                <w:b/>
                <w:szCs w:val="24"/>
              </w:rPr>
              <w:t>Доказ:</w:t>
            </w:r>
          </w:p>
        </w:tc>
        <w:tc>
          <w:tcPr>
            <w:tcW w:w="62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DC7A17" w:rsidRPr="007E56BC" w:rsidRDefault="00DC7A17" w:rsidP="00BB3C4F">
            <w:pPr>
              <w:tabs>
                <w:tab w:val="left" w:pos="720"/>
              </w:tabs>
              <w:ind w:right="-55"/>
              <w:rPr>
                <w:szCs w:val="24"/>
              </w:rPr>
            </w:pPr>
            <w:r w:rsidRPr="000359EC">
              <w:rPr>
                <w:szCs w:val="24"/>
              </w:rPr>
              <w:t xml:space="preserve">- </w:t>
            </w:r>
            <w:r w:rsidRPr="0082261F">
              <w:rPr>
                <w:szCs w:val="24"/>
              </w:rPr>
              <w:t xml:space="preserve">Поседовање возила (власништво, лизинг или закуп) понуђач доказује достављањем копије </w:t>
            </w:r>
            <w:r w:rsidRPr="0082261F">
              <w:rPr>
                <w:noProof/>
                <w:szCs w:val="24"/>
              </w:rPr>
              <w:t xml:space="preserve">очитане саобраћајне дозволе </w:t>
            </w:r>
            <w:r w:rsidRPr="007E56BC">
              <w:rPr>
                <w:noProof/>
                <w:szCs w:val="24"/>
              </w:rPr>
              <w:t>важеће на дан  отварања понуда</w:t>
            </w:r>
            <w:r w:rsidRPr="007E56BC">
              <w:rPr>
                <w:szCs w:val="24"/>
              </w:rPr>
              <w:t>.</w:t>
            </w:r>
          </w:p>
          <w:p w:rsidR="00DC7A17" w:rsidRPr="000359EC" w:rsidRDefault="00DC7A17" w:rsidP="00BB3C4F">
            <w:pPr>
              <w:rPr>
                <w:szCs w:val="24"/>
              </w:rPr>
            </w:pPr>
            <w:r>
              <w:rPr>
                <w:szCs w:val="24"/>
              </w:rPr>
              <w:t>Ако возил</w:t>
            </w:r>
            <w:r>
              <w:rPr>
                <w:szCs w:val="24"/>
                <w:lang w:val="en-US"/>
              </w:rPr>
              <w:t>o</w:t>
            </w:r>
            <w:r w:rsidRPr="0082261F">
              <w:rPr>
                <w:szCs w:val="24"/>
              </w:rPr>
              <w:t xml:space="preserve"> кој</w:t>
            </w:r>
            <w:r>
              <w:rPr>
                <w:szCs w:val="24"/>
              </w:rPr>
              <w:t>е</w:t>
            </w:r>
            <w:r w:rsidRPr="0082261F">
              <w:rPr>
                <w:szCs w:val="24"/>
              </w:rPr>
              <w:t xml:space="preserve"> користи по другом правном основу (</w:t>
            </w:r>
            <w:r>
              <w:rPr>
                <w:szCs w:val="24"/>
              </w:rPr>
              <w:t>лизинга или пословног закупа), п</w:t>
            </w:r>
            <w:r w:rsidRPr="0082261F">
              <w:rPr>
                <w:szCs w:val="24"/>
              </w:rPr>
              <w:t xml:space="preserve">онуђач је дужан да поред копије </w:t>
            </w:r>
            <w:r>
              <w:rPr>
                <w:szCs w:val="24"/>
              </w:rPr>
              <w:t xml:space="preserve">очитане </w:t>
            </w:r>
            <w:r w:rsidRPr="0082261F">
              <w:rPr>
                <w:szCs w:val="24"/>
              </w:rPr>
              <w:t>саобраћајне дозволе достави важећи Уговор закључен са физичким или правним лицем.</w:t>
            </w:r>
          </w:p>
        </w:tc>
      </w:tr>
    </w:tbl>
    <w:p w:rsidR="00DC7A17" w:rsidRPr="00611A53" w:rsidRDefault="00DC7A17" w:rsidP="00DC7A17">
      <w:pPr>
        <w:outlineLvl w:val="0"/>
        <w:rPr>
          <w:b/>
          <w:szCs w:val="24"/>
        </w:rPr>
      </w:pPr>
      <w:r w:rsidRPr="00261DAF">
        <w:rPr>
          <w:b/>
          <w:color w:val="FF0000"/>
          <w:szCs w:val="24"/>
          <w:lang w:eastAsia="ko-KR"/>
        </w:rPr>
        <w:tab/>
      </w:r>
      <w:r w:rsidRPr="00261DAF">
        <w:rPr>
          <w:b/>
          <w:szCs w:val="24"/>
        </w:rPr>
        <w:t>2.2</w:t>
      </w:r>
      <w:r>
        <w:rPr>
          <w:b/>
          <w:szCs w:val="24"/>
        </w:rPr>
        <w:t>. Кадровски капацитет</w:t>
      </w:r>
    </w:p>
    <w:p w:rsidR="00DC7A17" w:rsidRPr="00AE7766" w:rsidRDefault="00DC7A17" w:rsidP="00DC7A17">
      <w:pPr>
        <w:rPr>
          <w:b/>
          <w:bCs/>
          <w:szCs w:val="24"/>
        </w:rPr>
      </w:pPr>
      <w:r w:rsidRPr="000359EC">
        <w:rPr>
          <w:b/>
          <w:szCs w:val="24"/>
        </w:rPr>
        <w:tab/>
      </w:r>
      <w:r w:rsidRPr="000359EC">
        <w:rPr>
          <w:szCs w:val="24"/>
        </w:rPr>
        <w:t xml:space="preserve">Да понуђач има најмање </w:t>
      </w:r>
      <w:r>
        <w:rPr>
          <w:szCs w:val="24"/>
        </w:rPr>
        <w:t>3 (три) запослена сервисера  обучена за одржавање система видео надзора и 1</w:t>
      </w:r>
      <w:r w:rsidRPr="00E7222B">
        <w:rPr>
          <w:szCs w:val="24"/>
        </w:rPr>
        <w:t xml:space="preserve"> (</w:t>
      </w:r>
      <w:r>
        <w:rPr>
          <w:szCs w:val="24"/>
        </w:rPr>
        <w:t>једног</w:t>
      </w:r>
      <w:r w:rsidRPr="00E7222B">
        <w:rPr>
          <w:szCs w:val="24"/>
        </w:rPr>
        <w:t xml:space="preserve">) инжењера електротехничке </w:t>
      </w:r>
      <w:r w:rsidRPr="00AE7766">
        <w:rPr>
          <w:szCs w:val="24"/>
        </w:rPr>
        <w:t>струке.</w:t>
      </w:r>
      <w:r w:rsidRPr="00AE7766">
        <w:rPr>
          <w:b/>
          <w:bCs/>
          <w:szCs w:val="24"/>
        </w:rPr>
        <w:t xml:space="preserve"> </w:t>
      </w: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DC7A17" w:rsidRPr="000359EC" w:rsidTr="00BB3C4F">
        <w:trPr>
          <w:trHeight w:val="5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DC7A17" w:rsidRPr="000359EC" w:rsidRDefault="00DC7A17" w:rsidP="00BB3C4F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  <w:szCs w:val="24"/>
              </w:rPr>
            </w:pPr>
            <w:r w:rsidRPr="000359EC">
              <w:rPr>
                <w:b/>
                <w:szCs w:val="24"/>
              </w:rPr>
              <w:t>Доказ:</w:t>
            </w:r>
          </w:p>
        </w:tc>
        <w:tc>
          <w:tcPr>
            <w:tcW w:w="62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DC7A17" w:rsidRPr="000359EC" w:rsidRDefault="00DC7A17" w:rsidP="00BB3C4F">
            <w:pPr>
              <w:tabs>
                <w:tab w:val="left" w:pos="720"/>
              </w:tabs>
              <w:rPr>
                <w:szCs w:val="22"/>
              </w:rPr>
            </w:pPr>
            <w:r w:rsidRPr="000359EC">
              <w:rPr>
                <w:b/>
                <w:szCs w:val="24"/>
              </w:rPr>
              <w:t>Копије доказа о радном статусу</w:t>
            </w:r>
            <w:r>
              <w:rPr>
                <w:b/>
                <w:szCs w:val="24"/>
              </w:rPr>
              <w:t xml:space="preserve"> (</w:t>
            </w:r>
            <w:r w:rsidRPr="0079102E">
              <w:rPr>
                <w:b/>
                <w:szCs w:val="24"/>
              </w:rPr>
              <w:t xml:space="preserve"> </w:t>
            </w:r>
            <w:r w:rsidRPr="0079102E">
              <w:rPr>
                <w:bCs/>
                <w:szCs w:val="24"/>
              </w:rPr>
              <w:t>М-3а/М-А</w:t>
            </w:r>
            <w:r w:rsidRPr="0079102E">
              <w:rPr>
                <w:szCs w:val="24"/>
              </w:rPr>
              <w:t xml:space="preserve"> или другог  одговарајућег образца из којег се види да су запослена лица пријављена на пензијско осигурање</w:t>
            </w:r>
            <w:r w:rsidRPr="0079102E">
              <w:rPr>
                <w:bCs/>
                <w:szCs w:val="24"/>
              </w:rPr>
              <w:t>,</w:t>
            </w:r>
            <w:r w:rsidRPr="0079102E">
              <w:rPr>
                <w:b/>
                <w:bCs/>
                <w:szCs w:val="24"/>
              </w:rPr>
              <w:t xml:space="preserve"> </w:t>
            </w:r>
            <w:r w:rsidRPr="0079102E">
              <w:rPr>
                <w:bCs/>
                <w:szCs w:val="24"/>
              </w:rPr>
              <w:t>копије радних књижица, копије уговора о раду,  копије</w:t>
            </w:r>
            <w:r w:rsidRPr="0079102E">
              <w:rPr>
                <w:b/>
                <w:bCs/>
                <w:szCs w:val="24"/>
              </w:rPr>
              <w:t xml:space="preserve"> </w:t>
            </w:r>
            <w:r w:rsidRPr="0079102E">
              <w:rPr>
                <w:bCs/>
                <w:szCs w:val="24"/>
              </w:rPr>
              <w:t>уговора о привременим и повременим пословима или уговора о делу)</w:t>
            </w:r>
            <w:r w:rsidRPr="00AB3889">
              <w:rPr>
                <w:sz w:val="22"/>
                <w:szCs w:val="22"/>
              </w:rPr>
              <w:t xml:space="preserve"> </w:t>
            </w:r>
            <w:r w:rsidRPr="00E7222B">
              <w:rPr>
                <w:szCs w:val="24"/>
              </w:rPr>
              <w:t>а за инжењере електротехничке струке и фотокопију дипломе, уколико у обрасцу М-3а није уписан податак о степену стручне спреме и занимању</w:t>
            </w:r>
            <w:r>
              <w:rPr>
                <w:szCs w:val="24"/>
              </w:rPr>
              <w:t>.</w:t>
            </w:r>
          </w:p>
        </w:tc>
      </w:tr>
    </w:tbl>
    <w:p w:rsidR="007E73A8" w:rsidRDefault="007E73A8" w:rsidP="00DC7A17"/>
    <w:sectPr w:rsidR="007E73A8" w:rsidSect="007A37AD">
      <w:footerReference w:type="default" r:id="rId10"/>
      <w:pgSz w:w="12240" w:h="15840"/>
      <w:pgMar w:top="630" w:right="99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064" w:rsidRDefault="00DD2064" w:rsidP="007B06E8">
      <w:r>
        <w:separator/>
      </w:r>
    </w:p>
  </w:endnote>
  <w:endnote w:type="continuationSeparator" w:id="0">
    <w:p w:rsidR="00DD2064" w:rsidRDefault="00DD2064" w:rsidP="007B06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A17" w:rsidRPr="002E1DFC" w:rsidRDefault="00DC7A17" w:rsidP="00DC7A17">
    <w:pPr>
      <w:pStyle w:val="Footer"/>
      <w:jc w:val="center"/>
    </w:pPr>
    <w:r>
      <w:t xml:space="preserve">Управа царина, ОП </w:t>
    </w:r>
    <w:r w:rsidRPr="00AD57EE">
      <w:rPr>
        <w:lang w:val="ru-RU"/>
      </w:rPr>
      <w:t>65</w:t>
    </w:r>
    <w:r>
      <w:t>/14</w:t>
    </w:r>
  </w:p>
  <w:p w:rsidR="002A4573" w:rsidRPr="007E73A8" w:rsidRDefault="002A4573" w:rsidP="002A4573">
    <w:pPr>
      <w:pStyle w:val="Footer"/>
      <w:tabs>
        <w:tab w:val="right" w:pos="8400"/>
      </w:tabs>
      <w:ind w:right="360"/>
      <w:jc w:val="center"/>
      <w:rPr>
        <w:b/>
        <w:color w:val="333333"/>
        <w:sz w:val="20"/>
      </w:rPr>
    </w:pPr>
  </w:p>
  <w:p w:rsidR="001609E3" w:rsidRDefault="00DD206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064" w:rsidRDefault="00DD2064" w:rsidP="007B06E8">
      <w:r>
        <w:separator/>
      </w:r>
    </w:p>
  </w:footnote>
  <w:footnote w:type="continuationSeparator" w:id="0">
    <w:p w:rsidR="00DD2064" w:rsidRDefault="00DD2064" w:rsidP="007B06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132C82"/>
    <w:multiLevelType w:val="multilevel"/>
    <w:tmpl w:val="50D215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6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1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638FA"/>
    <w:rsid w:val="001F19A1"/>
    <w:rsid w:val="002638FA"/>
    <w:rsid w:val="002A4573"/>
    <w:rsid w:val="00512B04"/>
    <w:rsid w:val="007A37AD"/>
    <w:rsid w:val="007B06E8"/>
    <w:rsid w:val="007E73A8"/>
    <w:rsid w:val="00A20333"/>
    <w:rsid w:val="00A90E5E"/>
    <w:rsid w:val="00B457F5"/>
    <w:rsid w:val="00C824D1"/>
    <w:rsid w:val="00D220CA"/>
    <w:rsid w:val="00DC7A17"/>
    <w:rsid w:val="00DD2064"/>
    <w:rsid w:val="00F70A66"/>
    <w:rsid w:val="00FF0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8FA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638FA"/>
    <w:pPr>
      <w:widowControl/>
      <w:tabs>
        <w:tab w:val="clear" w:pos="1440"/>
      </w:tabs>
      <w:ind w:right="-55" w:firstLine="720"/>
    </w:pPr>
    <w:rPr>
      <w:rFonts w:ascii="CTimesBold" w:hAnsi="CTimesBold"/>
      <w:sz w:val="20"/>
    </w:rPr>
  </w:style>
  <w:style w:type="character" w:customStyle="1" w:styleId="BodyTextIndent3Char">
    <w:name w:val="Body Text Indent 3 Char"/>
    <w:basedOn w:val="DefaultParagraphFont"/>
    <w:link w:val="BodyTextIndent3"/>
    <w:rsid w:val="002638FA"/>
    <w:rPr>
      <w:rFonts w:ascii="CTimesBold" w:eastAsia="Times New Roman" w:hAnsi="CTimesBold" w:cs="Times New Roman"/>
      <w:sz w:val="20"/>
      <w:szCs w:val="20"/>
      <w:lang w:val="sr-Cyrl-CS"/>
    </w:rPr>
  </w:style>
  <w:style w:type="character" w:styleId="Hyperlink">
    <w:name w:val="Hyperlink"/>
    <w:uiPriority w:val="99"/>
    <w:rsid w:val="002638FA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2638FA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638FA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2638FA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638FA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Default">
    <w:name w:val="Default"/>
    <w:rsid w:val="002638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2638FA"/>
    <w:rPr>
      <w:i/>
      <w:iCs/>
    </w:rPr>
  </w:style>
  <w:style w:type="paragraph" w:styleId="NoSpacing">
    <w:name w:val="No Spacing"/>
    <w:uiPriority w:val="1"/>
    <w:qFormat/>
    <w:rsid w:val="00A90E5E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"/>
    <w:rsid w:val="002A4573"/>
    <w:pPr>
      <w:widowControl/>
      <w:tabs>
        <w:tab w:val="clear" w:pos="1440"/>
      </w:tabs>
      <w:spacing w:after="120"/>
      <w:jc w:val="left"/>
    </w:pPr>
    <w:rPr>
      <w:rFonts w:ascii="Franklin Gothic Book" w:hAnsi="Franklin Gothic Book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2A4573"/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FooterChar1">
    <w:name w:val="Footer Char1"/>
    <w:rsid w:val="002A4573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ListParagraph">
    <w:name w:val="List Paragraph"/>
    <w:basedOn w:val="Normal"/>
    <w:link w:val="ListParagraphChar"/>
    <w:qFormat/>
    <w:rsid w:val="002A4573"/>
    <w:pPr>
      <w:widowControl/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/>
      <w:color w:val="000000"/>
      <w:kern w:val="1"/>
      <w:szCs w:val="24"/>
      <w:lang w:eastAsia="ar-SA"/>
    </w:rPr>
  </w:style>
  <w:style w:type="character" w:customStyle="1" w:styleId="ListParagraphChar">
    <w:name w:val="List Paragraph Char"/>
    <w:link w:val="ListParagraph"/>
    <w:rsid w:val="002A4573"/>
    <w:rPr>
      <w:rFonts w:ascii="Times New Roman" w:eastAsia="Arial Unicode MS" w:hAnsi="Times New Roman" w:cs="Times New Roman"/>
      <w:color w:val="000000"/>
      <w:kern w:val="1"/>
      <w:sz w:val="24"/>
      <w:szCs w:val="24"/>
      <w:lang w:val="sr-Cyrl-CS" w:eastAsia="ar-SA"/>
    </w:rPr>
  </w:style>
  <w:style w:type="paragraph" w:styleId="DocumentMap">
    <w:name w:val="Document Map"/>
    <w:basedOn w:val="Normal"/>
    <w:link w:val="DocumentMapChar"/>
    <w:unhideWhenUsed/>
    <w:rsid w:val="00DC7A1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DC7A17"/>
    <w:rPr>
      <w:rFonts w:ascii="Tahoma" w:eastAsia="Times New Roman" w:hAnsi="Tahoma" w:cs="Tahoma"/>
      <w:sz w:val="16"/>
      <w:szCs w:val="16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nbs.rs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E2BB131-82E8-4DD6-A90B-B4A5E8EF7BEF}"/>
</file>

<file path=customXml/itemProps2.xml><?xml version="1.0" encoding="utf-8"?>
<ds:datastoreItem xmlns:ds="http://schemas.openxmlformats.org/officeDocument/2006/customXml" ds:itemID="{6CE92F3A-AA98-4E7D-B843-5C7F1FBCB1A5}"/>
</file>

<file path=customXml/itemProps3.xml><?xml version="1.0" encoding="utf-8"?>
<ds:datastoreItem xmlns:ds="http://schemas.openxmlformats.org/officeDocument/2006/customXml" ds:itemID="{2577C0CF-1237-4D6B-8B88-BB66C946FEE3}"/>
</file>

<file path=customXml/itemProps4.xml><?xml version="1.0" encoding="utf-8"?>
<ds:datastoreItem xmlns:ds="http://schemas.openxmlformats.org/officeDocument/2006/customXml" ds:itemID="{C0C4BBF1-C496-4A42-A0A3-0196256F80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2014-10-13T13:07:00Z</dcterms:created>
  <dcterms:modified xsi:type="dcterms:W3CDTF">2014-10-13T13:07:00Z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