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B1A" w:rsidRPr="00EC6407" w:rsidRDefault="00122B1A" w:rsidP="00A34ADD">
      <w:pPr>
        <w:keepNext/>
        <w:keepLines/>
        <w:widowControl w:val="0"/>
        <w:tabs>
          <w:tab w:val="left" w:pos="0"/>
        </w:tabs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у отвореном поступкуброј </w:t>
      </w:r>
      <w:r>
        <w:rPr>
          <w:rFonts w:ascii="Times New Roman" w:hAnsi="Times New Roman"/>
          <w:b/>
          <w:lang w:val="ru-RU"/>
        </w:rPr>
        <w:t>77</w:t>
      </w:r>
      <w:r>
        <w:rPr>
          <w:rFonts w:ascii="Times New Roman" w:hAnsi="Times New Roman"/>
          <w:b/>
          <w:lang w:val="sr-Cyrl-CS"/>
        </w:rPr>
        <w:t xml:space="preserve">/15,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>услуга – ГП Котроман – израда техничке документације</w:t>
      </w:r>
    </w:p>
    <w:p w:rsidR="00122B1A" w:rsidRPr="00CD47EA" w:rsidRDefault="00122B1A" w:rsidP="00122B1A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122B1A" w:rsidRPr="00CD47EA" w:rsidRDefault="00122B1A" w:rsidP="00122B1A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122B1A" w:rsidRPr="00A81150" w:rsidRDefault="00122B1A" w:rsidP="00122B1A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122B1A" w:rsidRDefault="00122B1A" w:rsidP="00122B1A">
      <w:pPr>
        <w:rPr>
          <w:lang w:val="sr-Cyrl-CS"/>
        </w:rPr>
      </w:pPr>
    </w:p>
    <w:p w:rsidR="00122B1A" w:rsidRDefault="00122B1A" w:rsidP="00122B1A">
      <w:pPr>
        <w:pStyle w:val="ListParagraph"/>
        <w:numPr>
          <w:ilvl w:val="0"/>
          <w:numId w:val="2"/>
        </w:numPr>
        <w:ind w:left="720" w:firstLine="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У конкурсној документацији за јавну набавку услуга у отвореном поступку, редни број ЈН 77/15 </w:t>
      </w:r>
      <w:r w:rsidR="00CC6705">
        <w:rPr>
          <w:rFonts w:ascii="Times New Roman" w:hAnsi="Times New Roman"/>
          <w:lang w:val="sr-Cyrl-CS"/>
        </w:rPr>
        <w:t>-</w:t>
      </w:r>
      <w:r>
        <w:rPr>
          <w:rFonts w:ascii="Times New Roman" w:hAnsi="Times New Roman"/>
          <w:lang w:val="sr-Cyrl-CS"/>
        </w:rPr>
        <w:t xml:space="preserve"> набавка услуга – ГП Котроман - </w:t>
      </w:r>
      <w:r w:rsidRPr="00122B1A">
        <w:rPr>
          <w:rFonts w:ascii="Times New Roman" w:hAnsi="Times New Roman"/>
          <w:lang w:val="sr-Cyrl-CS"/>
        </w:rPr>
        <w:t>израда техничке документације</w:t>
      </w:r>
      <w:r>
        <w:rPr>
          <w:rFonts w:ascii="Times New Roman" w:hAnsi="Times New Roman"/>
          <w:lang w:val="sr-Cyrl-CS"/>
        </w:rPr>
        <w:t xml:space="preserve">, у делу доказивања додатних услова у складу са чланом 76. Закона, који се тичу финансијског капацитета (тачка 1.1, страна 23), тражите да понуђач има укупно остварен приход за 2014. </w:t>
      </w:r>
      <w:r w:rsidR="004264A8">
        <w:rPr>
          <w:rFonts w:ascii="Times New Roman" w:hAnsi="Times New Roman"/>
          <w:lang w:val="sr-Cyrl-CS"/>
        </w:rPr>
        <w:t>г</w:t>
      </w:r>
      <w:r>
        <w:rPr>
          <w:rFonts w:ascii="Times New Roman" w:hAnsi="Times New Roman"/>
          <w:lang w:val="sr-Cyrl-CS"/>
        </w:rPr>
        <w:t>одину у минималном износу од 100.000.000,00 динара.</w:t>
      </w:r>
    </w:p>
    <w:p w:rsidR="00122B1A" w:rsidRPr="00122B1A" w:rsidRDefault="00122B1A" w:rsidP="00122B1A">
      <w:pPr>
        <w:ind w:left="720"/>
        <w:jc w:val="both"/>
        <w:rPr>
          <w:rFonts w:ascii="Times New Roman" w:hAnsi="Times New Roman"/>
          <w:lang w:val="sr-Cyrl-CS"/>
        </w:rPr>
      </w:pPr>
      <w:r w:rsidRPr="00122B1A">
        <w:rPr>
          <w:rFonts w:ascii="Times New Roman" w:hAnsi="Times New Roman"/>
          <w:lang w:val="sr-Cyrl-CS"/>
        </w:rPr>
        <w:t>Сматрамо да захтевани финансијски капацитет, вишеструко надмашује и неадекватан је у обиму и вредности тражених услуга израде техничке документације, која у најгорем случају може бити и 15 до 20 пута мања.</w:t>
      </w:r>
    </w:p>
    <w:p w:rsidR="00122B1A" w:rsidRDefault="00122B1A" w:rsidP="00122B1A">
      <w:pPr>
        <w:ind w:left="720"/>
        <w:jc w:val="both"/>
        <w:rPr>
          <w:rFonts w:ascii="Times New Roman" w:hAnsi="Times New Roman"/>
          <w:lang w:val="sr-Cyrl-CS"/>
        </w:rPr>
      </w:pPr>
      <w:r w:rsidRPr="00122B1A">
        <w:rPr>
          <w:rFonts w:ascii="Times New Roman" w:hAnsi="Times New Roman"/>
          <w:lang w:val="sr-Cyrl-CS"/>
        </w:rPr>
        <w:t>Молимо да извршите</w:t>
      </w:r>
      <w:r>
        <w:rPr>
          <w:rFonts w:ascii="Times New Roman" w:hAnsi="Times New Roman"/>
          <w:lang w:val="sr-Cyrl-CS"/>
        </w:rPr>
        <w:t xml:space="preserve"> ревизију испуњења захтеваног критеријума на адекватан ниво.</w:t>
      </w:r>
    </w:p>
    <w:p w:rsidR="00122B1A" w:rsidRDefault="00122B1A" w:rsidP="00122B1A">
      <w:pPr>
        <w:ind w:left="720"/>
        <w:jc w:val="both"/>
        <w:rPr>
          <w:rFonts w:ascii="Times New Roman" w:hAnsi="Times New Roman"/>
          <w:lang w:val="sr-Cyrl-CS"/>
        </w:rPr>
      </w:pPr>
    </w:p>
    <w:p w:rsidR="00122B1A" w:rsidRDefault="00122B1A" w:rsidP="00122B1A">
      <w:pPr>
        <w:ind w:left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Такође, у оквиру средстава финансијског обезбеђења (тачка 11.4 – Полиса осигурања, страна 42), тражите да понуђач у оквиру понуде достави полису осигурања од проф</w:t>
      </w:r>
      <w:r w:rsidR="004264A8">
        <w:rPr>
          <w:rFonts w:ascii="Times New Roman" w:hAnsi="Times New Roman"/>
          <w:lang w:val="sr-Cyrl-CS"/>
        </w:rPr>
        <w:t>е</w:t>
      </w:r>
      <w:r>
        <w:rPr>
          <w:rFonts w:ascii="Times New Roman" w:hAnsi="Times New Roman"/>
          <w:lang w:val="sr-Cyrl-CS"/>
        </w:rPr>
        <w:t>сионалне одговорности са осигураном минималном сумом у износу од 200.000.000,00 динара, чији рок важења није истекао у тренутку отварања понуда, а која ће трајати до истека рока важности уговора.</w:t>
      </w:r>
    </w:p>
    <w:p w:rsidR="004F77D6" w:rsidRDefault="004F77D6" w:rsidP="00122B1A">
      <w:pPr>
        <w:ind w:left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У складу са одредбама</w:t>
      </w:r>
      <w:r w:rsidR="004264A8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>члана 5. Правилника о условима осигурања од професионалне одговорности („Службени гласник РС”, број 40/2015 од 07.05.2015. године), подразумева се да стручна грешка представља гр</w:t>
      </w:r>
      <w:r w:rsidR="004264A8">
        <w:rPr>
          <w:rFonts w:ascii="Times New Roman" w:hAnsi="Times New Roman"/>
          <w:lang w:val="sr-Cyrl-CS"/>
        </w:rPr>
        <w:t>е</w:t>
      </w:r>
      <w:r>
        <w:rPr>
          <w:rFonts w:ascii="Times New Roman" w:hAnsi="Times New Roman"/>
          <w:lang w:val="sr-Cyrl-CS"/>
        </w:rPr>
        <w:t xml:space="preserve">шку која настане у току реализације уговора. Ова грешка код услуга пројектовања не може да буде немерљива са вредношћу предметног уговора. У овом случају захтевате осигурање на суму, која је 15 до 20 пута већа од највеће могуће вредности уговора, односно око 33 пута већа од суме осигурања прописане чланом 6. </w:t>
      </w:r>
      <w:r w:rsidR="004264A8">
        <w:rPr>
          <w:rFonts w:ascii="Times New Roman" w:hAnsi="Times New Roman"/>
          <w:lang w:val="sr-Cyrl-CS"/>
        </w:rPr>
        <w:t>и</w:t>
      </w:r>
      <w:r>
        <w:rPr>
          <w:rFonts w:ascii="Times New Roman" w:hAnsi="Times New Roman"/>
          <w:lang w:val="sr-Cyrl-CS"/>
        </w:rPr>
        <w:t>стог Правилника.</w:t>
      </w:r>
    </w:p>
    <w:p w:rsidR="004F77D6" w:rsidRDefault="004F77D6" w:rsidP="00122B1A">
      <w:pPr>
        <w:ind w:left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Са друге стране, цена овакве полисе свакако превазилази вредност самог уговора.</w:t>
      </w:r>
    </w:p>
    <w:p w:rsidR="00122B1A" w:rsidRPr="00122B1A" w:rsidRDefault="004F77D6" w:rsidP="00122B1A">
      <w:pPr>
        <w:ind w:left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Молимо да извршите ревизију захтеваног критеријума и сведете га на меру вредности тражених услуга.</w:t>
      </w:r>
      <w:r w:rsidR="00122B1A" w:rsidRPr="00122B1A">
        <w:rPr>
          <w:rFonts w:ascii="Times New Roman" w:hAnsi="Times New Roman"/>
          <w:lang w:val="sr-Cyrl-CS"/>
        </w:rPr>
        <w:t xml:space="preserve"> </w:t>
      </w:r>
    </w:p>
    <w:p w:rsidR="00122B1A" w:rsidRDefault="00122B1A" w:rsidP="00122B1A">
      <w:pPr>
        <w:pStyle w:val="ListParagraph"/>
        <w:jc w:val="both"/>
        <w:rPr>
          <w:rFonts w:ascii="Times New Roman" w:hAnsi="Times New Roman"/>
          <w:lang w:val="sr-Cyrl-CS"/>
        </w:rPr>
      </w:pPr>
    </w:p>
    <w:p w:rsidR="00122B1A" w:rsidRDefault="00122B1A" w:rsidP="00122B1A">
      <w:pPr>
        <w:jc w:val="both"/>
        <w:rPr>
          <w:rFonts w:ascii="Times New Roman" w:hAnsi="Times New Roman"/>
          <w:lang w:val="sr-Cyrl-CS"/>
        </w:rPr>
      </w:pPr>
    </w:p>
    <w:p w:rsidR="00122B1A" w:rsidRDefault="00122B1A" w:rsidP="00122B1A">
      <w:pPr>
        <w:jc w:val="both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122B1A" w:rsidRDefault="00122B1A" w:rsidP="00122B1A">
      <w:pPr>
        <w:jc w:val="both"/>
        <w:rPr>
          <w:rFonts w:ascii="Times New Roman" w:hAnsi="Times New Roman"/>
          <w:b/>
          <w:u w:val="single"/>
          <w:lang w:val="sr-Cyrl-CS"/>
        </w:rPr>
      </w:pPr>
    </w:p>
    <w:p w:rsidR="004F77D6" w:rsidRPr="00AF3A3F" w:rsidRDefault="004F77D6" w:rsidP="004F77D6">
      <w:pPr>
        <w:pStyle w:val="ListParagraph"/>
        <w:numPr>
          <w:ilvl w:val="0"/>
          <w:numId w:val="3"/>
        </w:numPr>
        <w:ind w:left="720" w:firstLine="0"/>
        <w:jc w:val="both"/>
        <w:rPr>
          <w:rFonts w:ascii="Times New Roman" w:hAnsi="Times New Roman"/>
          <w:lang w:val="sr-Cyrl-CS"/>
        </w:rPr>
      </w:pPr>
      <w:r w:rsidRPr="00AF3A3F">
        <w:rPr>
          <w:rFonts w:ascii="Times New Roman" w:hAnsi="Times New Roman"/>
          <w:bCs/>
          <w:lang w:val="sr-Cyrl-CS"/>
        </w:rPr>
        <w:t xml:space="preserve">Одговор на постављено питање садржан је у оквиру </w:t>
      </w:r>
      <w:r>
        <w:rPr>
          <w:rFonts w:ascii="Times New Roman" w:hAnsi="Times New Roman"/>
          <w:bCs/>
          <w:lang w:val="sr-Cyrl-CS"/>
        </w:rPr>
        <w:t>Пречишћеног текста 2</w:t>
      </w:r>
      <w:r w:rsidRPr="00AF3A3F">
        <w:rPr>
          <w:rFonts w:ascii="Times New Roman" w:hAnsi="Times New Roman"/>
          <w:bCs/>
          <w:lang w:val="sr-Cyrl-CS"/>
        </w:rPr>
        <w:t xml:space="preserve"> </w:t>
      </w:r>
      <w:r>
        <w:rPr>
          <w:rFonts w:ascii="Times New Roman" w:hAnsi="Times New Roman"/>
          <w:bCs/>
          <w:lang w:val="sr-Cyrl-CS"/>
        </w:rPr>
        <w:t>К</w:t>
      </w:r>
      <w:r w:rsidRPr="00AF3A3F">
        <w:rPr>
          <w:rFonts w:ascii="Times New Roman" w:hAnsi="Times New Roman"/>
          <w:bCs/>
          <w:lang w:val="sr-Cyrl-CS"/>
        </w:rPr>
        <w:t>онкурсн</w:t>
      </w:r>
      <w:r>
        <w:rPr>
          <w:rFonts w:ascii="Times New Roman" w:hAnsi="Times New Roman"/>
          <w:bCs/>
          <w:lang w:val="sr-Cyrl-CS"/>
        </w:rPr>
        <w:t>е</w:t>
      </w:r>
      <w:r w:rsidRPr="00AF3A3F">
        <w:rPr>
          <w:rFonts w:ascii="Times New Roman" w:hAnsi="Times New Roman"/>
          <w:bCs/>
          <w:lang w:val="sr-Cyrl-CS"/>
        </w:rPr>
        <w:t xml:space="preserve"> документациј</w:t>
      </w:r>
      <w:r>
        <w:rPr>
          <w:rFonts w:ascii="Times New Roman" w:hAnsi="Times New Roman"/>
          <w:bCs/>
          <w:lang w:val="sr-Cyrl-CS"/>
        </w:rPr>
        <w:t>е</w:t>
      </w:r>
      <w:r w:rsidRPr="00AF3A3F">
        <w:rPr>
          <w:rFonts w:ascii="Times New Roman" w:hAnsi="Times New Roman"/>
          <w:bCs/>
          <w:lang w:val="sr-Cyrl-CS"/>
        </w:rPr>
        <w:t xml:space="preserve"> </w:t>
      </w:r>
      <w:r>
        <w:rPr>
          <w:rFonts w:ascii="Times New Roman" w:hAnsi="Times New Roman"/>
          <w:bCs/>
          <w:lang w:val="sr-Cyrl-CS"/>
        </w:rPr>
        <w:t xml:space="preserve">за јавну набавку број 77/15 </w:t>
      </w:r>
      <w:r w:rsidRPr="00AF3A3F">
        <w:rPr>
          <w:rFonts w:ascii="Times New Roman" w:hAnsi="Times New Roman"/>
          <w:bCs/>
          <w:lang w:val="sr-Cyrl-CS"/>
        </w:rPr>
        <w:t>кој</w:t>
      </w:r>
      <w:r>
        <w:rPr>
          <w:rFonts w:ascii="Times New Roman" w:hAnsi="Times New Roman"/>
          <w:bCs/>
          <w:lang w:val="sr-Cyrl-CS"/>
        </w:rPr>
        <w:t>а</w:t>
      </w:r>
      <w:r w:rsidRPr="00AF3A3F">
        <w:rPr>
          <w:rFonts w:ascii="Times New Roman" w:hAnsi="Times New Roman"/>
          <w:bCs/>
          <w:lang w:val="sr-Cyrl-CS"/>
        </w:rPr>
        <w:t xml:space="preserve"> </w:t>
      </w:r>
      <w:r>
        <w:rPr>
          <w:rFonts w:ascii="Times New Roman" w:hAnsi="Times New Roman"/>
          <w:bCs/>
          <w:lang w:val="sr-Cyrl-CS"/>
        </w:rPr>
        <w:t>је</w:t>
      </w:r>
      <w:r w:rsidRPr="00AF3A3F">
        <w:rPr>
          <w:rFonts w:ascii="Times New Roman" w:hAnsi="Times New Roman"/>
          <w:bCs/>
          <w:lang w:val="sr-Cyrl-CS"/>
        </w:rPr>
        <w:t xml:space="preserve"> објављен</w:t>
      </w:r>
      <w:r>
        <w:rPr>
          <w:rFonts w:ascii="Times New Roman" w:hAnsi="Times New Roman"/>
          <w:bCs/>
          <w:lang w:val="sr-Cyrl-CS"/>
        </w:rPr>
        <w:t>а</w:t>
      </w:r>
      <w:r w:rsidRPr="00AF3A3F">
        <w:rPr>
          <w:rFonts w:ascii="Times New Roman" w:hAnsi="Times New Roman"/>
          <w:bCs/>
          <w:lang w:val="sr-Cyrl-CS"/>
        </w:rPr>
        <w:t xml:space="preserve"> </w:t>
      </w:r>
      <w:r w:rsidRPr="00AF3A3F">
        <w:rPr>
          <w:rFonts w:ascii="Times New Roman" w:hAnsi="Times New Roman"/>
          <w:lang w:val="sr-Cyrl-CS"/>
        </w:rPr>
        <w:t xml:space="preserve">на Порталу јавних набавки: </w:t>
      </w:r>
      <w:proofErr w:type="spellStart"/>
      <w:r w:rsidRPr="00AF3A3F">
        <w:rPr>
          <w:rFonts w:ascii="Times New Roman" w:hAnsi="Times New Roman"/>
          <w:bCs/>
          <w:shd w:val="clear" w:color="auto" w:fill="FFFFFF"/>
        </w:rPr>
        <w:t>portal</w:t>
      </w:r>
      <w:r w:rsidRPr="00AF3A3F">
        <w:rPr>
          <w:rFonts w:ascii="Times New Roman" w:hAnsi="Times New Roman"/>
          <w:shd w:val="clear" w:color="auto" w:fill="FFFFFF"/>
        </w:rPr>
        <w:t>.ujn.gov.rs</w:t>
      </w:r>
      <w:proofErr w:type="spellEnd"/>
      <w:r w:rsidRPr="00AF3A3F">
        <w:rPr>
          <w:rFonts w:ascii="Times New Roman" w:hAnsi="Times New Roman"/>
        </w:rPr>
        <w:t xml:space="preserve"> и </w:t>
      </w:r>
      <w:r>
        <w:rPr>
          <w:rFonts w:ascii="Times New Roman" w:hAnsi="Times New Roman"/>
          <w:lang w:val="sr-Cyrl-CS"/>
        </w:rPr>
        <w:t xml:space="preserve">на </w:t>
      </w:r>
      <w:proofErr w:type="spellStart"/>
      <w:r w:rsidRPr="00AF3A3F">
        <w:rPr>
          <w:rFonts w:ascii="Times New Roman" w:hAnsi="Times New Roman"/>
        </w:rPr>
        <w:t>интернет</w:t>
      </w:r>
      <w:proofErr w:type="spellEnd"/>
      <w:r w:rsidRPr="00AF3A3F">
        <w:rPr>
          <w:rFonts w:ascii="Times New Roman" w:hAnsi="Times New Roman"/>
        </w:rPr>
        <w:t xml:space="preserve"> </w:t>
      </w:r>
      <w:proofErr w:type="spellStart"/>
      <w:r w:rsidRPr="00AF3A3F">
        <w:rPr>
          <w:rFonts w:ascii="Times New Roman" w:hAnsi="Times New Roman"/>
        </w:rPr>
        <w:t>страниц</w:t>
      </w:r>
      <w:proofErr w:type="spellEnd"/>
      <w:r w:rsidRPr="00AF3A3F">
        <w:rPr>
          <w:rFonts w:ascii="Times New Roman" w:hAnsi="Times New Roman"/>
          <w:lang w:val="sr-Cyrl-CS"/>
        </w:rPr>
        <w:t>и</w:t>
      </w:r>
      <w:r w:rsidRPr="00AF3A3F">
        <w:rPr>
          <w:rFonts w:ascii="Times New Roman" w:hAnsi="Times New Roman"/>
        </w:rPr>
        <w:t xml:space="preserve"> </w:t>
      </w:r>
      <w:proofErr w:type="spellStart"/>
      <w:r w:rsidRPr="00AF3A3F">
        <w:rPr>
          <w:rFonts w:ascii="Times New Roman" w:hAnsi="Times New Roman"/>
        </w:rPr>
        <w:t>наручиоца</w:t>
      </w:r>
      <w:proofErr w:type="spellEnd"/>
      <w:r w:rsidRPr="00AF3A3F">
        <w:rPr>
          <w:rFonts w:ascii="Times New Roman" w:hAnsi="Times New Roman"/>
        </w:rPr>
        <w:t xml:space="preserve">: </w:t>
      </w:r>
      <w:hyperlink r:id="rId5" w:history="1">
        <w:r w:rsidRPr="00AF3A3F">
          <w:rPr>
            <w:rStyle w:val="Hyperlink"/>
            <w:rFonts w:ascii="Times New Roman" w:hAnsi="Times New Roman"/>
          </w:rPr>
          <w:t>www.carina.rs</w:t>
        </w:r>
      </w:hyperlink>
      <w:r w:rsidRPr="00AF3A3F">
        <w:rPr>
          <w:rFonts w:ascii="Times New Roman" w:hAnsi="Times New Roman"/>
          <w:lang w:val="sr-Cyrl-CS"/>
        </w:rPr>
        <w:t>.</w:t>
      </w:r>
    </w:p>
    <w:p w:rsidR="00122B1A" w:rsidRPr="00412A3D" w:rsidRDefault="00122B1A" w:rsidP="00122B1A">
      <w:pPr>
        <w:pStyle w:val="ListParagraph"/>
        <w:jc w:val="both"/>
        <w:rPr>
          <w:rFonts w:ascii="Times New Roman" w:hAnsi="Times New Roman"/>
          <w:b/>
          <w:u w:val="single"/>
          <w:lang w:val="sr-Cyrl-CS"/>
        </w:rPr>
      </w:pPr>
    </w:p>
    <w:p w:rsidR="00122B1A" w:rsidRDefault="00122B1A" w:rsidP="00122B1A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EA0E2E"/>
    <w:multiLevelType w:val="hybridMultilevel"/>
    <w:tmpl w:val="B21ED340"/>
    <w:lvl w:ilvl="0" w:tplc="2A566C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AC71503"/>
    <w:multiLevelType w:val="hybridMultilevel"/>
    <w:tmpl w:val="ABCEB2EA"/>
    <w:lvl w:ilvl="0" w:tplc="3BF0BF0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39F718D"/>
    <w:multiLevelType w:val="hybridMultilevel"/>
    <w:tmpl w:val="1E921C04"/>
    <w:lvl w:ilvl="0" w:tplc="9342B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20"/>
  <w:characterSpacingControl w:val="doNotCompress"/>
  <w:compat/>
  <w:rsids>
    <w:rsidRoot w:val="00122B1A"/>
    <w:rsid w:val="00122B1A"/>
    <w:rsid w:val="001F19A1"/>
    <w:rsid w:val="004264A8"/>
    <w:rsid w:val="004F77D6"/>
    <w:rsid w:val="007F4024"/>
    <w:rsid w:val="00A34ADD"/>
    <w:rsid w:val="00CC6705"/>
    <w:rsid w:val="00CF4E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B1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2B1A"/>
    <w:pPr>
      <w:ind w:left="720"/>
      <w:contextualSpacing/>
    </w:pPr>
  </w:style>
  <w:style w:type="character" w:styleId="Hyperlink">
    <w:name w:val="Hyperlink"/>
    <w:basedOn w:val="DefaultParagraphFont"/>
    <w:rsid w:val="004F77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50D6F15-7079-456E-9B8B-3C8AFFD147A3}"/>
</file>

<file path=customXml/itemProps2.xml><?xml version="1.0" encoding="utf-8"?>
<ds:datastoreItem xmlns:ds="http://schemas.openxmlformats.org/officeDocument/2006/customXml" ds:itemID="{34357C73-2D0B-4E79-A496-5C08D123B428}"/>
</file>

<file path=customXml/itemProps3.xml><?xml version="1.0" encoding="utf-8"?>
<ds:datastoreItem xmlns:ds="http://schemas.openxmlformats.org/officeDocument/2006/customXml" ds:itemID="{0FAD701B-62DC-4AF8-BA69-FC1611BAEB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5</cp:revision>
  <dcterms:created xsi:type="dcterms:W3CDTF">2015-11-20T08:08:00Z</dcterms:created>
  <dcterms:modified xsi:type="dcterms:W3CDTF">2015-11-20T08:35:00Z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