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2589" w:rsidRPr="00420B81" w:rsidRDefault="00372589" w:rsidP="00372589">
      <w:pPr>
        <w:keepNext/>
        <w:keepLines/>
        <w:widowControl w:val="0"/>
        <w:spacing w:after="0" w:line="240" w:lineRule="auto"/>
        <w:ind w:left="1260" w:rightChars="302" w:right="664" w:hanging="1260"/>
        <w:jc w:val="both"/>
        <w:outlineLvl w:val="0"/>
        <w:rPr>
          <w:rFonts w:ascii="Times New Roman" w:eastAsia="Times New Roman" w:hAnsi="Times New Roman" w:cs="Times New Roman"/>
          <w:b/>
          <w:sz w:val="24"/>
          <w:szCs w:val="24"/>
          <w:lang w:val="sr-Cyrl-RS"/>
        </w:rPr>
      </w:pPr>
      <w:r w:rsidRPr="00372589">
        <w:rPr>
          <w:rFonts w:ascii="Times New Roman" w:eastAsia="Times New Roman" w:hAnsi="Times New Roman" w:cs="Times New Roman"/>
          <w:b/>
          <w:sz w:val="24"/>
          <w:szCs w:val="24"/>
          <w:lang w:val="sr-Cyrl-CS"/>
        </w:rPr>
        <w:t>Предмет:</w:t>
      </w:r>
      <w:r w:rsidRPr="00372589">
        <w:rPr>
          <w:rFonts w:ascii="Times New Roman" w:eastAsia="Times New Roman" w:hAnsi="Times New Roman" w:cs="Times New Roman"/>
          <w:b/>
          <w:sz w:val="24"/>
          <w:szCs w:val="24"/>
          <w:lang w:val="sr-Cyrl-CS"/>
        </w:rPr>
        <w:tab/>
        <w:t xml:space="preserve">Објашњење – јавна набавка број </w:t>
      </w:r>
      <w:r w:rsidR="00420B81">
        <w:rPr>
          <w:rFonts w:ascii="Times New Roman" w:eastAsia="Times New Roman" w:hAnsi="Times New Roman" w:cs="Times New Roman"/>
          <w:b/>
          <w:sz w:val="24"/>
          <w:szCs w:val="24"/>
        </w:rPr>
        <w:t>08</w:t>
      </w:r>
      <w:r w:rsidR="00420B81">
        <w:rPr>
          <w:rFonts w:ascii="Times New Roman" w:eastAsia="Times New Roman" w:hAnsi="Times New Roman" w:cs="Times New Roman"/>
          <w:b/>
          <w:sz w:val="24"/>
          <w:szCs w:val="24"/>
          <w:lang w:val="sr-Cyrl-CS"/>
        </w:rPr>
        <w:t xml:space="preserve">/20, чији је предмет набавка </w:t>
      </w:r>
      <w:r w:rsidR="00420B81">
        <w:rPr>
          <w:rFonts w:ascii="Times New Roman" w:eastAsia="Times New Roman" w:hAnsi="Times New Roman" w:cs="Times New Roman"/>
          <w:b/>
          <w:sz w:val="24"/>
          <w:szCs w:val="24"/>
          <w:lang w:val="sr-Cyrl-RS"/>
        </w:rPr>
        <w:t>царинских пломби</w:t>
      </w:r>
    </w:p>
    <w:p w:rsidR="00372589" w:rsidRPr="00372589" w:rsidRDefault="00372589" w:rsidP="00372589">
      <w:pPr>
        <w:keepNext/>
        <w:keepLines/>
        <w:widowControl w:val="0"/>
        <w:spacing w:after="0" w:line="240" w:lineRule="auto"/>
        <w:ind w:left="1260" w:rightChars="302" w:right="664" w:hanging="1260"/>
        <w:jc w:val="both"/>
        <w:outlineLvl w:val="0"/>
        <w:rPr>
          <w:rFonts w:ascii="Times New Roman" w:eastAsia="Batang" w:hAnsi="Times New Roman" w:cs="Tahoma"/>
          <w:b/>
          <w:sz w:val="24"/>
          <w:szCs w:val="24"/>
          <w:lang w:val="sr-Cyrl-RS"/>
        </w:rPr>
      </w:pPr>
    </w:p>
    <w:p w:rsidR="00372589" w:rsidRPr="00372589" w:rsidRDefault="00372589" w:rsidP="00372589">
      <w:pPr>
        <w:keepNext/>
        <w:keepLines/>
        <w:widowControl w:val="0"/>
        <w:spacing w:after="0" w:line="240" w:lineRule="auto"/>
        <w:ind w:left="1260" w:rightChars="302" w:right="664" w:hanging="1260"/>
        <w:outlineLvl w:val="0"/>
        <w:rPr>
          <w:rFonts w:ascii="Times New Roman" w:eastAsia="Times New Roman" w:hAnsi="Times New Roman" w:cs="Times New Roman"/>
          <w:b/>
          <w:i/>
          <w:sz w:val="24"/>
          <w:szCs w:val="24"/>
          <w:u w:val="single"/>
          <w:lang w:val="sr-Cyrl-CS"/>
        </w:rPr>
      </w:pPr>
      <w:r w:rsidRPr="00372589">
        <w:rPr>
          <w:rFonts w:ascii="Times New Roman" w:eastAsia="Times New Roman" w:hAnsi="Times New Roman" w:cs="Times New Roman"/>
          <w:b/>
          <w:i/>
          <w:sz w:val="24"/>
          <w:szCs w:val="24"/>
          <w:u w:val="single"/>
          <w:lang w:val="sr-Cyrl-CS"/>
        </w:rPr>
        <w:t>Захтев за појашњење :</w:t>
      </w:r>
    </w:p>
    <w:p w:rsidR="00372589" w:rsidRPr="00372589" w:rsidRDefault="00372589" w:rsidP="00372589">
      <w:pPr>
        <w:keepNext/>
        <w:keepLines/>
        <w:widowControl w:val="0"/>
        <w:spacing w:after="0" w:line="240" w:lineRule="auto"/>
        <w:ind w:left="1260" w:rightChars="302" w:right="664" w:hanging="1260"/>
        <w:outlineLvl w:val="0"/>
        <w:rPr>
          <w:rFonts w:ascii="Times New Roman" w:eastAsia="Times New Roman" w:hAnsi="Times New Roman" w:cs="Times New Roman"/>
          <w:b/>
          <w:i/>
          <w:sz w:val="24"/>
          <w:szCs w:val="24"/>
          <w:u w:val="single"/>
          <w:lang w:val="sr-Cyrl-CS"/>
        </w:rPr>
      </w:pPr>
    </w:p>
    <w:p w:rsidR="00372589"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drawing>
          <wp:inline distT="0" distB="0" distL="0" distR="0">
            <wp:extent cx="5943600" cy="544351"/>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544351"/>
                    </a:xfrm>
                    <a:prstGeom prst="rect">
                      <a:avLst/>
                    </a:prstGeom>
                    <a:noFill/>
                    <a:ln>
                      <a:noFill/>
                    </a:ln>
                  </pic:spPr>
                </pic:pic>
              </a:graphicData>
            </a:graphic>
          </wp:inline>
        </w:drawing>
      </w:r>
    </w:p>
    <w:p w:rsidR="00420B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drawing>
          <wp:inline distT="0" distB="0" distL="0" distR="0">
            <wp:extent cx="5943600" cy="263174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631743"/>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drawing>
          <wp:inline distT="0" distB="0" distL="0" distR="0">
            <wp:extent cx="5943600" cy="1864311"/>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1864311"/>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3268757"/>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268757"/>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drawing>
          <wp:inline distT="0" distB="0" distL="0" distR="0">
            <wp:extent cx="5943600" cy="74351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743517"/>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drawing>
          <wp:inline distT="0" distB="0" distL="0" distR="0">
            <wp:extent cx="5943600" cy="2755311"/>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755311"/>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405873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058737"/>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drawing>
          <wp:inline distT="0" distB="0" distL="0" distR="0">
            <wp:extent cx="5943600" cy="181170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811708"/>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5863701"/>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5863701"/>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804407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8044075"/>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8132618"/>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8132618"/>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7229810"/>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43600" cy="7229810"/>
                    </a:xfrm>
                    <a:prstGeom prst="rect">
                      <a:avLst/>
                    </a:prstGeom>
                    <a:noFill/>
                    <a:ln>
                      <a:noFill/>
                    </a:ln>
                  </pic:spPr>
                </pic:pic>
              </a:graphicData>
            </a:graphic>
          </wp:inline>
        </w:drawing>
      </w:r>
    </w:p>
    <w:p w:rsidR="00420B81" w:rsidRDefault="00420B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420B81">
        <w:rPr>
          <w:rFonts w:ascii="Times New Roman" w:eastAsia="Times New Roman" w:hAnsi="Times New Roman" w:cs="Times New Roman"/>
          <w:b/>
          <w:noProof/>
          <w:sz w:val="24"/>
          <w:szCs w:val="24"/>
        </w:rPr>
        <w:lastRenderedPageBreak/>
        <w:drawing>
          <wp:inline distT="0" distB="0" distL="0" distR="0">
            <wp:extent cx="5943600" cy="8579374"/>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8579374"/>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973773"/>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7973773"/>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689804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6898047"/>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387719"/>
            <wp:effectExtent l="0" t="0" r="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7387719"/>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6699315"/>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6699315"/>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273144"/>
            <wp:effectExtent l="0" t="0" r="0" b="444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7273144"/>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6892183"/>
            <wp:effectExtent l="0" t="0" r="0" b="444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6892183"/>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468798"/>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7468798"/>
                    </a:xfrm>
                    <a:prstGeom prst="rect">
                      <a:avLst/>
                    </a:prstGeom>
                    <a:noFill/>
                    <a:ln>
                      <a:noFill/>
                    </a:ln>
                  </pic:spPr>
                </pic:pic>
              </a:graphicData>
            </a:graphic>
          </wp:inline>
        </w:drawing>
      </w:r>
    </w:p>
    <w:p w:rsidR="00373081"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200201"/>
            <wp:effectExtent l="0" t="0" r="0" b="127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943600" cy="7200201"/>
                    </a:xfrm>
                    <a:prstGeom prst="rect">
                      <a:avLst/>
                    </a:prstGeom>
                    <a:noFill/>
                    <a:ln>
                      <a:noFill/>
                    </a:ln>
                  </pic:spPr>
                </pic:pic>
              </a:graphicData>
            </a:graphic>
          </wp:inline>
        </w:drawing>
      </w:r>
    </w:p>
    <w:p w:rsidR="00373081" w:rsidRPr="00372589" w:rsidRDefault="00373081"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r w:rsidRPr="00373081">
        <w:rPr>
          <w:rFonts w:ascii="Times New Roman" w:eastAsia="Times New Roman" w:hAnsi="Times New Roman" w:cs="Times New Roman"/>
          <w:b/>
          <w:noProof/>
          <w:sz w:val="24"/>
          <w:szCs w:val="24"/>
        </w:rPr>
        <w:lastRenderedPageBreak/>
        <w:drawing>
          <wp:inline distT="0" distB="0" distL="0" distR="0">
            <wp:extent cx="5943600" cy="7355776"/>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7355776"/>
                    </a:xfrm>
                    <a:prstGeom prst="rect">
                      <a:avLst/>
                    </a:prstGeom>
                    <a:noFill/>
                    <a:ln>
                      <a:noFill/>
                    </a:ln>
                  </pic:spPr>
                </pic:pic>
              </a:graphicData>
            </a:graphic>
          </wp:inline>
        </w:drawing>
      </w:r>
      <w:r w:rsidRPr="00373081">
        <w:rPr>
          <w:rFonts w:ascii="Times New Roman" w:eastAsia="Times New Roman" w:hAnsi="Times New Roman" w:cs="Times New Roman"/>
          <w:b/>
          <w:noProof/>
          <w:sz w:val="24"/>
          <w:szCs w:val="24"/>
        </w:rPr>
        <w:lastRenderedPageBreak/>
        <w:drawing>
          <wp:inline distT="0" distB="0" distL="0" distR="0">
            <wp:extent cx="5943600" cy="585016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3600" cy="5850160"/>
                    </a:xfrm>
                    <a:prstGeom prst="rect">
                      <a:avLst/>
                    </a:prstGeom>
                    <a:noFill/>
                    <a:ln>
                      <a:noFill/>
                    </a:ln>
                  </pic:spPr>
                </pic:pic>
              </a:graphicData>
            </a:graphic>
          </wp:inline>
        </w:drawing>
      </w:r>
    </w:p>
    <w:p w:rsidR="00372589" w:rsidRDefault="0037258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985F69" w:rsidRPr="00372589" w:rsidRDefault="00985F69" w:rsidP="00372589">
      <w:pPr>
        <w:keepNext/>
        <w:keepLines/>
        <w:tabs>
          <w:tab w:val="left" w:pos="720"/>
          <w:tab w:val="center" w:pos="1080"/>
        </w:tabs>
        <w:spacing w:after="120" w:line="240" w:lineRule="auto"/>
        <w:rPr>
          <w:rFonts w:ascii="Times New Roman" w:eastAsia="Times New Roman" w:hAnsi="Times New Roman" w:cs="Times New Roman"/>
          <w:b/>
          <w:sz w:val="24"/>
          <w:szCs w:val="24"/>
          <w:lang w:val="sr-Cyrl-CS"/>
        </w:rPr>
      </w:pPr>
    </w:p>
    <w:p w:rsidR="00372589" w:rsidRPr="00372589" w:rsidRDefault="00372589" w:rsidP="00985F69">
      <w:pPr>
        <w:keepNext/>
        <w:keepLines/>
        <w:tabs>
          <w:tab w:val="left" w:pos="720"/>
          <w:tab w:val="center" w:pos="1080"/>
        </w:tabs>
        <w:spacing w:after="120" w:line="240" w:lineRule="auto"/>
        <w:jc w:val="center"/>
        <w:rPr>
          <w:rFonts w:ascii="Times New Roman" w:eastAsia="Times New Roman" w:hAnsi="Times New Roman" w:cs="Times New Roman"/>
          <w:b/>
          <w:sz w:val="24"/>
          <w:szCs w:val="24"/>
          <w:lang w:val="ru-RU"/>
        </w:rPr>
      </w:pPr>
      <w:r w:rsidRPr="00372589">
        <w:rPr>
          <w:rFonts w:ascii="Times New Roman" w:eastAsia="Times New Roman" w:hAnsi="Times New Roman" w:cs="Times New Roman"/>
          <w:b/>
          <w:sz w:val="24"/>
          <w:szCs w:val="24"/>
          <w:lang w:val="ru-RU"/>
        </w:rPr>
        <w:lastRenderedPageBreak/>
        <w:t>О д г о в о р</w:t>
      </w:r>
    </w:p>
    <w:p w:rsidR="00372589" w:rsidRPr="00372589" w:rsidRDefault="00372589" w:rsidP="00985F69">
      <w:pPr>
        <w:keepNext/>
        <w:keepLines/>
        <w:autoSpaceDE w:val="0"/>
        <w:autoSpaceDN w:val="0"/>
        <w:adjustRightInd w:val="0"/>
        <w:spacing w:after="0" w:line="240" w:lineRule="auto"/>
        <w:ind w:firstLine="720"/>
        <w:jc w:val="both"/>
        <w:rPr>
          <w:rFonts w:ascii="Times New Roman" w:eastAsia="Calibri" w:hAnsi="Times New Roman" w:cs="Times New Roman"/>
          <w:color w:val="000000"/>
          <w:sz w:val="24"/>
          <w:szCs w:val="24"/>
          <w:lang w:val="sr-Cyrl-CS"/>
        </w:rPr>
      </w:pPr>
    </w:p>
    <w:p w:rsidR="00F60DF0" w:rsidRDefault="00373081" w:rsidP="00985F69">
      <w:pPr>
        <w:pStyle w:val="ListParagraph"/>
        <w:keepNext/>
        <w:keepLines/>
        <w:widowControl w:val="0"/>
        <w:numPr>
          <w:ilvl w:val="0"/>
          <w:numId w:val="1"/>
        </w:numPr>
        <w:jc w:val="both"/>
        <w:rPr>
          <w:rFonts w:ascii="Times New Roman" w:hAnsi="Times New Roman" w:cs="Times New Roman"/>
          <w:sz w:val="24"/>
          <w:szCs w:val="24"/>
          <w:lang w:val="sr-Cyrl-RS"/>
        </w:rPr>
      </w:pPr>
      <w:r w:rsidRPr="00F60DF0">
        <w:rPr>
          <w:rFonts w:ascii="Times New Roman" w:hAnsi="Times New Roman" w:cs="Times New Roman"/>
          <w:sz w:val="24"/>
          <w:szCs w:val="24"/>
          <w:lang w:val="sr-Cyrl-RS"/>
        </w:rPr>
        <w:t>Овом приликом напомињемо да нису тачни наводи да је Наручилац орган</w:t>
      </w:r>
      <w:r w:rsidR="00527DAA" w:rsidRPr="00F60DF0">
        <w:rPr>
          <w:rFonts w:ascii="Times New Roman" w:hAnsi="Times New Roman" w:cs="Times New Roman"/>
          <w:sz w:val="24"/>
          <w:szCs w:val="24"/>
          <w:lang w:val="sr-Cyrl-RS"/>
        </w:rPr>
        <w:t xml:space="preserve">изовао рад од куће из разлога што Сектор за финансијске, инвестиционе и правне послове, Одељење за набавке и инвестиције </w:t>
      </w:r>
      <w:r w:rsidR="00F60DF0" w:rsidRPr="00F60DF0">
        <w:rPr>
          <w:rFonts w:ascii="Times New Roman" w:hAnsi="Times New Roman" w:cs="Times New Roman"/>
          <w:sz w:val="24"/>
          <w:szCs w:val="24"/>
          <w:lang w:val="sr-Cyrl-RS"/>
        </w:rPr>
        <w:t xml:space="preserve">Управе Царина </w:t>
      </w:r>
      <w:r w:rsidR="00527DAA" w:rsidRPr="00F60DF0">
        <w:rPr>
          <w:rFonts w:ascii="Times New Roman" w:hAnsi="Times New Roman" w:cs="Times New Roman"/>
          <w:sz w:val="24"/>
          <w:szCs w:val="24"/>
          <w:lang w:val="sr-Cyrl-RS"/>
        </w:rPr>
        <w:t>ради уобичајено</w:t>
      </w:r>
      <w:r w:rsidR="00F60DF0" w:rsidRPr="00F60DF0">
        <w:rPr>
          <w:rFonts w:ascii="Times New Roman" w:hAnsi="Times New Roman" w:cs="Times New Roman"/>
          <w:sz w:val="24"/>
          <w:szCs w:val="24"/>
          <w:lang w:val="sr-Cyrl-RS"/>
        </w:rPr>
        <w:t>,</w:t>
      </w:r>
      <w:r w:rsidR="00527DAA" w:rsidRPr="00F60DF0">
        <w:rPr>
          <w:rFonts w:ascii="Times New Roman" w:hAnsi="Times New Roman" w:cs="Times New Roman"/>
          <w:sz w:val="24"/>
          <w:szCs w:val="24"/>
          <w:lang w:val="sr-Cyrl-RS"/>
        </w:rPr>
        <w:t xml:space="preserve"> односно од 07,30 до 15,30 часова</w:t>
      </w:r>
      <w:r w:rsidR="00F60DF0" w:rsidRPr="00F60DF0">
        <w:rPr>
          <w:rFonts w:ascii="Times New Roman" w:hAnsi="Times New Roman" w:cs="Times New Roman"/>
          <w:sz w:val="24"/>
          <w:szCs w:val="24"/>
          <w:lang w:val="sr-Cyrl-RS"/>
        </w:rPr>
        <w:t>,</w:t>
      </w:r>
      <w:r w:rsidR="00527DAA" w:rsidRPr="00F60DF0">
        <w:rPr>
          <w:rFonts w:ascii="Times New Roman" w:hAnsi="Times New Roman" w:cs="Times New Roman"/>
          <w:sz w:val="24"/>
          <w:szCs w:val="24"/>
          <w:lang w:val="sr-Cyrl-RS"/>
        </w:rPr>
        <w:t xml:space="preserve"> сваког радног дана без обзира на уведено ванредно стање због присуства корона вируса. </w:t>
      </w:r>
    </w:p>
    <w:p w:rsidR="00F60DF0" w:rsidRDefault="00F60DF0" w:rsidP="00985F69">
      <w:pPr>
        <w:pStyle w:val="ListParagraph"/>
        <w:keepNext/>
        <w:keepLines/>
        <w:widowControl w:val="0"/>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Констатација да вам је ускраћена могућност комуникације путем е-маила не стоји из разлога што сте и предметна питања проследили на е-маил: </w:t>
      </w:r>
      <w:hyperlink r:id="rId29" w:history="1">
        <w:r w:rsidRPr="00F60DF0">
          <w:rPr>
            <w:rStyle w:val="Hyperlink"/>
            <w:rFonts w:ascii="Times New Roman" w:hAnsi="Times New Roman" w:cs="Times New Roman"/>
            <w:color w:val="auto"/>
            <w:sz w:val="24"/>
            <w:szCs w:val="24"/>
            <w:u w:val="none"/>
          </w:rPr>
          <w:t>mihailovicz@carina.rs</w:t>
        </w:r>
      </w:hyperlink>
      <w:r w:rsidRPr="00F60DF0">
        <w:rPr>
          <w:rFonts w:ascii="Times New Roman" w:hAnsi="Times New Roman" w:cs="Times New Roman"/>
          <w:sz w:val="24"/>
          <w:szCs w:val="24"/>
        </w:rPr>
        <w:t>.</w:t>
      </w:r>
    </w:p>
    <w:p w:rsidR="00527DAA" w:rsidRPr="00F60DF0" w:rsidRDefault="00527DAA" w:rsidP="00985F69">
      <w:pPr>
        <w:pStyle w:val="ListParagraph"/>
        <w:keepNext/>
        <w:keepLines/>
        <w:widowControl w:val="0"/>
        <w:jc w:val="both"/>
        <w:rPr>
          <w:rFonts w:ascii="Times New Roman" w:hAnsi="Times New Roman" w:cs="Times New Roman"/>
          <w:sz w:val="24"/>
          <w:szCs w:val="24"/>
          <w:lang w:val="sr-Cyrl-RS"/>
        </w:rPr>
      </w:pPr>
      <w:r w:rsidRPr="00F60DF0">
        <w:rPr>
          <w:rFonts w:ascii="Times New Roman" w:hAnsi="Times New Roman" w:cs="Times New Roman"/>
          <w:sz w:val="24"/>
          <w:szCs w:val="24"/>
          <w:lang w:val="sr-Cyrl-RS"/>
        </w:rPr>
        <w:t xml:space="preserve">Потенцијални понуђачи могу захтеве за додатним информацијама у предметном поступку послати на следеће е-маил адресе: </w:t>
      </w:r>
      <w:hyperlink r:id="rId30" w:history="1">
        <w:r w:rsidRPr="00F60DF0">
          <w:rPr>
            <w:rStyle w:val="Hyperlink"/>
            <w:rFonts w:ascii="Times New Roman" w:hAnsi="Times New Roman" w:cs="Times New Roman"/>
            <w:color w:val="auto"/>
            <w:sz w:val="24"/>
            <w:szCs w:val="24"/>
            <w:lang w:val="sr-Latn-RS"/>
          </w:rPr>
          <w:t>matovicj</w:t>
        </w:r>
        <w:r w:rsidRPr="00F60DF0">
          <w:rPr>
            <w:rStyle w:val="Hyperlink"/>
            <w:rFonts w:ascii="Times New Roman" w:hAnsi="Times New Roman" w:cs="Times New Roman"/>
            <w:color w:val="auto"/>
            <w:sz w:val="24"/>
            <w:szCs w:val="24"/>
          </w:rPr>
          <w:t>@carina.rs</w:t>
        </w:r>
      </w:hyperlink>
      <w:r w:rsidRPr="00F60DF0">
        <w:rPr>
          <w:rFonts w:ascii="Times New Roman" w:hAnsi="Times New Roman" w:cs="Times New Roman"/>
          <w:sz w:val="24"/>
          <w:szCs w:val="24"/>
        </w:rPr>
        <w:t xml:space="preserve"> </w:t>
      </w:r>
      <w:r w:rsidRPr="00F60DF0">
        <w:rPr>
          <w:rFonts w:ascii="Times New Roman" w:hAnsi="Times New Roman" w:cs="Times New Roman"/>
          <w:sz w:val="24"/>
          <w:szCs w:val="24"/>
          <w:lang w:val="sr-Cyrl-RS"/>
        </w:rPr>
        <w:t xml:space="preserve">и </w:t>
      </w:r>
      <w:hyperlink r:id="rId31" w:history="1">
        <w:r w:rsidRPr="00F60DF0">
          <w:rPr>
            <w:rStyle w:val="Hyperlink"/>
            <w:rFonts w:ascii="Times New Roman" w:hAnsi="Times New Roman" w:cs="Times New Roman"/>
            <w:color w:val="auto"/>
            <w:sz w:val="24"/>
            <w:szCs w:val="24"/>
            <w:u w:val="none"/>
          </w:rPr>
          <w:t>mihailovicz@carina.rs</w:t>
        </w:r>
      </w:hyperlink>
      <w:r w:rsidRPr="00F60DF0">
        <w:rPr>
          <w:rFonts w:ascii="Times New Roman" w:hAnsi="Times New Roman" w:cs="Times New Roman"/>
          <w:sz w:val="24"/>
          <w:szCs w:val="24"/>
        </w:rPr>
        <w:t>.</w:t>
      </w:r>
      <w:r w:rsidRPr="00F60DF0">
        <w:rPr>
          <w:rFonts w:ascii="Times New Roman" w:hAnsi="Times New Roman" w:cs="Times New Roman"/>
          <w:sz w:val="24"/>
          <w:szCs w:val="24"/>
          <w:lang w:val="sr-Cyrl-RS"/>
        </w:rPr>
        <w:t xml:space="preserve"> </w:t>
      </w:r>
    </w:p>
    <w:p w:rsidR="00527DAA" w:rsidRDefault="00527DAA" w:rsidP="00985F69">
      <w:pPr>
        <w:pStyle w:val="ListParagraph"/>
        <w:keepNext/>
        <w:keepLines/>
        <w:widowControl w:val="0"/>
        <w:jc w:val="both"/>
        <w:rPr>
          <w:rFonts w:ascii="Times New Roman" w:hAnsi="Times New Roman" w:cs="Times New Roman"/>
          <w:sz w:val="24"/>
          <w:szCs w:val="24"/>
          <w:lang w:val="sr-Cyrl-RS"/>
        </w:rPr>
      </w:pPr>
      <w:r>
        <w:rPr>
          <w:rFonts w:ascii="Times New Roman" w:hAnsi="Times New Roman" w:cs="Times New Roman"/>
          <w:sz w:val="24"/>
          <w:szCs w:val="24"/>
          <w:lang w:val="sr-Cyrl-RS"/>
        </w:rPr>
        <w:t>Овај одговр ће бити садржан у пречишћеном тексту конкурсне документације који је објављен дана 21.04.2020. године на Порталу Управе за јавне набавке и Порталу Управе царина.</w:t>
      </w:r>
    </w:p>
    <w:p w:rsidR="00527DAA" w:rsidRDefault="006C0EED" w:rsidP="00985F69">
      <w:pPr>
        <w:keepNext/>
        <w:keepLines/>
        <w:widowControl w:val="0"/>
        <w:ind w:left="810" w:hanging="540"/>
        <w:jc w:val="both"/>
        <w:rPr>
          <w:rFonts w:ascii="Times New Roman" w:hAnsi="Times New Roman" w:cs="Times New Roman"/>
          <w:sz w:val="24"/>
          <w:szCs w:val="24"/>
          <w:lang w:val="sr-Cyrl-RS"/>
        </w:rPr>
      </w:pPr>
      <w:r>
        <w:rPr>
          <w:rFonts w:ascii="Times New Roman" w:hAnsi="Times New Roman" w:cs="Times New Roman"/>
          <w:sz w:val="24"/>
          <w:szCs w:val="24"/>
          <w:lang w:val="sr-Cyrl-RS"/>
        </w:rPr>
        <w:t>2.1. Наручилац ће сматрати одговарајућим предметна добра која су израђена од пластичних маса, метала или комбинацијом ова два материјала.</w:t>
      </w:r>
    </w:p>
    <w:p w:rsidR="006C0EED" w:rsidRDefault="006C0EED" w:rsidP="00985F69">
      <w:pPr>
        <w:keepNext/>
        <w:keepLines/>
        <w:widowControl w:val="0"/>
        <w:ind w:left="810" w:hanging="540"/>
        <w:jc w:val="both"/>
        <w:rPr>
          <w:rFonts w:ascii="Times New Roman" w:eastAsia="Malgun Gothic" w:hAnsi="Times New Roman" w:cs="Times New Roman"/>
          <w:sz w:val="24"/>
          <w:szCs w:val="20"/>
          <w:lang w:val="sr-Cyrl-RS"/>
        </w:rPr>
      </w:pPr>
      <w:r>
        <w:rPr>
          <w:rFonts w:ascii="Times New Roman" w:hAnsi="Times New Roman" w:cs="Times New Roman"/>
          <w:sz w:val="24"/>
          <w:szCs w:val="24"/>
          <w:lang w:val="sr-Cyrl-RS"/>
        </w:rPr>
        <w:t>2.2. Минималне димензије предметног добра су одређене</w:t>
      </w:r>
      <w:r w:rsidRPr="006C0EED">
        <w:rPr>
          <w:rFonts w:ascii="Times New Roman" w:eastAsia="Malgun Gothic" w:hAnsi="Times New Roman" w:cs="Times New Roman"/>
          <w:sz w:val="24"/>
          <w:szCs w:val="20"/>
          <w:lang w:val="sr-Cyrl-RS"/>
        </w:rPr>
        <w:t xml:space="preserve"> </w:t>
      </w:r>
      <w:r>
        <w:rPr>
          <w:rFonts w:ascii="Times New Roman" w:eastAsia="Malgun Gothic" w:hAnsi="Times New Roman" w:cs="Times New Roman"/>
          <w:sz w:val="24"/>
          <w:szCs w:val="20"/>
          <w:lang w:val="sr-Cyrl-RS"/>
        </w:rPr>
        <w:t xml:space="preserve">чланом </w:t>
      </w:r>
      <w:r w:rsidRPr="006C0EED">
        <w:rPr>
          <w:rFonts w:ascii="Times New Roman" w:eastAsia="Malgun Gothic" w:hAnsi="Times New Roman" w:cs="Times New Roman"/>
          <w:sz w:val="24"/>
          <w:szCs w:val="20"/>
          <w:lang w:val="sr-Cyrl-RS"/>
        </w:rPr>
        <w:t>3. Првилника о царинским обележјима („Службени</w:t>
      </w:r>
      <w:r>
        <w:rPr>
          <w:rFonts w:ascii="Times New Roman" w:eastAsia="Malgun Gothic" w:hAnsi="Times New Roman" w:cs="Times New Roman"/>
          <w:sz w:val="24"/>
          <w:szCs w:val="20"/>
          <w:lang w:val="sr-Cyrl-RS"/>
        </w:rPr>
        <w:t xml:space="preserve"> гласник РС“ 48/19) и Правилником</w:t>
      </w:r>
      <w:r w:rsidRPr="006C0EED">
        <w:rPr>
          <w:rFonts w:ascii="Times New Roman" w:eastAsia="Malgun Gothic" w:hAnsi="Times New Roman" w:cs="Times New Roman"/>
          <w:sz w:val="24"/>
          <w:szCs w:val="20"/>
          <w:lang w:val="sr-Cyrl-RS"/>
        </w:rPr>
        <w:t xml:space="preserve"> о измени и допуни Правилника о царинским обележјима („Службени гласник РС“ 43/20), а све </w:t>
      </w:r>
      <w:bookmarkStart w:id="0" w:name="_GoBack"/>
      <w:bookmarkEnd w:id="0"/>
      <w:r w:rsidRPr="006C0EED">
        <w:rPr>
          <w:rFonts w:ascii="Times New Roman" w:eastAsia="Malgun Gothic" w:hAnsi="Times New Roman" w:cs="Times New Roman"/>
          <w:sz w:val="24"/>
          <w:szCs w:val="20"/>
          <w:lang w:val="sr-Cyrl-RS"/>
        </w:rPr>
        <w:t>по основ</w:t>
      </w:r>
      <w:r>
        <w:rPr>
          <w:rFonts w:ascii="Times New Roman" w:eastAsia="Malgun Gothic" w:hAnsi="Times New Roman" w:cs="Times New Roman"/>
          <w:sz w:val="24"/>
          <w:szCs w:val="20"/>
          <w:lang w:val="sr-Cyrl-RS"/>
        </w:rPr>
        <w:t>ним карактеристикама и техничким спецификацијама</w:t>
      </w:r>
      <w:r w:rsidRPr="006C0EED">
        <w:rPr>
          <w:rFonts w:ascii="Times New Roman" w:eastAsia="Malgun Gothic" w:hAnsi="Times New Roman" w:cs="Times New Roman"/>
          <w:sz w:val="24"/>
          <w:szCs w:val="20"/>
          <w:lang w:val="sr-Cyrl-RS"/>
        </w:rPr>
        <w:t xml:space="preserve"> царинске пломбе које су прописане у члану 324. Уредбе о царинским поступцима и царинским формалностима („Службени гласник РС“ 39/19 и 8/20)</w:t>
      </w:r>
      <w:r w:rsidR="00F60DF0">
        <w:rPr>
          <w:rFonts w:ascii="Times New Roman" w:eastAsia="Malgun Gothic" w:hAnsi="Times New Roman" w:cs="Times New Roman"/>
          <w:sz w:val="24"/>
          <w:szCs w:val="20"/>
          <w:lang w:val="sr-Cyrl-RS"/>
        </w:rPr>
        <w:t>, тако да се описи из наведениих подзаконских аката сматрају техничком спецификацијом.</w:t>
      </w:r>
    </w:p>
    <w:p w:rsidR="006C0EED" w:rsidRDefault="006C0EED" w:rsidP="00985F69">
      <w:pPr>
        <w:keepNext/>
        <w:keepLines/>
        <w:widowControl w:val="0"/>
        <w:ind w:left="810" w:hanging="540"/>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t xml:space="preserve">2.3. Сваки потенцијални понуђач треба да понуди пломбу која одговара опису и техничким карактеристикама које су дефинисане </w:t>
      </w:r>
      <w:r>
        <w:rPr>
          <w:rFonts w:ascii="Times New Roman" w:eastAsia="Malgun Gothic" w:hAnsi="Times New Roman" w:cs="Times New Roman"/>
          <w:sz w:val="24"/>
          <w:szCs w:val="20"/>
          <w:lang w:val="sr-Cyrl-RS"/>
        </w:rPr>
        <w:t xml:space="preserve">чланом </w:t>
      </w:r>
      <w:r w:rsidRPr="006C0EED">
        <w:rPr>
          <w:rFonts w:ascii="Times New Roman" w:eastAsia="Malgun Gothic" w:hAnsi="Times New Roman" w:cs="Times New Roman"/>
          <w:sz w:val="24"/>
          <w:szCs w:val="20"/>
          <w:lang w:val="sr-Cyrl-RS"/>
        </w:rPr>
        <w:t>3. Првилника о царинским обележјима („Службени</w:t>
      </w:r>
      <w:r>
        <w:rPr>
          <w:rFonts w:ascii="Times New Roman" w:eastAsia="Malgun Gothic" w:hAnsi="Times New Roman" w:cs="Times New Roman"/>
          <w:sz w:val="24"/>
          <w:szCs w:val="20"/>
          <w:lang w:val="sr-Cyrl-RS"/>
        </w:rPr>
        <w:t xml:space="preserve"> гласник РС“ 48/19) и Правилником</w:t>
      </w:r>
      <w:r w:rsidRPr="006C0EED">
        <w:rPr>
          <w:rFonts w:ascii="Times New Roman" w:eastAsia="Malgun Gothic" w:hAnsi="Times New Roman" w:cs="Times New Roman"/>
          <w:sz w:val="24"/>
          <w:szCs w:val="20"/>
          <w:lang w:val="sr-Cyrl-RS"/>
        </w:rPr>
        <w:t xml:space="preserve"> о измени и допуни Правилника о царинским обележјима („Службени гласник РС“ 43/20), а све по основ</w:t>
      </w:r>
      <w:r>
        <w:rPr>
          <w:rFonts w:ascii="Times New Roman" w:eastAsia="Malgun Gothic" w:hAnsi="Times New Roman" w:cs="Times New Roman"/>
          <w:sz w:val="24"/>
          <w:szCs w:val="20"/>
          <w:lang w:val="sr-Cyrl-RS"/>
        </w:rPr>
        <w:t>ним карактеристикама и техничким спецификацијама</w:t>
      </w:r>
      <w:r w:rsidRPr="006C0EED">
        <w:rPr>
          <w:rFonts w:ascii="Times New Roman" w:eastAsia="Malgun Gothic" w:hAnsi="Times New Roman" w:cs="Times New Roman"/>
          <w:sz w:val="24"/>
          <w:szCs w:val="20"/>
          <w:lang w:val="sr-Cyrl-RS"/>
        </w:rPr>
        <w:t xml:space="preserve"> царинске пломбе које су прописане у члану 324. Уредбе о царинским поступцима и царинским формалностима („Службени гласник РС“ 39/19 и 8/20)</w:t>
      </w:r>
      <w:r>
        <w:rPr>
          <w:rFonts w:ascii="Times New Roman" w:eastAsia="Malgun Gothic" w:hAnsi="Times New Roman" w:cs="Times New Roman"/>
          <w:sz w:val="24"/>
          <w:szCs w:val="20"/>
          <w:lang w:val="sr-Cyrl-RS"/>
        </w:rPr>
        <w:t>.</w:t>
      </w:r>
    </w:p>
    <w:p w:rsidR="006C0EED" w:rsidRDefault="006C0EED" w:rsidP="00985F69">
      <w:pPr>
        <w:keepNext/>
        <w:keepLines/>
        <w:widowControl w:val="0"/>
        <w:ind w:left="810" w:hanging="540"/>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t xml:space="preserve">         Уколико би Наручилац </w:t>
      </w:r>
      <w:r w:rsidR="00011345">
        <w:rPr>
          <w:rFonts w:ascii="Times New Roman" w:eastAsia="Malgun Gothic" w:hAnsi="Times New Roman" w:cs="Times New Roman"/>
          <w:sz w:val="24"/>
          <w:szCs w:val="20"/>
          <w:lang w:val="sr-Cyrl-RS"/>
        </w:rPr>
        <w:t xml:space="preserve">потенцијалним понуђачима дао узорак пломбе, тада би по мишљењу Наручиоца ограничио конкуренцију јер само одређени понуђачи имају алате за израду тачно датог узорка. </w:t>
      </w:r>
    </w:p>
    <w:p w:rsidR="00011345" w:rsidRDefault="00011345" w:rsidP="00985F69">
      <w:pPr>
        <w:keepNext/>
        <w:keepLines/>
        <w:widowControl w:val="0"/>
        <w:ind w:left="810"/>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lastRenderedPageBreak/>
        <w:t xml:space="preserve">На начин како је дефинисано конкурсном документацијом Наручилац избегава да ограничи понуђаче да понуде пломбу на основу узорка Наручиоца и омогућава им да понуде своју верзију царинске пломбе која мора бити израђена у складу са </w:t>
      </w:r>
      <w:r>
        <w:rPr>
          <w:rFonts w:ascii="Times New Roman" w:eastAsia="Malgun Gothic" w:hAnsi="Times New Roman" w:cs="Times New Roman"/>
          <w:sz w:val="24"/>
          <w:szCs w:val="20"/>
          <w:lang w:val="sr-Cyrl-RS"/>
        </w:rPr>
        <w:t xml:space="preserve">чланом </w:t>
      </w:r>
      <w:r w:rsidRPr="006C0EED">
        <w:rPr>
          <w:rFonts w:ascii="Times New Roman" w:eastAsia="Malgun Gothic" w:hAnsi="Times New Roman" w:cs="Times New Roman"/>
          <w:sz w:val="24"/>
          <w:szCs w:val="20"/>
          <w:lang w:val="sr-Cyrl-RS"/>
        </w:rPr>
        <w:t>3. Првилника о царинским обележјима („Службени</w:t>
      </w:r>
      <w:r>
        <w:rPr>
          <w:rFonts w:ascii="Times New Roman" w:eastAsia="Malgun Gothic" w:hAnsi="Times New Roman" w:cs="Times New Roman"/>
          <w:sz w:val="24"/>
          <w:szCs w:val="20"/>
          <w:lang w:val="sr-Cyrl-RS"/>
        </w:rPr>
        <w:t xml:space="preserve"> гласник РС“ 48/19) и Правилником</w:t>
      </w:r>
      <w:r w:rsidRPr="006C0EED">
        <w:rPr>
          <w:rFonts w:ascii="Times New Roman" w:eastAsia="Malgun Gothic" w:hAnsi="Times New Roman" w:cs="Times New Roman"/>
          <w:sz w:val="24"/>
          <w:szCs w:val="20"/>
          <w:lang w:val="sr-Cyrl-RS"/>
        </w:rPr>
        <w:t xml:space="preserve"> о измени и допуни Правилника о царинским обележјима („Службени гласник РС“ 43/20), а све по основ</w:t>
      </w:r>
      <w:r>
        <w:rPr>
          <w:rFonts w:ascii="Times New Roman" w:eastAsia="Malgun Gothic" w:hAnsi="Times New Roman" w:cs="Times New Roman"/>
          <w:sz w:val="24"/>
          <w:szCs w:val="20"/>
          <w:lang w:val="sr-Cyrl-RS"/>
        </w:rPr>
        <w:t>ним карактеристикама и техничким спецификацијама</w:t>
      </w:r>
      <w:r w:rsidRPr="006C0EED">
        <w:rPr>
          <w:rFonts w:ascii="Times New Roman" w:eastAsia="Malgun Gothic" w:hAnsi="Times New Roman" w:cs="Times New Roman"/>
          <w:sz w:val="24"/>
          <w:szCs w:val="20"/>
          <w:lang w:val="sr-Cyrl-RS"/>
        </w:rPr>
        <w:t xml:space="preserve"> царинске пломбе које су прописане у члану 324. Уредбе о царинским поступцима и царинским формалностима („Службени гласник РС“ 39/19 и 8/20)</w:t>
      </w:r>
      <w:r>
        <w:rPr>
          <w:rFonts w:ascii="Times New Roman" w:eastAsia="Malgun Gothic" w:hAnsi="Times New Roman" w:cs="Times New Roman"/>
          <w:sz w:val="24"/>
          <w:szCs w:val="20"/>
          <w:lang w:val="sr-Cyrl-RS"/>
        </w:rPr>
        <w:t>.</w:t>
      </w:r>
    </w:p>
    <w:p w:rsidR="00011345" w:rsidRDefault="00011345" w:rsidP="00985F69">
      <w:pPr>
        <w:keepNext/>
        <w:keepLines/>
        <w:widowControl w:val="0"/>
        <w:ind w:left="810"/>
        <w:jc w:val="both"/>
        <w:rPr>
          <w:rFonts w:ascii="Times New Roman" w:eastAsia="Malgun Gothic" w:hAnsi="Times New Roman" w:cs="Times New Roman"/>
          <w:sz w:val="24"/>
          <w:szCs w:val="20"/>
          <w:lang w:val="sr-Cyrl-RS"/>
        </w:rPr>
      </w:pPr>
      <w:r>
        <w:rPr>
          <w:rFonts w:ascii="Times New Roman" w:eastAsia="Malgun Gothic" w:hAnsi="Times New Roman" w:cs="Times New Roman"/>
          <w:sz w:val="24"/>
          <w:szCs w:val="20"/>
          <w:lang w:val="sr-Cyrl-RS"/>
        </w:rPr>
        <w:t xml:space="preserve">Царинске пломбе које су предмет јавне набавке морају бити једнократне што је такође у складу са </w:t>
      </w:r>
      <w:r>
        <w:rPr>
          <w:rFonts w:ascii="Times New Roman" w:eastAsia="Malgun Gothic" w:hAnsi="Times New Roman" w:cs="Times New Roman"/>
          <w:sz w:val="24"/>
          <w:szCs w:val="20"/>
          <w:lang w:val="sr-Cyrl-RS"/>
        </w:rPr>
        <w:t xml:space="preserve">чланом </w:t>
      </w:r>
      <w:r w:rsidRPr="006C0EED">
        <w:rPr>
          <w:rFonts w:ascii="Times New Roman" w:eastAsia="Malgun Gothic" w:hAnsi="Times New Roman" w:cs="Times New Roman"/>
          <w:sz w:val="24"/>
          <w:szCs w:val="20"/>
          <w:lang w:val="sr-Cyrl-RS"/>
        </w:rPr>
        <w:t>3. Првилника о царинским обележјима („Службени</w:t>
      </w:r>
      <w:r>
        <w:rPr>
          <w:rFonts w:ascii="Times New Roman" w:eastAsia="Malgun Gothic" w:hAnsi="Times New Roman" w:cs="Times New Roman"/>
          <w:sz w:val="24"/>
          <w:szCs w:val="20"/>
          <w:lang w:val="sr-Cyrl-RS"/>
        </w:rPr>
        <w:t xml:space="preserve"> гласник РС“ 48/19) и Правилником</w:t>
      </w:r>
      <w:r w:rsidRPr="006C0EED">
        <w:rPr>
          <w:rFonts w:ascii="Times New Roman" w:eastAsia="Malgun Gothic" w:hAnsi="Times New Roman" w:cs="Times New Roman"/>
          <w:sz w:val="24"/>
          <w:szCs w:val="20"/>
          <w:lang w:val="sr-Cyrl-RS"/>
        </w:rPr>
        <w:t xml:space="preserve"> о измени и допуни Правилника о царинским обележјима („Службени гласник РС“ 43/20), а све по основ</w:t>
      </w:r>
      <w:r>
        <w:rPr>
          <w:rFonts w:ascii="Times New Roman" w:eastAsia="Malgun Gothic" w:hAnsi="Times New Roman" w:cs="Times New Roman"/>
          <w:sz w:val="24"/>
          <w:szCs w:val="20"/>
          <w:lang w:val="sr-Cyrl-RS"/>
        </w:rPr>
        <w:t>ним карактеристикама и техничким спецификацијама</w:t>
      </w:r>
      <w:r w:rsidRPr="006C0EED">
        <w:rPr>
          <w:rFonts w:ascii="Times New Roman" w:eastAsia="Malgun Gothic" w:hAnsi="Times New Roman" w:cs="Times New Roman"/>
          <w:sz w:val="24"/>
          <w:szCs w:val="20"/>
          <w:lang w:val="sr-Cyrl-RS"/>
        </w:rPr>
        <w:t xml:space="preserve"> царинске пломбе које су прописане у члану 324. Уредбе о царинским поступцима и царинским формалностима („Службени гласник РС“ 39/19 и 8/20)</w:t>
      </w:r>
      <w:r>
        <w:rPr>
          <w:rFonts w:ascii="Times New Roman" w:eastAsia="Malgun Gothic" w:hAnsi="Times New Roman" w:cs="Times New Roman"/>
          <w:sz w:val="24"/>
          <w:szCs w:val="20"/>
          <w:lang w:val="sr-Cyrl-RS"/>
        </w:rPr>
        <w:t>.</w:t>
      </w:r>
    </w:p>
    <w:p w:rsidR="00CC760C" w:rsidRDefault="006C0EED" w:rsidP="00985F69">
      <w:pPr>
        <w:keepNext/>
        <w:keepLines/>
        <w:widowControl w:val="0"/>
        <w:ind w:left="720" w:hanging="360"/>
        <w:jc w:val="both"/>
        <w:rPr>
          <w:rFonts w:ascii="Times New Roman" w:eastAsia="Malgun Gothic" w:hAnsi="Times New Roman" w:cs="Times New Roman"/>
          <w:sz w:val="24"/>
          <w:szCs w:val="20"/>
          <w:lang w:val="sr-Cyrl-RS"/>
        </w:rPr>
      </w:pPr>
      <w:r>
        <w:rPr>
          <w:rFonts w:ascii="Times New Roman" w:hAnsi="Times New Roman" w:cs="Times New Roman"/>
          <w:sz w:val="24"/>
          <w:szCs w:val="24"/>
          <w:lang w:val="sr-Cyrl-RS"/>
        </w:rPr>
        <w:t xml:space="preserve">2.4. </w:t>
      </w:r>
      <w:r w:rsidR="00CC760C">
        <w:rPr>
          <w:rFonts w:ascii="Times New Roman" w:eastAsia="Malgun Gothic" w:hAnsi="Times New Roman" w:cs="Times New Roman"/>
          <w:sz w:val="24"/>
          <w:szCs w:val="20"/>
          <w:lang w:val="sr-Cyrl-RS"/>
        </w:rPr>
        <w:t xml:space="preserve">Наручилац је конкурсном документацијом захтевао да се испуне минимални технички услови и да облик и димензије царинских пломби морају бити у </w:t>
      </w:r>
      <w:r w:rsidR="00F60DF0">
        <w:rPr>
          <w:rFonts w:ascii="Times New Roman" w:eastAsia="Malgun Gothic" w:hAnsi="Times New Roman" w:cs="Times New Roman"/>
          <w:sz w:val="24"/>
          <w:szCs w:val="20"/>
          <w:lang w:val="sr-Cyrl-RS"/>
        </w:rPr>
        <w:t xml:space="preserve">складу </w:t>
      </w:r>
      <w:r w:rsidR="00CC760C">
        <w:rPr>
          <w:rFonts w:ascii="Times New Roman" w:eastAsia="Malgun Gothic" w:hAnsi="Times New Roman" w:cs="Times New Roman"/>
          <w:sz w:val="24"/>
          <w:szCs w:val="20"/>
          <w:lang w:val="sr-Cyrl-RS"/>
        </w:rPr>
        <w:t xml:space="preserve">са чланом </w:t>
      </w:r>
      <w:r w:rsidR="00CC760C" w:rsidRPr="006C0EED">
        <w:rPr>
          <w:rFonts w:ascii="Times New Roman" w:eastAsia="Malgun Gothic" w:hAnsi="Times New Roman" w:cs="Times New Roman"/>
          <w:sz w:val="24"/>
          <w:szCs w:val="20"/>
          <w:lang w:val="sr-Cyrl-RS"/>
        </w:rPr>
        <w:t>3. Првилника о царинским обележјима („Службени</w:t>
      </w:r>
      <w:r w:rsidR="00CC760C">
        <w:rPr>
          <w:rFonts w:ascii="Times New Roman" w:eastAsia="Malgun Gothic" w:hAnsi="Times New Roman" w:cs="Times New Roman"/>
          <w:sz w:val="24"/>
          <w:szCs w:val="20"/>
          <w:lang w:val="sr-Cyrl-RS"/>
        </w:rPr>
        <w:t xml:space="preserve"> гласник РС“ 48/19) и Правилником</w:t>
      </w:r>
      <w:r w:rsidR="00CC760C" w:rsidRPr="006C0EED">
        <w:rPr>
          <w:rFonts w:ascii="Times New Roman" w:eastAsia="Malgun Gothic" w:hAnsi="Times New Roman" w:cs="Times New Roman"/>
          <w:sz w:val="24"/>
          <w:szCs w:val="20"/>
          <w:lang w:val="sr-Cyrl-RS"/>
        </w:rPr>
        <w:t xml:space="preserve"> о измени и допуни Правилника о царинским обележјима („Службени гласник РС“ 43/20), а све по основ</w:t>
      </w:r>
      <w:r w:rsidR="00CC760C">
        <w:rPr>
          <w:rFonts w:ascii="Times New Roman" w:eastAsia="Malgun Gothic" w:hAnsi="Times New Roman" w:cs="Times New Roman"/>
          <w:sz w:val="24"/>
          <w:szCs w:val="20"/>
          <w:lang w:val="sr-Cyrl-RS"/>
        </w:rPr>
        <w:t>ним карактеристикама и техничким спецификацијама</w:t>
      </w:r>
      <w:r w:rsidR="00CC760C" w:rsidRPr="006C0EED">
        <w:rPr>
          <w:rFonts w:ascii="Times New Roman" w:eastAsia="Malgun Gothic" w:hAnsi="Times New Roman" w:cs="Times New Roman"/>
          <w:sz w:val="24"/>
          <w:szCs w:val="20"/>
          <w:lang w:val="sr-Cyrl-RS"/>
        </w:rPr>
        <w:t xml:space="preserve"> царинске пломбе које су прописане у члану 324. Уредбе о царинским поступцима и царинским формалностима („Службени гласник РС“ 39/19 и 8/20</w:t>
      </w:r>
      <w:r w:rsidR="00B97811">
        <w:rPr>
          <w:rFonts w:ascii="Times New Roman" w:eastAsia="Malgun Gothic" w:hAnsi="Times New Roman" w:cs="Times New Roman"/>
          <w:sz w:val="24"/>
          <w:szCs w:val="20"/>
          <w:lang w:val="sr-Cyrl-RS"/>
        </w:rPr>
        <w:t xml:space="preserve"> </w:t>
      </w:r>
      <w:r w:rsidR="00CC760C" w:rsidRPr="006C0EED">
        <w:rPr>
          <w:rFonts w:ascii="Times New Roman" w:eastAsia="Malgun Gothic" w:hAnsi="Times New Roman" w:cs="Times New Roman"/>
          <w:sz w:val="24"/>
          <w:szCs w:val="20"/>
          <w:lang w:val="sr-Cyrl-RS"/>
        </w:rPr>
        <w:t>)</w:t>
      </w:r>
      <w:r w:rsidR="00CC760C">
        <w:rPr>
          <w:rFonts w:ascii="Times New Roman" w:eastAsia="Malgun Gothic" w:hAnsi="Times New Roman" w:cs="Times New Roman"/>
          <w:sz w:val="24"/>
          <w:szCs w:val="20"/>
          <w:lang w:val="sr-Cyrl-RS"/>
        </w:rPr>
        <w:t>.</w:t>
      </w:r>
      <w:r w:rsidR="00F60DF0">
        <w:rPr>
          <w:rFonts w:ascii="Times New Roman" w:eastAsia="Malgun Gothic" w:hAnsi="Times New Roman" w:cs="Times New Roman"/>
          <w:sz w:val="24"/>
          <w:szCs w:val="20"/>
          <w:lang w:val="sr-Cyrl-RS"/>
        </w:rPr>
        <w:t xml:space="preserve"> Потенцијални понуђач може понудити пломбу било ког облика и  димензија која је у складу са  наведеним подзаконским актима.</w:t>
      </w:r>
    </w:p>
    <w:p w:rsidR="00911357" w:rsidRDefault="00CC760C" w:rsidP="00985F69">
      <w:pPr>
        <w:pStyle w:val="NoSpacing"/>
        <w:keepNext/>
        <w:keepLines/>
        <w:widowControl w:val="0"/>
        <w:suppressAutoHyphens/>
        <w:ind w:left="810" w:hanging="450"/>
        <w:jc w:val="both"/>
        <w:rPr>
          <w:rFonts w:ascii="Times New Roman" w:eastAsia="Malgun Gothic" w:hAnsi="Times New Roman" w:cs="Times New Roman"/>
          <w:noProof/>
          <w:sz w:val="24"/>
          <w:lang w:val="sr-Cyrl-CS"/>
        </w:rPr>
      </w:pPr>
      <w:r>
        <w:rPr>
          <w:rFonts w:ascii="Times New Roman" w:eastAsia="Malgun Gothic" w:hAnsi="Times New Roman" w:cs="Times New Roman"/>
          <w:sz w:val="24"/>
          <w:szCs w:val="20"/>
          <w:lang w:val="sr-Cyrl-RS"/>
        </w:rPr>
        <w:t xml:space="preserve">2.5. </w:t>
      </w:r>
      <w:r w:rsidR="00911357" w:rsidRPr="00911357">
        <w:rPr>
          <w:rFonts w:ascii="Times New Roman" w:eastAsia="Malgun Gothic" w:hAnsi="Times New Roman" w:cs="Times New Roman"/>
          <w:sz w:val="24"/>
          <w:lang w:val="sr-Cyrl-CS"/>
        </w:rPr>
        <w:t xml:space="preserve">Понуђач је дужан да уз понуду достави 5 комада </w:t>
      </w:r>
      <w:r w:rsidR="00911357" w:rsidRPr="00911357">
        <w:rPr>
          <w:rFonts w:ascii="Times New Roman" w:eastAsia="Malgun Gothic" w:hAnsi="Times New Roman" w:cs="Times New Roman"/>
          <w:noProof/>
          <w:sz w:val="24"/>
          <w:lang w:val="sr-Cyrl-CS"/>
        </w:rPr>
        <w:t>узорака пломбе на којима се јасно може констатовати технологија обележавања алфа-нумеричких карактера и њихова постојаност</w:t>
      </w:r>
      <w:r w:rsidR="00911357" w:rsidRPr="00911357">
        <w:rPr>
          <w:rFonts w:ascii="Calibri" w:eastAsia="Malgun Gothic" w:hAnsi="Calibri" w:cs="Times New Roman"/>
          <w:noProof/>
          <w:sz w:val="24"/>
          <w:lang w:val="sr-Cyrl-CS"/>
        </w:rPr>
        <w:t>,</w:t>
      </w:r>
      <w:r w:rsidR="00911357" w:rsidRPr="00911357">
        <w:rPr>
          <w:rFonts w:ascii="Times New Roman" w:eastAsia="Malgun Gothic" w:hAnsi="Times New Roman" w:cs="Times New Roman"/>
          <w:noProof/>
          <w:sz w:val="24"/>
          <w:lang w:val="sr-Cyrl-CS"/>
        </w:rPr>
        <w:t xml:space="preserve"> при чему је дозвољ</w:t>
      </w:r>
      <w:r w:rsidR="00911357" w:rsidRPr="00911357">
        <w:rPr>
          <w:rFonts w:ascii="Calibri" w:eastAsia="Malgun Gothic" w:hAnsi="Calibri" w:cs="Times New Roman"/>
          <w:noProof/>
          <w:sz w:val="24"/>
          <w:lang w:val="sr-Cyrl-CS"/>
        </w:rPr>
        <w:t>е</w:t>
      </w:r>
      <w:r w:rsidR="00911357" w:rsidRPr="00911357">
        <w:rPr>
          <w:rFonts w:ascii="Times New Roman" w:eastAsia="Malgun Gothic" w:hAnsi="Times New Roman" w:cs="Times New Roman"/>
          <w:noProof/>
          <w:sz w:val="24"/>
          <w:lang w:val="sr-Cyrl-CS"/>
        </w:rPr>
        <w:t>но да буду прои</w:t>
      </w:r>
      <w:r w:rsidR="00F60DF0">
        <w:rPr>
          <w:rFonts w:ascii="Times New Roman" w:eastAsia="Malgun Gothic" w:hAnsi="Times New Roman" w:cs="Times New Roman"/>
          <w:noProof/>
          <w:sz w:val="24"/>
          <w:lang w:val="sr-Cyrl-CS"/>
        </w:rPr>
        <w:t>звољни нумерички алфа-карактери, као што је наведено у конкурсној документацији на страни 4 од 54.</w:t>
      </w:r>
    </w:p>
    <w:p w:rsidR="009B7361" w:rsidRDefault="009B7361" w:rsidP="00985F69">
      <w:pPr>
        <w:pStyle w:val="NoSpacing"/>
        <w:keepNext/>
        <w:keepLines/>
        <w:widowControl w:val="0"/>
        <w:suppressAutoHyphens/>
        <w:ind w:left="810" w:hanging="450"/>
        <w:jc w:val="both"/>
        <w:rPr>
          <w:rFonts w:ascii="Times New Roman" w:eastAsia="Malgun Gothic" w:hAnsi="Times New Roman" w:cs="Times New Roman"/>
          <w:noProof/>
          <w:sz w:val="24"/>
          <w:lang w:val="sr-Cyrl-CS"/>
        </w:rPr>
      </w:pPr>
    </w:p>
    <w:p w:rsidR="009B7361" w:rsidRDefault="009B7361" w:rsidP="00985F69">
      <w:pPr>
        <w:pStyle w:val="NoSpacing"/>
        <w:keepNext/>
        <w:keepLines/>
        <w:widowControl w:val="0"/>
        <w:numPr>
          <w:ilvl w:val="0"/>
          <w:numId w:val="2"/>
        </w:numPr>
        <w:suppressAutoHyphens/>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 xml:space="preserve">Приликом израде Позива за подношење понуда у предметном поступку дошло је до техничке грешке приликом уписивања критеријума за доделу уговора. Овом приликом напомињемо да уместо „најнижа понуђена цена“ треба да стоји „економски најповољнија понуда“. </w:t>
      </w:r>
    </w:p>
    <w:p w:rsidR="009B7361" w:rsidRDefault="009B7361" w:rsidP="00985F69">
      <w:pPr>
        <w:pStyle w:val="NoSpacing"/>
        <w:keepNext/>
        <w:keepLines/>
        <w:widowControl w:val="0"/>
        <w:suppressAutoHyphens/>
        <w:ind w:left="72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Наручилац ће приликом објављивања одговора објавити и исправљени Позив за подношење понуда у предметном поступку.</w:t>
      </w:r>
    </w:p>
    <w:p w:rsidR="009B7361" w:rsidRDefault="009B7361" w:rsidP="00985F69">
      <w:pPr>
        <w:pStyle w:val="NoSpacing"/>
        <w:keepNext/>
        <w:keepLines/>
        <w:widowControl w:val="0"/>
        <w:suppressAutoHyphens/>
        <w:ind w:left="720"/>
        <w:jc w:val="both"/>
        <w:rPr>
          <w:rFonts w:ascii="Times New Roman" w:eastAsia="Malgun Gothic" w:hAnsi="Times New Roman" w:cs="Times New Roman"/>
          <w:noProof/>
          <w:sz w:val="24"/>
          <w:lang w:val="sr-Cyrl-RS"/>
        </w:rPr>
      </w:pPr>
    </w:p>
    <w:p w:rsidR="00F60DF0" w:rsidRDefault="00BE46F9" w:rsidP="00985F69">
      <w:pPr>
        <w:pStyle w:val="ListParagraph"/>
        <w:keepNext/>
        <w:keepLines/>
        <w:widowControl w:val="0"/>
        <w:jc w:val="both"/>
        <w:rPr>
          <w:rFonts w:ascii="Times New Roman" w:hAnsi="Times New Roman" w:cs="Times New Roman"/>
          <w:sz w:val="24"/>
          <w:szCs w:val="24"/>
          <w:lang w:val="sr-Cyrl-RS"/>
        </w:rPr>
      </w:pPr>
      <w:r>
        <w:rPr>
          <w:rFonts w:ascii="Times New Roman" w:eastAsia="Malgun Gothic" w:hAnsi="Times New Roman" w:cs="Times New Roman"/>
          <w:noProof/>
          <w:sz w:val="24"/>
          <w:lang w:val="sr-Cyrl-RS"/>
        </w:rPr>
        <w:t xml:space="preserve">4.1. </w:t>
      </w:r>
      <w:r w:rsidR="00F60DF0">
        <w:rPr>
          <w:rFonts w:ascii="Times New Roman" w:hAnsi="Times New Roman" w:cs="Times New Roman"/>
          <w:sz w:val="24"/>
          <w:szCs w:val="24"/>
          <w:lang w:val="sr-Cyrl-RS"/>
        </w:rPr>
        <w:t>Овај одговр ће бити садржан у пречишћеном тексту конкурсне документације који је објављен дана 21.04.2020. године на Порталу Управе за јавне набавке и Порталу Управе царина.</w:t>
      </w:r>
    </w:p>
    <w:p w:rsidR="009B7361" w:rsidRDefault="00F60DF0" w:rsidP="00985F69">
      <w:pPr>
        <w:pStyle w:val="NoSpacing"/>
        <w:keepNext/>
        <w:keepLines/>
        <w:widowControl w:val="0"/>
        <w:suppressAutoHyphens/>
        <w:ind w:firstLine="36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 xml:space="preserve"> </w:t>
      </w:r>
    </w:p>
    <w:p w:rsidR="00BE46F9" w:rsidRDefault="00BE46F9" w:rsidP="00985F69">
      <w:pPr>
        <w:pStyle w:val="NoSpacing"/>
        <w:keepNext/>
        <w:keepLines/>
        <w:widowControl w:val="0"/>
        <w:suppressAutoHyphens/>
        <w:ind w:firstLine="360"/>
        <w:jc w:val="both"/>
        <w:rPr>
          <w:rFonts w:ascii="Times New Roman" w:eastAsia="Malgun Gothic" w:hAnsi="Times New Roman" w:cs="Times New Roman"/>
          <w:noProof/>
          <w:sz w:val="24"/>
          <w:lang w:val="sr-Cyrl-RS"/>
        </w:rPr>
      </w:pPr>
    </w:p>
    <w:p w:rsidR="00BE46F9" w:rsidRDefault="00BE46F9"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lastRenderedPageBreak/>
        <w:t xml:space="preserve">4.2. </w:t>
      </w:r>
      <w:r w:rsidR="00C9502C">
        <w:rPr>
          <w:rFonts w:ascii="Times New Roman" w:eastAsia="Malgun Gothic" w:hAnsi="Times New Roman" w:cs="Times New Roman"/>
          <w:noProof/>
          <w:sz w:val="24"/>
          <w:lang w:val="sr-Cyrl-RS"/>
        </w:rPr>
        <w:t xml:space="preserve">Наручилац је у претходном периоду имао </w:t>
      </w:r>
      <w:r w:rsidR="00F60DF0">
        <w:rPr>
          <w:rFonts w:ascii="Times New Roman" w:eastAsia="Malgun Gothic" w:hAnsi="Times New Roman" w:cs="Times New Roman"/>
          <w:noProof/>
          <w:sz w:val="24"/>
          <w:lang w:val="sr-Cyrl-RS"/>
        </w:rPr>
        <w:t>примедбе</w:t>
      </w:r>
      <w:r w:rsidR="00C9502C">
        <w:rPr>
          <w:rFonts w:ascii="Times New Roman" w:eastAsia="Malgun Gothic" w:hAnsi="Times New Roman" w:cs="Times New Roman"/>
          <w:noProof/>
          <w:sz w:val="24"/>
          <w:lang w:val="sr-Cyrl-RS"/>
        </w:rPr>
        <w:t xml:space="preserve"> на квалитет </w:t>
      </w:r>
      <w:r w:rsidR="00B97811">
        <w:rPr>
          <w:rFonts w:ascii="Times New Roman" w:eastAsia="Malgun Gothic" w:hAnsi="Times New Roman" w:cs="Times New Roman"/>
          <w:noProof/>
          <w:sz w:val="24"/>
          <w:lang w:val="sr-Cyrl-RS"/>
        </w:rPr>
        <w:t xml:space="preserve">одређеног броја царинских </w:t>
      </w:r>
      <w:r w:rsidR="00C9502C">
        <w:rPr>
          <w:rFonts w:ascii="Times New Roman" w:eastAsia="Malgun Gothic" w:hAnsi="Times New Roman" w:cs="Times New Roman"/>
          <w:noProof/>
          <w:sz w:val="24"/>
          <w:lang w:val="sr-Cyrl-RS"/>
        </w:rPr>
        <w:t xml:space="preserve">пломби. Како </w:t>
      </w:r>
      <w:r w:rsidR="00F60DF0">
        <w:rPr>
          <w:rFonts w:ascii="Times New Roman" w:eastAsia="Malgun Gothic" w:hAnsi="Times New Roman" w:cs="Times New Roman"/>
          <w:noProof/>
          <w:sz w:val="24"/>
          <w:lang w:val="sr-Cyrl-RS"/>
        </w:rPr>
        <w:t>би се избегао наведени проблем Наручилац је дефинисао</w:t>
      </w:r>
      <w:r w:rsidR="00C9502C">
        <w:rPr>
          <w:rFonts w:ascii="Times New Roman" w:eastAsia="Malgun Gothic" w:hAnsi="Times New Roman" w:cs="Times New Roman"/>
          <w:noProof/>
          <w:sz w:val="24"/>
          <w:lang w:val="sr-Cyrl-RS"/>
        </w:rPr>
        <w:t xml:space="preserve"> овај критеријум. Што се тиче навода да цена има мањи значај и да се мање вреднује, напомињемо да су се на основу процењене вредности за ову јавну набавку одређивале и количине и остали критеријуми те да из тог разлога Наручилац сматра да у овом случају цена не представља одлучујући критеријум. Такође, напомињемо да пломбе мора</w:t>
      </w:r>
      <w:r w:rsidR="00F60DF0">
        <w:rPr>
          <w:rFonts w:ascii="Times New Roman" w:eastAsia="Malgun Gothic" w:hAnsi="Times New Roman" w:cs="Times New Roman"/>
          <w:noProof/>
          <w:sz w:val="24"/>
          <w:lang w:val="sr-Cyrl-RS"/>
        </w:rPr>
        <w:t>ју</w:t>
      </w:r>
      <w:r w:rsidR="00C9502C">
        <w:rPr>
          <w:rFonts w:ascii="Times New Roman" w:eastAsia="Malgun Gothic" w:hAnsi="Times New Roman" w:cs="Times New Roman"/>
          <w:noProof/>
          <w:sz w:val="24"/>
          <w:lang w:val="sr-Cyrl-RS"/>
        </w:rPr>
        <w:t xml:space="preserve"> да буду отпорне што подразумева да мора да опстану у разним условима (на граничним прелазима</w:t>
      </w:r>
      <w:r w:rsidR="00F60DF0">
        <w:rPr>
          <w:rFonts w:ascii="Times New Roman" w:eastAsia="Malgun Gothic" w:hAnsi="Times New Roman" w:cs="Times New Roman"/>
          <w:noProof/>
          <w:sz w:val="24"/>
          <w:lang w:val="sr-Cyrl-RS"/>
        </w:rPr>
        <w:t>,</w:t>
      </w:r>
      <w:r w:rsidR="00C9502C">
        <w:rPr>
          <w:rFonts w:ascii="Times New Roman" w:eastAsia="Malgun Gothic" w:hAnsi="Times New Roman" w:cs="Times New Roman"/>
          <w:noProof/>
          <w:sz w:val="24"/>
          <w:lang w:val="sr-Cyrl-RS"/>
        </w:rPr>
        <w:t xml:space="preserve"> у царинарницама</w:t>
      </w:r>
      <w:r w:rsidR="00F60DF0">
        <w:rPr>
          <w:rFonts w:ascii="Times New Roman" w:eastAsia="Malgun Gothic" w:hAnsi="Times New Roman" w:cs="Times New Roman"/>
          <w:noProof/>
          <w:sz w:val="24"/>
          <w:lang w:val="sr-Cyrl-RS"/>
        </w:rPr>
        <w:t xml:space="preserve"> односно њиховим магацинима</w:t>
      </w:r>
      <w:r w:rsidR="00C9502C">
        <w:rPr>
          <w:rFonts w:ascii="Times New Roman" w:eastAsia="Malgun Gothic" w:hAnsi="Times New Roman" w:cs="Times New Roman"/>
          <w:noProof/>
          <w:sz w:val="24"/>
          <w:lang w:val="sr-Cyrl-RS"/>
        </w:rPr>
        <w:t>) и да је за Наручиоца од највеће важности да исте имају што дужи рок у погледу гаранције на квалитет</w:t>
      </w:r>
      <w:r w:rsidR="00B97811">
        <w:rPr>
          <w:rFonts w:ascii="Times New Roman" w:eastAsia="Malgun Gothic" w:hAnsi="Times New Roman" w:cs="Times New Roman"/>
          <w:noProof/>
          <w:sz w:val="24"/>
          <w:lang w:val="sr-Cyrl-RS"/>
        </w:rPr>
        <w:t xml:space="preserve"> предметног добра.</w:t>
      </w:r>
    </w:p>
    <w:p w:rsidR="00B97811" w:rsidRDefault="00B97811"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p>
    <w:p w:rsidR="00B97811" w:rsidRDefault="00B97811"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 xml:space="preserve">4.3. Наручилац је на основу искуства дефинисао овај критеријум. Као што се и наводи у предметном захтеву за појашњење Наручилац у свом магацину </w:t>
      </w:r>
      <w:r w:rsidR="00F60DF0">
        <w:rPr>
          <w:rFonts w:ascii="Times New Roman" w:eastAsia="Malgun Gothic" w:hAnsi="Times New Roman" w:cs="Times New Roman"/>
          <w:noProof/>
          <w:sz w:val="24"/>
          <w:lang w:val="sr-Cyrl-RS"/>
        </w:rPr>
        <w:t>увек има</w:t>
      </w:r>
      <w:r>
        <w:rPr>
          <w:rFonts w:ascii="Times New Roman" w:eastAsia="Malgun Gothic" w:hAnsi="Times New Roman" w:cs="Times New Roman"/>
          <w:noProof/>
          <w:sz w:val="24"/>
          <w:lang w:val="sr-Cyrl-RS"/>
        </w:rPr>
        <w:t xml:space="preserve"> залихе царинских пломби</w:t>
      </w:r>
      <w:r w:rsidR="00F60DF0">
        <w:rPr>
          <w:rFonts w:ascii="Times New Roman" w:eastAsia="Malgun Gothic" w:hAnsi="Times New Roman" w:cs="Times New Roman"/>
          <w:noProof/>
          <w:sz w:val="24"/>
          <w:lang w:val="sr-Cyrl-RS"/>
        </w:rPr>
        <w:t>.</w:t>
      </w:r>
      <w:r>
        <w:rPr>
          <w:rFonts w:ascii="Times New Roman" w:eastAsia="Malgun Gothic" w:hAnsi="Times New Roman" w:cs="Times New Roman"/>
          <w:noProof/>
          <w:sz w:val="24"/>
          <w:lang w:val="sr-Cyrl-RS"/>
        </w:rPr>
        <w:t xml:space="preserve"> </w:t>
      </w:r>
      <w:r w:rsidR="00F60DF0">
        <w:rPr>
          <w:rFonts w:ascii="Times New Roman" w:eastAsia="Malgun Gothic" w:hAnsi="Times New Roman" w:cs="Times New Roman"/>
          <w:noProof/>
          <w:sz w:val="24"/>
          <w:lang w:val="sr-Cyrl-RS"/>
        </w:rPr>
        <w:t>У</w:t>
      </w:r>
      <w:r>
        <w:rPr>
          <w:rFonts w:ascii="Times New Roman" w:eastAsia="Malgun Gothic" w:hAnsi="Times New Roman" w:cs="Times New Roman"/>
          <w:noProof/>
          <w:sz w:val="24"/>
          <w:lang w:val="sr-Cyrl-RS"/>
        </w:rPr>
        <w:t xml:space="preserve">след елементарне непогоде – 2019. године у целости </w:t>
      </w:r>
      <w:r w:rsidR="00F60DF0">
        <w:rPr>
          <w:rFonts w:ascii="Times New Roman" w:eastAsia="Malgun Gothic" w:hAnsi="Times New Roman" w:cs="Times New Roman"/>
          <w:noProof/>
          <w:sz w:val="24"/>
          <w:lang w:val="sr-Cyrl-RS"/>
        </w:rPr>
        <w:t>су исте п</w:t>
      </w:r>
      <w:r>
        <w:rPr>
          <w:rFonts w:ascii="Times New Roman" w:eastAsia="Malgun Gothic" w:hAnsi="Times New Roman" w:cs="Times New Roman"/>
          <w:noProof/>
          <w:sz w:val="24"/>
          <w:lang w:val="sr-Cyrl-RS"/>
        </w:rPr>
        <w:t xml:space="preserve">оплављене, те је из тог разлога Наручилац имао проблеме </w:t>
      </w:r>
      <w:r w:rsidR="00F60DF0">
        <w:rPr>
          <w:rFonts w:ascii="Times New Roman" w:eastAsia="Malgun Gothic" w:hAnsi="Times New Roman" w:cs="Times New Roman"/>
          <w:noProof/>
          <w:sz w:val="24"/>
          <w:lang w:val="sr-Cyrl-RS"/>
        </w:rPr>
        <w:t>у функционисању царинске службе. И</w:t>
      </w:r>
      <w:r>
        <w:rPr>
          <w:rFonts w:ascii="Times New Roman" w:eastAsia="Malgun Gothic" w:hAnsi="Times New Roman" w:cs="Times New Roman"/>
          <w:noProof/>
          <w:sz w:val="24"/>
          <w:lang w:val="sr-Cyrl-RS"/>
        </w:rPr>
        <w:t xml:space="preserve">з </w:t>
      </w:r>
      <w:r w:rsidR="00F60DF0">
        <w:rPr>
          <w:rFonts w:ascii="Times New Roman" w:eastAsia="Malgun Gothic" w:hAnsi="Times New Roman" w:cs="Times New Roman"/>
          <w:noProof/>
          <w:sz w:val="24"/>
          <w:lang w:val="sr-Cyrl-RS"/>
        </w:rPr>
        <w:t xml:space="preserve">наведеног </w:t>
      </w:r>
      <w:r>
        <w:rPr>
          <w:rFonts w:ascii="Times New Roman" w:eastAsia="Malgun Gothic" w:hAnsi="Times New Roman" w:cs="Times New Roman"/>
          <w:noProof/>
          <w:sz w:val="24"/>
          <w:lang w:val="sr-Cyrl-RS"/>
        </w:rPr>
        <w:t xml:space="preserve">разлога </w:t>
      </w:r>
      <w:r w:rsidR="00F60DF0">
        <w:rPr>
          <w:rFonts w:ascii="Times New Roman" w:eastAsia="Malgun Gothic" w:hAnsi="Times New Roman" w:cs="Times New Roman"/>
          <w:noProof/>
          <w:sz w:val="24"/>
          <w:lang w:val="sr-Cyrl-RS"/>
        </w:rPr>
        <w:t>Наручилац је у предметном поступку дефинисао овај критеријум</w:t>
      </w:r>
      <w:r>
        <w:rPr>
          <w:rFonts w:ascii="Times New Roman" w:eastAsia="Malgun Gothic" w:hAnsi="Times New Roman" w:cs="Times New Roman"/>
          <w:noProof/>
          <w:sz w:val="24"/>
          <w:lang w:val="sr-Cyrl-RS"/>
        </w:rPr>
        <w:t>.</w:t>
      </w:r>
    </w:p>
    <w:p w:rsidR="00B97811" w:rsidRDefault="00B97811"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p>
    <w:p w:rsidR="00CC760C" w:rsidRDefault="00B97811"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 xml:space="preserve">4.4. </w:t>
      </w:r>
      <w:r w:rsidR="00195F1F">
        <w:rPr>
          <w:rFonts w:ascii="Times New Roman" w:eastAsia="Malgun Gothic" w:hAnsi="Times New Roman" w:cs="Times New Roman"/>
          <w:noProof/>
          <w:sz w:val="24"/>
          <w:lang w:val="sr-Cyrl-RS"/>
        </w:rPr>
        <w:t>Наручилац је овај критеријум дефинисао из разлог</w:t>
      </w:r>
      <w:r w:rsidR="007F565D">
        <w:rPr>
          <w:rFonts w:ascii="Times New Roman" w:eastAsia="Malgun Gothic" w:hAnsi="Times New Roman" w:cs="Times New Roman"/>
          <w:noProof/>
          <w:sz w:val="24"/>
          <w:lang w:val="sr-Cyrl-RS"/>
        </w:rPr>
        <w:t>а оперативности и хитности у поступању које би могле настати услед непредвиђених околности. Наручилац је и овај критеријум између осталог дефинисао на основу досадашњег искуства и ситуација које се нису могле предвидети а које су могле утицти на комплетно функционисање царинске службе.</w:t>
      </w:r>
    </w:p>
    <w:p w:rsidR="007F565D" w:rsidRDefault="007F565D" w:rsidP="00985F69">
      <w:pPr>
        <w:pStyle w:val="NoSpacing"/>
        <w:keepNext/>
        <w:keepLines/>
        <w:widowControl w:val="0"/>
        <w:suppressAutoHyphens/>
        <w:ind w:left="720" w:firstLine="90"/>
        <w:jc w:val="both"/>
        <w:rPr>
          <w:rFonts w:ascii="Times New Roman" w:eastAsia="Malgun Gothic" w:hAnsi="Times New Roman" w:cs="Times New Roman"/>
          <w:noProof/>
          <w:sz w:val="24"/>
          <w:lang w:val="sr-Cyrl-RS"/>
        </w:rPr>
      </w:pPr>
      <w:r>
        <w:rPr>
          <w:rFonts w:ascii="Times New Roman" w:eastAsia="Malgun Gothic" w:hAnsi="Times New Roman" w:cs="Times New Roman"/>
          <w:noProof/>
          <w:sz w:val="24"/>
          <w:lang w:val="sr-Cyrl-RS"/>
        </w:rPr>
        <w:t xml:space="preserve">Наручилац сматра да нису тачни наводи у захтеву за појашњење да </w:t>
      </w:r>
      <w:r w:rsidR="00AF1FD3">
        <w:rPr>
          <w:rFonts w:ascii="Times New Roman" w:eastAsia="Malgun Gothic" w:hAnsi="Times New Roman" w:cs="Times New Roman"/>
          <w:noProof/>
          <w:sz w:val="24"/>
          <w:lang w:val="sr-Cyrl-RS"/>
        </w:rPr>
        <w:t>овако дефинисан услов елиминише понуђаче који не поседују производни погон. С т</w:t>
      </w:r>
      <w:r w:rsidR="00825C6D">
        <w:rPr>
          <w:rFonts w:ascii="Times New Roman" w:eastAsia="Malgun Gothic" w:hAnsi="Times New Roman" w:cs="Times New Roman"/>
          <w:noProof/>
          <w:sz w:val="24"/>
          <w:lang w:val="sr-Cyrl-RS"/>
        </w:rPr>
        <w:t>им у вези напомињемо да и</w:t>
      </w:r>
      <w:r w:rsidR="00AF1FD3">
        <w:rPr>
          <w:rFonts w:ascii="Times New Roman" w:eastAsia="Malgun Gothic" w:hAnsi="Times New Roman" w:cs="Times New Roman"/>
          <w:noProof/>
          <w:sz w:val="24"/>
          <w:lang w:val="sr-Cyrl-RS"/>
        </w:rPr>
        <w:t xml:space="preserve"> понуђачи </w:t>
      </w:r>
      <w:r w:rsidR="00825C6D">
        <w:rPr>
          <w:rFonts w:ascii="Times New Roman" w:eastAsia="Malgun Gothic" w:hAnsi="Times New Roman" w:cs="Times New Roman"/>
          <w:noProof/>
          <w:sz w:val="24"/>
          <w:lang w:val="sr-Cyrl-RS"/>
        </w:rPr>
        <w:t xml:space="preserve">који нису произвођачи већ искључиво продавци </w:t>
      </w:r>
      <w:r w:rsidR="00AF1FD3">
        <w:rPr>
          <w:rFonts w:ascii="Times New Roman" w:eastAsia="Malgun Gothic" w:hAnsi="Times New Roman" w:cs="Times New Roman"/>
          <w:noProof/>
          <w:sz w:val="24"/>
          <w:lang w:val="sr-Cyrl-RS"/>
        </w:rPr>
        <w:t xml:space="preserve">могу </w:t>
      </w:r>
      <w:r w:rsidR="008D4289">
        <w:rPr>
          <w:rFonts w:ascii="Times New Roman" w:eastAsia="Malgun Gothic" w:hAnsi="Times New Roman" w:cs="Times New Roman"/>
          <w:noProof/>
          <w:sz w:val="24"/>
          <w:lang w:val="sr-Cyrl-RS"/>
        </w:rPr>
        <w:t>учествовати</w:t>
      </w:r>
      <w:r w:rsidR="00AF1FD3">
        <w:rPr>
          <w:rFonts w:ascii="Times New Roman" w:eastAsia="Malgun Gothic" w:hAnsi="Times New Roman" w:cs="Times New Roman"/>
          <w:noProof/>
          <w:sz w:val="24"/>
          <w:lang w:val="sr-Cyrl-RS"/>
        </w:rPr>
        <w:t xml:space="preserve"> у предметном поступку, </w:t>
      </w:r>
      <w:r w:rsidR="008D4289">
        <w:rPr>
          <w:rFonts w:ascii="Times New Roman" w:eastAsia="Malgun Gothic" w:hAnsi="Times New Roman" w:cs="Times New Roman"/>
          <w:noProof/>
          <w:sz w:val="24"/>
          <w:lang w:val="sr-Cyrl-RS"/>
        </w:rPr>
        <w:t>али да исти неће добити бодове по</w:t>
      </w:r>
      <w:r w:rsidR="00AF1FD3">
        <w:rPr>
          <w:rFonts w:ascii="Times New Roman" w:eastAsia="Malgun Gothic" w:hAnsi="Times New Roman" w:cs="Times New Roman"/>
          <w:noProof/>
          <w:sz w:val="24"/>
          <w:lang w:val="sr-Cyrl-RS"/>
        </w:rPr>
        <w:t xml:space="preserve"> овом критеријуму. </w:t>
      </w:r>
    </w:p>
    <w:p w:rsidR="00AF1FD3" w:rsidRDefault="00AF1FD3" w:rsidP="00985F69">
      <w:pPr>
        <w:pStyle w:val="NoSpacing"/>
        <w:keepNext/>
        <w:keepLines/>
        <w:widowControl w:val="0"/>
        <w:suppressAutoHyphens/>
        <w:ind w:left="720" w:hanging="360"/>
        <w:jc w:val="both"/>
        <w:rPr>
          <w:rFonts w:ascii="Times New Roman" w:eastAsia="Malgun Gothic" w:hAnsi="Times New Roman" w:cs="Times New Roman"/>
          <w:noProof/>
          <w:sz w:val="24"/>
          <w:lang w:val="sr-Cyrl-RS"/>
        </w:rPr>
      </w:pPr>
    </w:p>
    <w:p w:rsidR="00AF1FD3" w:rsidRPr="00825C6D" w:rsidRDefault="00AF1FD3" w:rsidP="00985F69">
      <w:pPr>
        <w:keepNext/>
        <w:keepLines/>
        <w:widowControl w:val="0"/>
        <w:suppressLineNumbers/>
        <w:spacing w:after="200" w:line="276" w:lineRule="auto"/>
        <w:ind w:left="720"/>
        <w:contextualSpacing/>
        <w:jc w:val="both"/>
        <w:rPr>
          <w:rFonts w:ascii="Times New Roman" w:eastAsia="Calibri" w:hAnsi="Times New Roman" w:cs="Times New Roman"/>
          <w:bCs/>
          <w:noProof/>
          <w:sz w:val="24"/>
          <w:szCs w:val="24"/>
          <w:lang w:val="ru-RU"/>
        </w:rPr>
      </w:pPr>
      <w:r w:rsidRPr="00AF1FD3">
        <w:rPr>
          <w:rFonts w:ascii="Times New Roman" w:eastAsia="Calibri" w:hAnsi="Times New Roman" w:cs="Times New Roman"/>
          <w:bCs/>
          <w:noProof/>
          <w:sz w:val="24"/>
          <w:szCs w:val="24"/>
          <w:lang w:val="ru-RU"/>
        </w:rPr>
        <w:t xml:space="preserve">Наручилац наглашава да понуђач може поднети понуду као члан групе </w:t>
      </w:r>
      <w:r w:rsidRPr="00825C6D">
        <w:rPr>
          <w:rFonts w:ascii="Times New Roman" w:eastAsia="Calibri" w:hAnsi="Times New Roman" w:cs="Times New Roman"/>
          <w:bCs/>
          <w:noProof/>
          <w:sz w:val="24"/>
          <w:szCs w:val="24"/>
          <w:lang w:val="ru-RU"/>
        </w:rPr>
        <w:t xml:space="preserve">или са подизвођачем који поседује производни погон, </w:t>
      </w:r>
      <w:r w:rsidRPr="00AF1FD3">
        <w:rPr>
          <w:rFonts w:ascii="Times New Roman" w:eastAsia="Calibri" w:hAnsi="Times New Roman" w:cs="Times New Roman"/>
          <w:bCs/>
          <w:noProof/>
          <w:sz w:val="24"/>
          <w:szCs w:val="24"/>
          <w:lang w:val="ru-RU"/>
        </w:rPr>
        <w:t xml:space="preserve">те </w:t>
      </w:r>
      <w:r w:rsidRPr="00825C6D">
        <w:rPr>
          <w:rFonts w:ascii="Times New Roman" w:eastAsia="Calibri" w:hAnsi="Times New Roman" w:cs="Times New Roman"/>
          <w:bCs/>
          <w:noProof/>
          <w:sz w:val="24"/>
          <w:szCs w:val="24"/>
          <w:lang w:val="ru-RU"/>
        </w:rPr>
        <w:t xml:space="preserve">да </w:t>
      </w:r>
      <w:r w:rsidRPr="00AF1FD3">
        <w:rPr>
          <w:rFonts w:ascii="Times New Roman" w:eastAsia="Calibri" w:hAnsi="Times New Roman" w:cs="Times New Roman"/>
          <w:bCs/>
          <w:noProof/>
          <w:sz w:val="24"/>
          <w:szCs w:val="24"/>
          <w:lang w:val="ru-RU"/>
        </w:rPr>
        <w:t>на т</w:t>
      </w:r>
      <w:r w:rsidRPr="00825C6D">
        <w:rPr>
          <w:rFonts w:ascii="Times New Roman" w:eastAsia="Calibri" w:hAnsi="Times New Roman" w:cs="Times New Roman"/>
          <w:bCs/>
          <w:noProof/>
          <w:sz w:val="24"/>
          <w:szCs w:val="24"/>
          <w:lang w:val="ru-RU"/>
        </w:rPr>
        <w:t>ај начин испуни и овај критеријум</w:t>
      </w:r>
      <w:r w:rsidRPr="00AF1FD3">
        <w:rPr>
          <w:rFonts w:ascii="Times New Roman" w:eastAsia="Calibri" w:hAnsi="Times New Roman" w:cs="Times New Roman"/>
          <w:bCs/>
          <w:noProof/>
          <w:sz w:val="24"/>
          <w:szCs w:val="24"/>
          <w:lang w:val="ru-RU"/>
        </w:rPr>
        <w:t>.</w:t>
      </w:r>
    </w:p>
    <w:p w:rsidR="00AF1FD3" w:rsidRPr="00825C6D" w:rsidRDefault="00AF1FD3" w:rsidP="00985F69">
      <w:pPr>
        <w:keepNext/>
        <w:keepLines/>
        <w:widowControl w:val="0"/>
        <w:suppressLineNumbers/>
        <w:spacing w:after="200" w:line="276" w:lineRule="auto"/>
        <w:ind w:left="720"/>
        <w:contextualSpacing/>
        <w:jc w:val="both"/>
        <w:rPr>
          <w:rFonts w:ascii="Times New Roman" w:eastAsia="Calibri" w:hAnsi="Times New Roman" w:cs="Times New Roman"/>
          <w:bCs/>
          <w:noProof/>
          <w:sz w:val="24"/>
          <w:szCs w:val="24"/>
          <w:lang w:val="ru-RU"/>
        </w:rPr>
      </w:pPr>
      <w:r w:rsidRPr="00825C6D">
        <w:rPr>
          <w:rFonts w:ascii="Times New Roman" w:eastAsia="Calibri" w:hAnsi="Times New Roman" w:cs="Times New Roman"/>
          <w:bCs/>
          <w:noProof/>
          <w:sz w:val="24"/>
          <w:szCs w:val="24"/>
          <w:lang w:val="ru-RU"/>
        </w:rPr>
        <w:t xml:space="preserve">Што се тиче навода на који начин ће Наручилац проверавати удаљеност производног погона која је уписана у понуди, Наручилац напомиње да за све што је наведено у понуди потенцијални понуђач одговара под кривичном и материјалном одговорношћу. Уколико Наручилац посумља у истинитост </w:t>
      </w:r>
      <w:r w:rsidR="00D848D8" w:rsidRPr="00825C6D">
        <w:rPr>
          <w:rFonts w:ascii="Times New Roman" w:eastAsia="Calibri" w:hAnsi="Times New Roman" w:cs="Times New Roman"/>
          <w:bCs/>
          <w:noProof/>
          <w:sz w:val="24"/>
          <w:szCs w:val="24"/>
          <w:lang w:val="ru-RU"/>
        </w:rPr>
        <w:t>навода из понуде, има право да у складу са чланом 93. ЗЈН тражи додатно објашњење које му може помоћи приликом оцењивања понуда као и да изврши увид у сва јавно доступна документа (извод из листе непокретности Републичког геодетског завода).</w:t>
      </w:r>
    </w:p>
    <w:p w:rsidR="00D848D8" w:rsidRDefault="00D848D8" w:rsidP="00985F69">
      <w:pPr>
        <w:keepNext/>
        <w:keepLines/>
        <w:widowControl w:val="0"/>
        <w:suppressLineNumbers/>
        <w:spacing w:after="200" w:line="276" w:lineRule="auto"/>
        <w:ind w:left="720"/>
        <w:contextualSpacing/>
        <w:jc w:val="both"/>
        <w:rPr>
          <w:rFonts w:ascii="Times New Roman" w:eastAsia="Calibri" w:hAnsi="Times New Roman" w:cs="Times New Roman"/>
          <w:bCs/>
          <w:noProof/>
          <w:szCs w:val="24"/>
          <w:lang w:val="ru-RU"/>
        </w:rPr>
      </w:pPr>
    </w:p>
    <w:p w:rsidR="00D848D8" w:rsidRDefault="00D848D8" w:rsidP="00985F69">
      <w:pPr>
        <w:keepNext/>
        <w:keepLines/>
        <w:widowControl w:val="0"/>
        <w:suppressLineNumbers/>
        <w:spacing w:after="200" w:line="276" w:lineRule="auto"/>
        <w:ind w:left="720" w:hanging="36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4.5. Наручилац ће приликом израде пречишћеног текста конкурсне документације уврстити у Образац понуде и рок за решавање квантитативно-квалитативне рекламације који не може бити дужи од 10 дана од дана састављања Записника о рекламацији.</w:t>
      </w:r>
    </w:p>
    <w:p w:rsidR="00E17573" w:rsidRDefault="00E17573" w:rsidP="00985F69">
      <w:pPr>
        <w:keepNext/>
        <w:keepLines/>
        <w:widowControl w:val="0"/>
        <w:suppressLineNumbers/>
        <w:spacing w:after="200" w:line="276" w:lineRule="auto"/>
        <w:ind w:left="720" w:hanging="360"/>
        <w:contextualSpacing/>
        <w:jc w:val="both"/>
        <w:rPr>
          <w:rFonts w:ascii="Times New Roman" w:eastAsia="Calibri" w:hAnsi="Times New Roman" w:cs="Times New Roman"/>
          <w:bCs/>
          <w:noProof/>
          <w:szCs w:val="24"/>
          <w:lang w:val="ru-RU"/>
        </w:rPr>
      </w:pPr>
    </w:p>
    <w:p w:rsidR="00E17573" w:rsidRDefault="00E17573" w:rsidP="00985F69">
      <w:pPr>
        <w:keepNext/>
        <w:keepLines/>
        <w:widowControl w:val="0"/>
        <w:suppressLineNumbers/>
        <w:tabs>
          <w:tab w:val="left" w:pos="450"/>
        </w:tabs>
        <w:spacing w:after="200" w:line="276" w:lineRule="auto"/>
        <w:ind w:left="720" w:hanging="36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lastRenderedPageBreak/>
        <w:t xml:space="preserve">5.1.  </w:t>
      </w:r>
      <w:r>
        <w:rPr>
          <w:rFonts w:ascii="Times New Roman" w:eastAsia="Calibri" w:hAnsi="Times New Roman" w:cs="Times New Roman"/>
          <w:bCs/>
          <w:noProof/>
          <w:szCs w:val="24"/>
          <w:lang w:val="ru-RU"/>
        </w:rPr>
        <w:t>Наручилац ће приликом израде пречишћеног текста конкурсне документације</w:t>
      </w:r>
      <w:r>
        <w:rPr>
          <w:rFonts w:ascii="Times New Roman" w:eastAsia="Calibri" w:hAnsi="Times New Roman" w:cs="Times New Roman"/>
          <w:bCs/>
          <w:noProof/>
          <w:szCs w:val="24"/>
          <w:lang w:val="ru-RU"/>
        </w:rPr>
        <w:t xml:space="preserve"> избацити </w:t>
      </w:r>
      <w:r w:rsidR="00825C6D">
        <w:rPr>
          <w:rFonts w:ascii="Times New Roman" w:eastAsia="Calibri" w:hAnsi="Times New Roman" w:cs="Times New Roman"/>
          <w:bCs/>
          <w:noProof/>
          <w:szCs w:val="24"/>
          <w:lang w:val="ru-RU"/>
        </w:rPr>
        <w:t xml:space="preserve">додатни </w:t>
      </w:r>
      <w:r>
        <w:rPr>
          <w:rFonts w:ascii="Times New Roman" w:eastAsia="Calibri" w:hAnsi="Times New Roman" w:cs="Times New Roman"/>
          <w:bCs/>
          <w:noProof/>
          <w:szCs w:val="24"/>
          <w:lang w:val="ru-RU"/>
        </w:rPr>
        <w:t>услов</w:t>
      </w:r>
      <w:r w:rsidR="00825C6D">
        <w:rPr>
          <w:rFonts w:ascii="Times New Roman" w:eastAsia="Calibri" w:hAnsi="Times New Roman" w:cs="Times New Roman"/>
          <w:bCs/>
          <w:noProof/>
          <w:szCs w:val="24"/>
          <w:lang w:val="ru-RU"/>
        </w:rPr>
        <w:t xml:space="preserve"> који се односи на сертификат ИСО 18001:2008</w:t>
      </w:r>
      <w:r>
        <w:rPr>
          <w:rFonts w:ascii="Times New Roman" w:eastAsia="Calibri" w:hAnsi="Times New Roman" w:cs="Times New Roman"/>
          <w:bCs/>
          <w:noProof/>
          <w:szCs w:val="24"/>
          <w:lang w:val="ru-RU"/>
        </w:rPr>
        <w:t>.</w:t>
      </w:r>
    </w:p>
    <w:p w:rsidR="00E17573" w:rsidRDefault="00E17573" w:rsidP="00985F69">
      <w:pPr>
        <w:keepNext/>
        <w:keepLines/>
        <w:widowControl w:val="0"/>
        <w:suppressLineNumbers/>
        <w:tabs>
          <w:tab w:val="left" w:pos="450"/>
        </w:tabs>
        <w:spacing w:after="200" w:line="276" w:lineRule="auto"/>
        <w:ind w:left="720" w:hanging="360"/>
        <w:contextualSpacing/>
        <w:jc w:val="both"/>
        <w:rPr>
          <w:rFonts w:ascii="Times New Roman" w:eastAsia="Calibri" w:hAnsi="Times New Roman" w:cs="Times New Roman"/>
          <w:bCs/>
          <w:noProof/>
          <w:szCs w:val="24"/>
          <w:lang w:val="ru-RU"/>
        </w:rPr>
      </w:pPr>
    </w:p>
    <w:p w:rsidR="00E17573" w:rsidRDefault="00E17573" w:rsidP="00985F69">
      <w:pPr>
        <w:keepNext/>
        <w:keepLines/>
        <w:widowControl w:val="0"/>
        <w:suppressLineNumbers/>
        <w:tabs>
          <w:tab w:val="left" w:pos="450"/>
        </w:tabs>
        <w:spacing w:after="200" w:line="276" w:lineRule="auto"/>
        <w:ind w:left="720" w:hanging="36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5.2. По мишљењу Наручиоца понуђач би требао да буде произвођач јер исти мора бити спреман</w:t>
      </w:r>
      <w:r w:rsidR="00825C6D">
        <w:rPr>
          <w:rFonts w:ascii="Times New Roman" w:eastAsia="Calibri" w:hAnsi="Times New Roman" w:cs="Times New Roman"/>
          <w:bCs/>
          <w:noProof/>
          <w:szCs w:val="24"/>
          <w:lang w:val="ru-RU"/>
        </w:rPr>
        <w:t>,</w:t>
      </w:r>
      <w:r>
        <w:rPr>
          <w:rFonts w:ascii="Times New Roman" w:eastAsia="Calibri" w:hAnsi="Times New Roman" w:cs="Times New Roman"/>
          <w:bCs/>
          <w:noProof/>
          <w:szCs w:val="24"/>
          <w:lang w:val="ru-RU"/>
        </w:rPr>
        <w:t xml:space="preserve"> када добије поруџбеницу</w:t>
      </w:r>
      <w:r w:rsidR="00825C6D">
        <w:rPr>
          <w:rFonts w:ascii="Times New Roman" w:eastAsia="Calibri" w:hAnsi="Times New Roman" w:cs="Times New Roman"/>
          <w:bCs/>
          <w:noProof/>
          <w:szCs w:val="24"/>
          <w:lang w:val="ru-RU"/>
        </w:rPr>
        <w:t>,</w:t>
      </w:r>
      <w:r>
        <w:rPr>
          <w:rFonts w:ascii="Times New Roman" w:eastAsia="Calibri" w:hAnsi="Times New Roman" w:cs="Times New Roman"/>
          <w:bCs/>
          <w:noProof/>
          <w:szCs w:val="24"/>
          <w:lang w:val="ru-RU"/>
        </w:rPr>
        <w:t xml:space="preserve"> да у најкраћем року изврши означавање царинских пломби у складу са захтевом Наручиоца. У овом случају по мишљењу Наручиоца понуђач који уједно није произвођач </w:t>
      </w:r>
      <w:r w:rsidR="008058C4">
        <w:rPr>
          <w:rFonts w:ascii="Times New Roman" w:eastAsia="Calibri" w:hAnsi="Times New Roman" w:cs="Times New Roman"/>
          <w:bCs/>
          <w:noProof/>
          <w:szCs w:val="24"/>
          <w:lang w:val="ru-RU"/>
        </w:rPr>
        <w:t>предметних пломби не бих могао да у прихватљивом року за Наручиоца изврши испоруку пломби које морају бити означене на прописани начин и у складу са захтевом Наручиоца. Такође, и заинтересовано лице које је продавац предметних добара може поднети понуду са подизвођачем или може поднети заједничку понуду као Група понуђача</w:t>
      </w:r>
      <w:r w:rsidR="00825C6D">
        <w:rPr>
          <w:rFonts w:ascii="Times New Roman" w:eastAsia="Calibri" w:hAnsi="Times New Roman" w:cs="Times New Roman"/>
          <w:bCs/>
          <w:noProof/>
          <w:szCs w:val="24"/>
          <w:lang w:val="ru-RU"/>
        </w:rPr>
        <w:t>, како би испунио тражени кадровски капацитет</w:t>
      </w:r>
      <w:r w:rsidR="008058C4">
        <w:rPr>
          <w:rFonts w:ascii="Times New Roman" w:eastAsia="Calibri" w:hAnsi="Times New Roman" w:cs="Times New Roman"/>
          <w:bCs/>
          <w:noProof/>
          <w:szCs w:val="24"/>
          <w:lang w:val="ru-RU"/>
        </w:rPr>
        <w:t>.</w:t>
      </w:r>
    </w:p>
    <w:p w:rsidR="008058C4" w:rsidRDefault="008058C4" w:rsidP="00985F69">
      <w:pPr>
        <w:keepNext/>
        <w:keepLines/>
        <w:widowControl w:val="0"/>
        <w:suppressLineNumbers/>
        <w:tabs>
          <w:tab w:val="left" w:pos="450"/>
        </w:tabs>
        <w:spacing w:after="200" w:line="276" w:lineRule="auto"/>
        <w:ind w:left="72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Што се тиче броја запослених односно одређиивања кадровског капацитета, Наручилац је исти одредио на основу вишегодишњег искуства како би се успешно произвело, спаковало и транспортовало више хиљада комада пломби.</w:t>
      </w:r>
    </w:p>
    <w:p w:rsidR="008058C4" w:rsidRDefault="008058C4" w:rsidP="00985F69">
      <w:pPr>
        <w:keepNext/>
        <w:keepLines/>
        <w:widowControl w:val="0"/>
        <w:suppressLineNumbers/>
        <w:tabs>
          <w:tab w:val="left" w:pos="450"/>
        </w:tabs>
        <w:spacing w:after="200" w:line="276" w:lineRule="auto"/>
        <w:ind w:left="720"/>
        <w:contextualSpacing/>
        <w:jc w:val="both"/>
        <w:rPr>
          <w:rFonts w:ascii="Times New Roman" w:eastAsia="Calibri" w:hAnsi="Times New Roman" w:cs="Times New Roman"/>
          <w:bCs/>
          <w:noProof/>
          <w:szCs w:val="24"/>
          <w:lang w:val="ru-RU"/>
        </w:rPr>
      </w:pPr>
    </w:p>
    <w:p w:rsidR="008058C4" w:rsidRDefault="008058C4" w:rsidP="00985F69">
      <w:pPr>
        <w:keepNext/>
        <w:keepLines/>
        <w:widowControl w:val="0"/>
        <w:suppressLineNumbers/>
        <w:tabs>
          <w:tab w:val="left" w:pos="450"/>
        </w:tabs>
        <w:spacing w:after="200" w:line="276" w:lineRule="auto"/>
        <w:ind w:left="900" w:hanging="45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 xml:space="preserve">5.3. </w:t>
      </w:r>
      <w:r w:rsidR="00825C6D">
        <w:rPr>
          <w:rFonts w:ascii="Times New Roman" w:eastAsia="Calibri" w:hAnsi="Times New Roman" w:cs="Times New Roman"/>
          <w:bCs/>
          <w:noProof/>
          <w:szCs w:val="24"/>
          <w:lang w:val="ru-RU"/>
        </w:rPr>
        <w:t>Као технички капацитет т</w:t>
      </w:r>
      <w:r>
        <w:rPr>
          <w:rFonts w:ascii="Times New Roman" w:eastAsia="Calibri" w:hAnsi="Times New Roman" w:cs="Times New Roman"/>
          <w:bCs/>
          <w:noProof/>
          <w:szCs w:val="24"/>
          <w:lang w:val="ru-RU"/>
        </w:rPr>
        <w:t xml:space="preserve">ражена су два камиона са истоварном руком, из разлога што </w:t>
      </w:r>
      <w:r w:rsidR="00825C6D">
        <w:rPr>
          <w:rFonts w:ascii="Times New Roman" w:eastAsia="Calibri" w:hAnsi="Times New Roman" w:cs="Times New Roman"/>
          <w:bCs/>
          <w:noProof/>
          <w:szCs w:val="24"/>
          <w:lang w:val="ru-RU"/>
        </w:rPr>
        <w:t xml:space="preserve">Наручилац поседује </w:t>
      </w:r>
      <w:r>
        <w:rPr>
          <w:rFonts w:ascii="Times New Roman" w:eastAsia="Calibri" w:hAnsi="Times New Roman" w:cs="Times New Roman"/>
          <w:bCs/>
          <w:noProof/>
          <w:szCs w:val="24"/>
          <w:lang w:val="ru-RU"/>
        </w:rPr>
        <w:t xml:space="preserve">два магацина </w:t>
      </w:r>
      <w:r w:rsidR="00825C6D">
        <w:rPr>
          <w:rFonts w:ascii="Times New Roman" w:eastAsia="Calibri" w:hAnsi="Times New Roman" w:cs="Times New Roman"/>
          <w:bCs/>
          <w:noProof/>
          <w:szCs w:val="24"/>
          <w:lang w:val="ru-RU"/>
        </w:rPr>
        <w:t>која де налазе испод нивоа улице те је најчешће неопходно присуство оба камиона како би се паковања пломби која се налазе на палетама, уз помоћ истоварне руке, безбедно спустила испод нивоа улице у предметне магацине</w:t>
      </w:r>
      <w:r>
        <w:rPr>
          <w:rFonts w:ascii="Times New Roman" w:eastAsia="Calibri" w:hAnsi="Times New Roman" w:cs="Times New Roman"/>
          <w:bCs/>
          <w:noProof/>
          <w:szCs w:val="24"/>
          <w:lang w:val="ru-RU"/>
        </w:rPr>
        <w:t>.</w:t>
      </w:r>
    </w:p>
    <w:p w:rsidR="006D20CA" w:rsidRDefault="006D20CA" w:rsidP="00985F69">
      <w:pPr>
        <w:keepNext/>
        <w:keepLines/>
        <w:widowControl w:val="0"/>
        <w:suppressLineNumbers/>
        <w:tabs>
          <w:tab w:val="left" w:pos="450"/>
        </w:tabs>
        <w:spacing w:after="200" w:line="276" w:lineRule="auto"/>
        <w:ind w:left="900" w:hanging="450"/>
        <w:contextualSpacing/>
        <w:jc w:val="both"/>
        <w:rPr>
          <w:rFonts w:ascii="Times New Roman" w:eastAsia="Calibri" w:hAnsi="Times New Roman" w:cs="Times New Roman"/>
          <w:bCs/>
          <w:noProof/>
          <w:szCs w:val="24"/>
          <w:lang w:val="ru-RU"/>
        </w:rPr>
      </w:pPr>
    </w:p>
    <w:p w:rsidR="006D20CA" w:rsidRDefault="006D20CA" w:rsidP="00985F69">
      <w:pPr>
        <w:keepNext/>
        <w:keepLines/>
        <w:widowControl w:val="0"/>
        <w:suppressLineNumbers/>
        <w:tabs>
          <w:tab w:val="left" w:pos="450"/>
        </w:tabs>
        <w:spacing w:after="200" w:line="276" w:lineRule="auto"/>
        <w:ind w:left="810" w:hanging="360"/>
        <w:contextualSpacing/>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 xml:space="preserve">6.1. </w:t>
      </w:r>
      <w:r w:rsidR="00825C6D">
        <w:rPr>
          <w:rFonts w:ascii="Times New Roman" w:eastAsia="Calibri" w:hAnsi="Times New Roman" w:cs="Times New Roman"/>
          <w:bCs/>
          <w:noProof/>
          <w:szCs w:val="24"/>
          <w:lang w:val="ru-RU"/>
        </w:rPr>
        <w:t>Наручилац је предметном конкурсном документацијом приликом испоштовао услове који се односе на средства финансијског обезбеђења</w:t>
      </w:r>
      <w:r>
        <w:rPr>
          <w:rFonts w:ascii="Times New Roman" w:eastAsia="Calibri" w:hAnsi="Times New Roman" w:cs="Times New Roman"/>
          <w:bCs/>
          <w:noProof/>
          <w:szCs w:val="24"/>
          <w:lang w:val="ru-RU"/>
        </w:rPr>
        <w:t>.</w:t>
      </w:r>
    </w:p>
    <w:p w:rsidR="006F0794" w:rsidRDefault="006F0794"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985F69" w:rsidRDefault="00985F69" w:rsidP="00985F69">
      <w:pPr>
        <w:keepNext/>
        <w:keepLines/>
        <w:widowControl w:val="0"/>
        <w:suppressLineNumbers/>
        <w:tabs>
          <w:tab w:val="left" w:pos="450"/>
        </w:tabs>
        <w:spacing w:after="200" w:line="276" w:lineRule="auto"/>
        <w:contextualSpacing/>
        <w:jc w:val="both"/>
        <w:rPr>
          <w:rFonts w:ascii="Times New Roman" w:eastAsia="Calibri" w:hAnsi="Times New Roman" w:cs="Times New Roman"/>
          <w:bCs/>
          <w:noProof/>
          <w:szCs w:val="24"/>
          <w:lang w:val="ru-RU"/>
        </w:rPr>
      </w:pPr>
    </w:p>
    <w:p w:rsidR="006F0794" w:rsidRPr="00372589" w:rsidRDefault="006F0794" w:rsidP="00985F69">
      <w:pPr>
        <w:keepNext/>
        <w:keepLines/>
        <w:widowControl w:val="0"/>
        <w:spacing w:after="0" w:line="240" w:lineRule="auto"/>
        <w:ind w:left="1260" w:rightChars="302" w:right="664" w:hanging="1260"/>
        <w:outlineLvl w:val="0"/>
        <w:rPr>
          <w:rFonts w:ascii="Times New Roman" w:eastAsia="Times New Roman" w:hAnsi="Times New Roman" w:cs="Times New Roman"/>
          <w:b/>
          <w:i/>
          <w:sz w:val="24"/>
          <w:szCs w:val="24"/>
          <w:u w:val="single"/>
          <w:lang w:val="sr-Cyrl-CS"/>
        </w:rPr>
      </w:pPr>
      <w:r w:rsidRPr="00372589">
        <w:rPr>
          <w:rFonts w:ascii="Times New Roman" w:eastAsia="Times New Roman" w:hAnsi="Times New Roman" w:cs="Times New Roman"/>
          <w:b/>
          <w:i/>
          <w:sz w:val="24"/>
          <w:szCs w:val="24"/>
          <w:u w:val="single"/>
          <w:lang w:val="sr-Cyrl-CS"/>
        </w:rPr>
        <w:t>Захтев за појашњење :</w:t>
      </w:r>
    </w:p>
    <w:p w:rsidR="006F0794" w:rsidRDefault="006F0794" w:rsidP="00985F69">
      <w:pPr>
        <w:keepNext/>
        <w:keepLines/>
        <w:widowControl w:val="0"/>
        <w:suppressLineNumbers/>
        <w:tabs>
          <w:tab w:val="left" w:pos="450"/>
        </w:tabs>
        <w:spacing w:after="200" w:line="276" w:lineRule="auto"/>
        <w:ind w:firstLine="450"/>
        <w:contextualSpacing/>
        <w:jc w:val="both"/>
        <w:rPr>
          <w:rFonts w:ascii="Times New Roman" w:eastAsia="Calibri" w:hAnsi="Times New Roman" w:cs="Times New Roman"/>
          <w:bCs/>
          <w:noProof/>
          <w:szCs w:val="24"/>
          <w:lang w:val="ru-RU"/>
        </w:rPr>
      </w:pPr>
    </w:p>
    <w:p w:rsidR="006F0794" w:rsidRDefault="006F0794" w:rsidP="00985F69">
      <w:pPr>
        <w:keepNext/>
        <w:keepLines/>
        <w:widowControl w:val="0"/>
        <w:suppressLineNumbers/>
        <w:tabs>
          <w:tab w:val="left" w:pos="450"/>
        </w:tabs>
        <w:spacing w:after="200" w:line="276" w:lineRule="auto"/>
        <w:ind w:firstLine="450"/>
        <w:contextualSpacing/>
        <w:jc w:val="both"/>
        <w:rPr>
          <w:rFonts w:ascii="Times New Roman" w:eastAsia="Calibri" w:hAnsi="Times New Roman" w:cs="Times New Roman"/>
          <w:bCs/>
          <w:noProof/>
          <w:szCs w:val="24"/>
          <w:lang w:val="ru-RU"/>
        </w:rPr>
      </w:pPr>
      <w:r w:rsidRPr="006F0794">
        <w:rPr>
          <w:rFonts w:ascii="Times New Roman" w:eastAsia="Calibri" w:hAnsi="Times New Roman" w:cs="Times New Roman"/>
          <w:bCs/>
          <w:noProof/>
          <w:szCs w:val="24"/>
        </w:rPr>
        <w:drawing>
          <wp:inline distT="0" distB="0" distL="0" distR="0">
            <wp:extent cx="5943600" cy="4544155"/>
            <wp:effectExtent l="0" t="0" r="0" b="889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943600" cy="4544155"/>
                    </a:xfrm>
                    <a:prstGeom prst="rect">
                      <a:avLst/>
                    </a:prstGeom>
                    <a:noFill/>
                    <a:ln>
                      <a:noFill/>
                    </a:ln>
                  </pic:spPr>
                </pic:pic>
              </a:graphicData>
            </a:graphic>
          </wp:inline>
        </w:drawing>
      </w:r>
    </w:p>
    <w:p w:rsidR="00E17573" w:rsidRDefault="00E17573" w:rsidP="00985F69">
      <w:pPr>
        <w:keepNext/>
        <w:keepLines/>
        <w:suppressLineNumbers/>
        <w:tabs>
          <w:tab w:val="left" w:pos="450"/>
        </w:tabs>
        <w:spacing w:after="200" w:line="276" w:lineRule="auto"/>
        <w:ind w:left="720" w:hanging="270"/>
        <w:contextualSpacing/>
        <w:jc w:val="both"/>
        <w:rPr>
          <w:rFonts w:ascii="Times New Roman" w:eastAsia="Calibri" w:hAnsi="Times New Roman" w:cs="Times New Roman"/>
          <w:bCs/>
          <w:noProof/>
          <w:szCs w:val="24"/>
          <w:lang w:val="ru-RU"/>
        </w:rPr>
      </w:pPr>
    </w:p>
    <w:p w:rsidR="006F0794" w:rsidRDefault="006F0794" w:rsidP="00985F69">
      <w:pPr>
        <w:keepNext/>
        <w:keepLines/>
        <w:tabs>
          <w:tab w:val="left" w:pos="720"/>
          <w:tab w:val="center" w:pos="1080"/>
        </w:tabs>
        <w:spacing w:after="120" w:line="240" w:lineRule="auto"/>
        <w:jc w:val="center"/>
        <w:rPr>
          <w:rFonts w:ascii="Times New Roman" w:eastAsia="Times New Roman" w:hAnsi="Times New Roman" w:cs="Times New Roman"/>
          <w:b/>
          <w:sz w:val="24"/>
          <w:szCs w:val="24"/>
          <w:lang w:val="ru-RU"/>
        </w:rPr>
      </w:pPr>
      <w:r w:rsidRPr="00372589">
        <w:rPr>
          <w:rFonts w:ascii="Times New Roman" w:eastAsia="Times New Roman" w:hAnsi="Times New Roman" w:cs="Times New Roman"/>
          <w:b/>
          <w:sz w:val="24"/>
          <w:szCs w:val="24"/>
          <w:lang w:val="ru-RU"/>
        </w:rPr>
        <w:t>О д г о в о р</w:t>
      </w:r>
    </w:p>
    <w:p w:rsidR="00985F69" w:rsidRPr="00372589" w:rsidRDefault="00985F69" w:rsidP="00985F69">
      <w:pPr>
        <w:keepNext/>
        <w:keepLines/>
        <w:tabs>
          <w:tab w:val="left" w:pos="720"/>
          <w:tab w:val="center" w:pos="1080"/>
        </w:tabs>
        <w:spacing w:after="120" w:line="240" w:lineRule="auto"/>
        <w:jc w:val="center"/>
        <w:rPr>
          <w:rFonts w:ascii="Times New Roman" w:eastAsia="Times New Roman" w:hAnsi="Times New Roman" w:cs="Times New Roman"/>
          <w:b/>
          <w:sz w:val="24"/>
          <w:szCs w:val="24"/>
          <w:lang w:val="ru-RU"/>
        </w:rPr>
      </w:pPr>
    </w:p>
    <w:p w:rsidR="006F0794" w:rsidRPr="006F0794" w:rsidRDefault="006F0794" w:rsidP="00985F69">
      <w:pPr>
        <w:pStyle w:val="ListParagraph"/>
        <w:keepNext/>
        <w:keepLines/>
        <w:numPr>
          <w:ilvl w:val="0"/>
          <w:numId w:val="3"/>
        </w:numPr>
        <w:suppressLineNumbers/>
        <w:tabs>
          <w:tab w:val="left" w:pos="450"/>
        </w:tabs>
        <w:spacing w:after="200" w:line="276" w:lineRule="auto"/>
        <w:jc w:val="both"/>
        <w:rPr>
          <w:rFonts w:ascii="Times New Roman" w:eastAsia="Calibri" w:hAnsi="Times New Roman" w:cs="Times New Roman"/>
          <w:bCs/>
          <w:noProof/>
          <w:szCs w:val="24"/>
          <w:lang w:val="ru-RU"/>
        </w:rPr>
      </w:pPr>
      <w:r w:rsidRPr="006F0794">
        <w:rPr>
          <w:rFonts w:ascii="Times New Roman" w:eastAsia="Calibri" w:hAnsi="Times New Roman" w:cs="Times New Roman"/>
          <w:bCs/>
          <w:noProof/>
          <w:szCs w:val="24"/>
          <w:lang w:val="ru-RU"/>
        </w:rPr>
        <w:t>Приликом израде Позива за подношење понуда у предметном поступку дошло је до техничке грешке приликом уписива</w:t>
      </w:r>
      <w:r>
        <w:rPr>
          <w:rFonts w:ascii="Times New Roman" w:eastAsia="Calibri" w:hAnsi="Times New Roman" w:cs="Times New Roman"/>
          <w:bCs/>
          <w:noProof/>
          <w:szCs w:val="24"/>
          <w:lang w:val="ru-RU"/>
        </w:rPr>
        <w:t>ња броја јавне набавке</w:t>
      </w:r>
      <w:r w:rsidRPr="006F0794">
        <w:rPr>
          <w:rFonts w:ascii="Times New Roman" w:eastAsia="Calibri" w:hAnsi="Times New Roman" w:cs="Times New Roman"/>
          <w:bCs/>
          <w:noProof/>
          <w:szCs w:val="24"/>
          <w:lang w:val="ru-RU"/>
        </w:rPr>
        <w:t xml:space="preserve">. Овом приликом напомињемо да уместо </w:t>
      </w:r>
      <w:r>
        <w:rPr>
          <w:rFonts w:ascii="Times New Roman" w:eastAsia="Calibri" w:hAnsi="Times New Roman" w:cs="Times New Roman"/>
          <w:bCs/>
          <w:noProof/>
          <w:szCs w:val="24"/>
          <w:lang w:val="ru-RU"/>
        </w:rPr>
        <w:t xml:space="preserve">06/20 </w:t>
      </w:r>
      <w:r w:rsidRPr="006F0794">
        <w:rPr>
          <w:rFonts w:ascii="Times New Roman" w:eastAsia="Calibri" w:hAnsi="Times New Roman" w:cs="Times New Roman"/>
          <w:bCs/>
          <w:noProof/>
          <w:szCs w:val="24"/>
          <w:lang w:val="ru-RU"/>
        </w:rPr>
        <w:t xml:space="preserve">треба да стоји </w:t>
      </w:r>
      <w:r>
        <w:rPr>
          <w:rFonts w:ascii="Times New Roman" w:eastAsia="Calibri" w:hAnsi="Times New Roman" w:cs="Times New Roman"/>
          <w:bCs/>
          <w:noProof/>
          <w:szCs w:val="24"/>
          <w:lang w:val="ru-RU"/>
        </w:rPr>
        <w:t>08/20.</w:t>
      </w:r>
    </w:p>
    <w:p w:rsidR="006F0794" w:rsidRPr="006F0794" w:rsidRDefault="006F0794" w:rsidP="00985F69">
      <w:pPr>
        <w:pStyle w:val="ListParagraph"/>
        <w:keepNext/>
        <w:keepLines/>
        <w:suppressLineNumbers/>
        <w:tabs>
          <w:tab w:val="left" w:pos="450"/>
        </w:tabs>
        <w:spacing w:after="200" w:line="276" w:lineRule="auto"/>
        <w:ind w:left="810"/>
        <w:jc w:val="both"/>
        <w:rPr>
          <w:rFonts w:ascii="Times New Roman" w:eastAsia="Calibri" w:hAnsi="Times New Roman" w:cs="Times New Roman"/>
          <w:bCs/>
          <w:noProof/>
          <w:szCs w:val="24"/>
          <w:lang w:val="ru-RU"/>
        </w:rPr>
      </w:pPr>
      <w:r w:rsidRPr="006F0794">
        <w:rPr>
          <w:rFonts w:ascii="Times New Roman" w:eastAsia="Calibri" w:hAnsi="Times New Roman" w:cs="Times New Roman"/>
          <w:bCs/>
          <w:noProof/>
          <w:szCs w:val="24"/>
          <w:lang w:val="ru-RU"/>
        </w:rPr>
        <w:t>Наручилац ће приликом објављивања одговора објавити и исправљени Позив за подношење понуда у предметном поступку.</w:t>
      </w:r>
    </w:p>
    <w:p w:rsidR="00E17573" w:rsidRPr="006F0794" w:rsidRDefault="006F0794" w:rsidP="00985F69">
      <w:pPr>
        <w:pStyle w:val="ListParagraph"/>
        <w:keepNext/>
        <w:keepLines/>
        <w:numPr>
          <w:ilvl w:val="0"/>
          <w:numId w:val="3"/>
        </w:numPr>
        <w:suppressLineNumbers/>
        <w:tabs>
          <w:tab w:val="left" w:pos="450"/>
        </w:tabs>
        <w:spacing w:after="200" w:line="276" w:lineRule="auto"/>
        <w:jc w:val="both"/>
        <w:rPr>
          <w:rFonts w:ascii="Times New Roman" w:eastAsia="Calibri" w:hAnsi="Times New Roman" w:cs="Times New Roman"/>
          <w:bCs/>
          <w:noProof/>
          <w:szCs w:val="24"/>
          <w:lang w:val="ru-RU"/>
        </w:rPr>
      </w:pPr>
      <w:r>
        <w:rPr>
          <w:rFonts w:ascii="Times New Roman" w:eastAsia="Calibri" w:hAnsi="Times New Roman" w:cs="Times New Roman"/>
          <w:bCs/>
          <w:noProof/>
          <w:szCs w:val="24"/>
          <w:lang w:val="ru-RU"/>
        </w:rPr>
        <w:t>Наручилац није дужан да у конкурсној документацији објави процењену вредност за предметну јавну набавку.</w:t>
      </w:r>
    </w:p>
    <w:p w:rsidR="007F565D" w:rsidRDefault="007F565D" w:rsidP="00195F1F">
      <w:pPr>
        <w:pStyle w:val="NoSpacing"/>
        <w:keepNext/>
        <w:keepLines/>
        <w:suppressAutoHyphens/>
        <w:ind w:left="720" w:hanging="360"/>
        <w:jc w:val="both"/>
        <w:rPr>
          <w:rFonts w:ascii="Times New Roman" w:eastAsia="Malgun Gothic" w:hAnsi="Times New Roman" w:cs="Times New Roman"/>
          <w:sz w:val="24"/>
          <w:szCs w:val="20"/>
          <w:lang w:val="sr-Cyrl-RS"/>
        </w:rPr>
      </w:pPr>
    </w:p>
    <w:p w:rsidR="00CC760C" w:rsidRDefault="00CC760C" w:rsidP="00011345">
      <w:pPr>
        <w:ind w:left="720" w:hanging="360"/>
        <w:jc w:val="both"/>
        <w:rPr>
          <w:rFonts w:ascii="Times New Roman" w:eastAsia="Malgun Gothic" w:hAnsi="Times New Roman" w:cs="Times New Roman"/>
          <w:sz w:val="24"/>
          <w:szCs w:val="20"/>
          <w:lang w:val="sr-Cyrl-RS"/>
        </w:rPr>
      </w:pPr>
    </w:p>
    <w:p w:rsidR="006C0EED" w:rsidRPr="006C0EED" w:rsidRDefault="006C0EED" w:rsidP="006C0EED">
      <w:pPr>
        <w:ind w:left="810" w:hanging="540"/>
        <w:jc w:val="both"/>
        <w:rPr>
          <w:rFonts w:ascii="Times New Roman" w:hAnsi="Times New Roman" w:cs="Times New Roman"/>
          <w:sz w:val="24"/>
          <w:szCs w:val="24"/>
          <w:lang w:val="sr-Cyrl-RS"/>
        </w:rPr>
      </w:pPr>
    </w:p>
    <w:sectPr w:rsidR="006C0EED" w:rsidRPr="006C0EE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altName w:val="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763D98"/>
    <w:multiLevelType w:val="hybridMultilevel"/>
    <w:tmpl w:val="8238181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7124703"/>
    <w:multiLevelType w:val="hybridMultilevel"/>
    <w:tmpl w:val="A6A6D77E"/>
    <w:lvl w:ilvl="0" w:tplc="DDC68486">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4E6D67FC"/>
    <w:multiLevelType w:val="hybridMultilevel"/>
    <w:tmpl w:val="1AD02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589"/>
    <w:rsid w:val="00011345"/>
    <w:rsid w:val="00195F1F"/>
    <w:rsid w:val="00372589"/>
    <w:rsid w:val="00373081"/>
    <w:rsid w:val="003E2FAD"/>
    <w:rsid w:val="00420B81"/>
    <w:rsid w:val="00527DAA"/>
    <w:rsid w:val="006C0EED"/>
    <w:rsid w:val="006D20CA"/>
    <w:rsid w:val="006F0794"/>
    <w:rsid w:val="007F565D"/>
    <w:rsid w:val="008058C4"/>
    <w:rsid w:val="00825C6D"/>
    <w:rsid w:val="008D4289"/>
    <w:rsid w:val="00911357"/>
    <w:rsid w:val="00985F69"/>
    <w:rsid w:val="009B7361"/>
    <w:rsid w:val="00A202F2"/>
    <w:rsid w:val="00AF1FD3"/>
    <w:rsid w:val="00B97811"/>
    <w:rsid w:val="00BE46F9"/>
    <w:rsid w:val="00C9502C"/>
    <w:rsid w:val="00CC760C"/>
    <w:rsid w:val="00D848D8"/>
    <w:rsid w:val="00E17573"/>
    <w:rsid w:val="00F60D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DFC33"/>
  <w15:chartTrackingRefBased/>
  <w15:docId w15:val="{67F60D5E-E31A-443D-BC57-76D9EB4E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3081"/>
    <w:pPr>
      <w:ind w:left="720"/>
      <w:contextualSpacing/>
    </w:pPr>
  </w:style>
  <w:style w:type="character" w:styleId="Hyperlink">
    <w:name w:val="Hyperlink"/>
    <w:basedOn w:val="DefaultParagraphFont"/>
    <w:uiPriority w:val="99"/>
    <w:unhideWhenUsed/>
    <w:rsid w:val="00527DAA"/>
    <w:rPr>
      <w:color w:val="0563C1" w:themeColor="hyperlink"/>
      <w:u w:val="single"/>
    </w:rPr>
  </w:style>
  <w:style w:type="paragraph" w:styleId="NoSpacing">
    <w:name w:val="No Spacing"/>
    <w:uiPriority w:val="1"/>
    <w:qFormat/>
    <w:rsid w:val="00911357"/>
    <w:pPr>
      <w:spacing w:after="0" w:line="240" w:lineRule="auto"/>
    </w:pPr>
  </w:style>
  <w:style w:type="paragraph" w:styleId="BalloonText">
    <w:name w:val="Balloon Text"/>
    <w:basedOn w:val="Normal"/>
    <w:link w:val="BalloonTextChar"/>
    <w:uiPriority w:val="99"/>
    <w:semiHidden/>
    <w:unhideWhenUsed/>
    <w:rsid w:val="00F60D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0DF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379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21" Type="http://schemas.openxmlformats.org/officeDocument/2006/relationships/image" Target="media/image16.emf"/><Relationship Id="rId34" Type="http://schemas.openxmlformats.org/officeDocument/2006/relationships/theme" Target="theme/theme1.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hyperlink" Target="mailto:mihailovicz@carina.rs" TargetMode="Externa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24" Type="http://schemas.openxmlformats.org/officeDocument/2006/relationships/image" Target="media/image19.emf"/><Relationship Id="rId32" Type="http://schemas.openxmlformats.org/officeDocument/2006/relationships/image" Target="media/image24.emf"/><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image" Target="media/image23.emf"/><Relationship Id="rId36" Type="http://schemas.openxmlformats.org/officeDocument/2006/relationships/customXml" Target="../customXml/item3.xml"/><Relationship Id="rId10" Type="http://schemas.openxmlformats.org/officeDocument/2006/relationships/image" Target="media/image5.emf"/><Relationship Id="rId19" Type="http://schemas.openxmlformats.org/officeDocument/2006/relationships/image" Target="media/image14.emf"/><Relationship Id="rId31" Type="http://schemas.openxmlformats.org/officeDocument/2006/relationships/hyperlink" Target="mailto:mihailovicz@carina.rs"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image" Target="media/image22.emf"/><Relationship Id="rId30" Type="http://schemas.openxmlformats.org/officeDocument/2006/relationships/hyperlink" Target="mailto:matovicj@carina.rs" TargetMode="External"/><Relationship Id="rId35" Type="http://schemas.openxmlformats.org/officeDocument/2006/relationships/customXml" Target="../customXml/item2.xml"/><Relationship Id="rId8" Type="http://schemas.openxmlformats.org/officeDocument/2006/relationships/image" Target="media/image3.e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4D8B12C-CB5C-49BA-9C1B-E3C331902E2D}"/>
</file>

<file path=customXml/itemProps2.xml><?xml version="1.0" encoding="utf-8"?>
<ds:datastoreItem xmlns:ds="http://schemas.openxmlformats.org/officeDocument/2006/customXml" ds:itemID="{AFB8A8F8-9055-4D86-8117-495BF784D4B2}"/>
</file>

<file path=customXml/itemProps3.xml><?xml version="1.0" encoding="utf-8"?>
<ds:datastoreItem xmlns:ds="http://schemas.openxmlformats.org/officeDocument/2006/customXml" ds:itemID="{A78E956C-1A79-43A7-8415-6733B7391FBF}"/>
</file>

<file path=customXml/itemProps4.xml><?xml version="1.0" encoding="utf-8"?>
<ds:datastoreItem xmlns:ds="http://schemas.openxmlformats.org/officeDocument/2006/customXml" ds:itemID="{EA69787C-117E-4974-B906-E3E80B5CBFE1}"/>
</file>

<file path=docProps/app.xml><?xml version="1.0" encoding="utf-8"?>
<Properties xmlns="http://schemas.openxmlformats.org/officeDocument/2006/extended-properties" xmlns:vt="http://schemas.openxmlformats.org/officeDocument/2006/docPropsVTypes">
  <Template>Normal</Template>
  <TotalTime>201</TotalTime>
  <Pages>23</Pages>
  <Words>1459</Words>
  <Characters>8321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Mihailović</dc:creator>
  <cp:keywords/>
  <dc:description/>
  <cp:lastModifiedBy>Zoran Mihailović</cp:lastModifiedBy>
  <cp:revision>12</cp:revision>
  <cp:lastPrinted>2020-04-21T12:19:00Z</cp:lastPrinted>
  <dcterms:created xsi:type="dcterms:W3CDTF">2020-02-20T07:29:00Z</dcterms:created>
  <dcterms:modified xsi:type="dcterms:W3CDTF">2020-04-21T13:16:00Z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