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Pr="00663EE4" w:rsidRDefault="00BC6C8C" w:rsidP="00663EE4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0F3283">
        <w:rPr>
          <w:rFonts w:ascii="Times New Roman" w:hAnsi="Times New Roman"/>
          <w:b/>
          <w:lang w:val="ru-RU"/>
        </w:rPr>
        <w:t>03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0F3283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0F3283" w:rsidRPr="000F3283">
        <w:rPr>
          <w:rFonts w:ascii="Times New Roman" w:hAnsi="Times New Roman"/>
          <w:b/>
          <w:lang w:val="ru-RU"/>
        </w:rPr>
        <w:t>услуга превоза и смештаја за службени пут у иностранство</w:t>
      </w:r>
    </w:p>
    <w:p w:rsidR="000F3283" w:rsidRPr="00663EE4" w:rsidRDefault="00BC6C8C" w:rsidP="00663EE4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Default="000F328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30575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663EE4" w:rsidRDefault="000F328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1144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Default="009A4300" w:rsidP="000F328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  <w:r w:rsidRPr="000F3283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0F3283" w:rsidRPr="000F3283" w:rsidRDefault="000F3283" w:rsidP="000F3283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i/>
          <w:noProof/>
          <w:u w:val="single"/>
          <w:lang w:val="ru-RU"/>
        </w:rPr>
      </w:pPr>
      <w:r w:rsidRPr="000F3283">
        <w:rPr>
          <w:rFonts w:ascii="Times New Roman" w:hAnsi="Times New Roman"/>
          <w:lang w:val="sr-Latn-CS"/>
        </w:rPr>
        <w:t xml:space="preserve">Marckup </w:t>
      </w:r>
      <w:r w:rsidRPr="000F3283">
        <w:rPr>
          <w:rFonts w:ascii="Times New Roman" w:hAnsi="Times New Roman"/>
          <w:lang w:val="sr-Cyrl-CS"/>
        </w:rPr>
        <w:t xml:space="preserve">представља разлику између продајне цене смештаја коју нуди смештајни објекат и цене коју нуди понуђач Наручиоцу као крајњем кориснуку услуге (нпр. уколико је цена смештаја 20€, а цена коју нуди понуђач 18€, </w:t>
      </w:r>
      <w:r w:rsidRPr="000F3283">
        <w:rPr>
          <w:rFonts w:ascii="Times New Roman" w:hAnsi="Times New Roman"/>
          <w:lang w:val="sr-Latn-CS"/>
        </w:rPr>
        <w:t>Marckup</w:t>
      </w:r>
      <w:r w:rsidRPr="000F3283">
        <w:rPr>
          <w:rFonts w:ascii="Times New Roman" w:hAnsi="Times New Roman"/>
          <w:lang w:val="sr-Cyrl-CS"/>
        </w:rPr>
        <w:t xml:space="preserve"> је 10%).</w:t>
      </w:r>
    </w:p>
    <w:p w:rsidR="000F3283" w:rsidRPr="00663EE4" w:rsidRDefault="000F3283" w:rsidP="000F3283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i/>
          <w:noProof/>
          <w:u w:val="single"/>
          <w:lang w:val="ru-RU"/>
        </w:rPr>
      </w:pPr>
      <w:r>
        <w:rPr>
          <w:rFonts w:ascii="Times New Roman" w:hAnsi="Times New Roman"/>
          <w:lang w:val="sr-Cyrl-CS"/>
        </w:rPr>
        <w:t>Захтев за исплатом свих додатних провизија Наручиоцу односи се искључиво на провизије остварене вршењем услуга које су предмет ове јавне набавке.</w:t>
      </w:r>
    </w:p>
    <w:p w:rsidR="00663EE4" w:rsidRPr="00663EE4" w:rsidRDefault="00663EE4" w:rsidP="000F3283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i/>
          <w:noProof/>
          <w:u w:val="single"/>
          <w:lang w:val="ru-RU"/>
        </w:rPr>
      </w:pPr>
      <w:r>
        <w:rPr>
          <w:rFonts w:ascii="Times New Roman" w:hAnsi="Times New Roman"/>
          <w:lang w:val="sr-Latn-CS"/>
        </w:rPr>
        <w:t xml:space="preserve">EPA </w:t>
      </w:r>
      <w:r>
        <w:rPr>
          <w:rFonts w:ascii="Times New Roman" w:hAnsi="Times New Roman"/>
          <w:lang w:val="sr-Cyrl-CS"/>
        </w:rPr>
        <w:t>систем резервација је једини институционализован систем који се примењује на територији Републике Србије у сврху резервације железничких карата у међународном саобраћају. Наведени систем је, у оквиру ЈП „Железнице Србије“, пуштен у рад још 2004. године. С обзиром на наведене чињенице, дужину временског периода примене система у Републици Србији, као и околност да уговор са ЈП „Железнице Србије“ има већи број потенцијалних понуђача, Наручилац је мишљења да је овако постављен додатни услов у потпуности дефинисан у складу са Законом, односно да је у логичкој вези са предметом јавне набавке и као такав не дискриминише понуђаче, а самим тим није у супротности са начелима јавних набавки, дефинисаним у члановима 10 и 12. Закона о јавним набавкама.</w:t>
      </w:r>
    </w:p>
    <w:p w:rsidR="00663EE4" w:rsidRPr="00122A5E" w:rsidRDefault="00663EE4" w:rsidP="00122A5E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663EE4">
        <w:rPr>
          <w:rFonts w:ascii="Times New Roman" w:hAnsi="Times New Roman"/>
          <w:noProof/>
          <w:lang w:val="sr-Latn-CS"/>
        </w:rPr>
        <w:lastRenderedPageBreak/>
        <w:t>BSP</w:t>
      </w:r>
      <w:r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sr-Cyrl-CS"/>
        </w:rPr>
        <w:t xml:space="preserve">је систем креиран од стране </w:t>
      </w:r>
      <w:r>
        <w:rPr>
          <w:rFonts w:ascii="Times New Roman" w:hAnsi="Times New Roman"/>
          <w:noProof/>
          <w:lang w:val="sr-Latn-CS"/>
        </w:rPr>
        <w:t xml:space="preserve">IATA-e </w:t>
      </w:r>
      <w:r>
        <w:rPr>
          <w:rFonts w:ascii="Times New Roman" w:hAnsi="Times New Roman"/>
          <w:noProof/>
          <w:lang w:val="sr-Cyrl-CS"/>
        </w:rPr>
        <w:t xml:space="preserve">да поједностави продају и продајне односе између различитих учесника у процесима пружања услуга авио превоза и издавања путних докумената (авио карата). Преко </w:t>
      </w:r>
      <w:r w:rsidRPr="00663EE4">
        <w:rPr>
          <w:rFonts w:ascii="Times New Roman" w:hAnsi="Times New Roman"/>
          <w:noProof/>
          <w:lang w:val="sr-Latn-CS"/>
        </w:rPr>
        <w:t>BSP</w:t>
      </w:r>
      <w:r w:rsidR="00122A5E">
        <w:rPr>
          <w:rFonts w:ascii="Times New Roman" w:hAnsi="Times New Roman"/>
          <w:noProof/>
          <w:lang w:val="sr-Cyrl-CS"/>
        </w:rPr>
        <w:t xml:space="preserve"> система повезани су авио превозници, глобални-дистрибутивни системи (резервациони системи), аеродроми и туристичке агенције. Свака продаја авио карата се региструје преко </w:t>
      </w:r>
      <w:r w:rsidR="00122A5E" w:rsidRPr="00663EE4">
        <w:rPr>
          <w:rFonts w:ascii="Times New Roman" w:hAnsi="Times New Roman"/>
          <w:noProof/>
          <w:lang w:val="sr-Latn-CS"/>
        </w:rPr>
        <w:t>BSP</w:t>
      </w:r>
      <w:r w:rsidR="00122A5E">
        <w:rPr>
          <w:rFonts w:ascii="Times New Roman" w:hAnsi="Times New Roman"/>
          <w:noProof/>
          <w:lang w:val="sr-Cyrl-CS"/>
        </w:rPr>
        <w:t xml:space="preserve"> система, преко кога се врши наплата од авио агенција а новац се даље у одређеном прописаном односу (у складу са тарифама) редистрибуира ка пружаоцима услуга (аеродроми, авио компаније, резервациони системи). На овај начин продаја авио карата је аутоматизована и поједностављена. </w:t>
      </w:r>
      <w:r w:rsidR="00122A5E" w:rsidRPr="00663EE4">
        <w:rPr>
          <w:rFonts w:ascii="Times New Roman" w:hAnsi="Times New Roman"/>
          <w:noProof/>
          <w:lang w:val="sr-Latn-CS"/>
        </w:rPr>
        <w:t>BSP</w:t>
      </w:r>
      <w:r w:rsidR="00122A5E">
        <w:rPr>
          <w:rFonts w:ascii="Times New Roman" w:hAnsi="Times New Roman"/>
          <w:noProof/>
          <w:lang w:val="sr-Cyrl-CS"/>
        </w:rPr>
        <w:t xml:space="preserve"> помаже спречавању бројних малверзација које су биле честе у периоду када су се обрачуни тарифа и наплате међусобних потраживања обављали без аутоматизованог система. Овако дефинисана, примена </w:t>
      </w:r>
      <w:r w:rsidR="00122A5E" w:rsidRPr="00663EE4">
        <w:rPr>
          <w:rFonts w:ascii="Times New Roman" w:hAnsi="Times New Roman"/>
          <w:noProof/>
          <w:lang w:val="sr-Latn-CS"/>
        </w:rPr>
        <w:t>BSP</w:t>
      </w:r>
      <w:r w:rsidR="00122A5E">
        <w:rPr>
          <w:rFonts w:ascii="Times New Roman" w:hAnsi="Times New Roman"/>
          <w:noProof/>
          <w:lang w:val="sr-Cyrl-CS"/>
        </w:rPr>
        <w:t xml:space="preserve"> представља технолошку предност.</w:t>
      </w:r>
    </w:p>
    <w:p w:rsidR="00122A5E" w:rsidRPr="0056043A" w:rsidRDefault="00122A5E" w:rsidP="00122A5E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CS"/>
        </w:rPr>
        <w:t xml:space="preserve">Доказивање периода искуства понуђача на пословима који су предмет јавне набавке врши се прилагањем потврде о чланству понуђача у </w:t>
      </w:r>
      <w:r>
        <w:rPr>
          <w:rFonts w:ascii="Times New Roman" w:hAnsi="Times New Roman"/>
          <w:noProof/>
          <w:lang w:val="sr-Latn-CS"/>
        </w:rPr>
        <w:t>IATA</w:t>
      </w:r>
      <w:r>
        <w:rPr>
          <w:rFonts w:ascii="Times New Roman" w:hAnsi="Times New Roman"/>
          <w:noProof/>
          <w:lang w:val="sr-Cyrl-CS"/>
        </w:rPr>
        <w:t xml:space="preserve">, у којој је наведено да је понуђач члан </w:t>
      </w:r>
      <w:r>
        <w:rPr>
          <w:rFonts w:ascii="Times New Roman" w:hAnsi="Times New Roman"/>
          <w:noProof/>
          <w:lang w:val="sr-Latn-CS"/>
        </w:rPr>
        <w:t>IATA</w:t>
      </w:r>
      <w:r>
        <w:rPr>
          <w:rFonts w:ascii="Times New Roman" w:hAnsi="Times New Roman"/>
          <w:noProof/>
          <w:lang w:val="sr-Cyrl-CS"/>
        </w:rPr>
        <w:t>, најмање пет година, рачунајући од дана објављивања позива за подношење понуда.</w:t>
      </w:r>
    </w:p>
    <w:p w:rsidR="0056043A" w:rsidRPr="00663EE4" w:rsidRDefault="0056043A" w:rsidP="00122A5E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CS"/>
        </w:rPr>
        <w:t>Цена може бити изражена у динарима или еврима, с тим што ће се за прерачун у динаре користити средњи курс НБС на дан отварања понуда, у складу са чланом 19. Закона о јавним набавкама.</w:t>
      </w:r>
    </w:p>
    <w:sectPr w:rsidR="0056043A" w:rsidRPr="00663EE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759E6"/>
    <w:multiLevelType w:val="hybridMultilevel"/>
    <w:tmpl w:val="FFCAA274"/>
    <w:lvl w:ilvl="0" w:tplc="BADABD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E16DE6"/>
    <w:multiLevelType w:val="hybridMultilevel"/>
    <w:tmpl w:val="485A15BC"/>
    <w:lvl w:ilvl="0" w:tplc="BADABD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0F3283"/>
    <w:rsid w:val="001148C7"/>
    <w:rsid w:val="00122A5E"/>
    <w:rsid w:val="00123D56"/>
    <w:rsid w:val="00127698"/>
    <w:rsid w:val="001435DC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043A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63EE4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5FCC"/>
    <w:rsid w:val="00CB3D66"/>
    <w:rsid w:val="00CD2A28"/>
    <w:rsid w:val="00CE1711"/>
    <w:rsid w:val="00D25C8F"/>
    <w:rsid w:val="00D55142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A57EF9D-6B94-4375-BD86-AB3C3672A0C0}"/>
</file>

<file path=customXml/itemProps2.xml><?xml version="1.0" encoding="utf-8"?>
<ds:datastoreItem xmlns:ds="http://schemas.openxmlformats.org/officeDocument/2006/customXml" ds:itemID="{1CC58C74-02AB-42DC-953D-447465953CA5}"/>
</file>

<file path=customXml/itemProps3.xml><?xml version="1.0" encoding="utf-8"?>
<ds:datastoreItem xmlns:ds="http://schemas.openxmlformats.org/officeDocument/2006/customXml" ds:itemID="{FEDDE249-2F16-4FE5-A12C-BC2D48F040E7}"/>
</file>

<file path=customXml/itemProps4.xml><?xml version="1.0" encoding="utf-8"?>
<ds:datastoreItem xmlns:ds="http://schemas.openxmlformats.org/officeDocument/2006/customXml" ds:itemID="{63448791-B826-4A96-AC13-E7C8A911F4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15</cp:revision>
  <cp:lastPrinted>2016-03-24T10:50:00Z</cp:lastPrinted>
  <dcterms:created xsi:type="dcterms:W3CDTF">2015-05-22T15:14:00Z</dcterms:created>
  <dcterms:modified xsi:type="dcterms:W3CDTF">2016-06-13T07:05:00Z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