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172667">
        <w:rPr>
          <w:rFonts w:ascii="Times New Roman" w:hAnsi="Times New Roman"/>
          <w:b/>
          <w:lang w:val="ru-RU"/>
        </w:rPr>
        <w:t>62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172667" w:rsidRPr="00D56FC2">
        <w:rPr>
          <w:rFonts w:ascii="Times New Roman" w:hAnsi="Times New Roman"/>
          <w:lang w:val="sr-Cyrl-CS"/>
        </w:rPr>
        <w:t xml:space="preserve">набавка услуге </w:t>
      </w:r>
      <w:r w:rsidR="00172667">
        <w:rPr>
          <w:rFonts w:ascii="Times New Roman" w:hAnsi="Times New Roman"/>
          <w:lang w:val="sr-Cyrl-CS"/>
        </w:rPr>
        <w:t>одржавања зелених површина Управе царина, ЕРЦ-а и Царинарнице Краљево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D12CD" w:rsidRPr="000E3FB8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9D12CD" w:rsidRPr="00DB527E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</w:p>
    <w:p w:rsidR="009D12CD" w:rsidRPr="00DB527E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7A76AF" w:rsidRPr="00AE165F" w:rsidRDefault="00172667" w:rsidP="007A76AF">
      <w:pPr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додатним условима, технички капацитет, захтева се поседовање дизалице са сопственим погоном, на гусеницама. Из ког разлога је потребна дизалица на гусеницама и да ли може уместо ње поседовање дизалице на точковима? Дизалице на точковима су лакше за маневрисање и прилаз различитим површинама.</w:t>
      </w:r>
    </w:p>
    <w:p w:rsidR="009D12CD" w:rsidRPr="007A76AF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7A76AF" w:rsidRDefault="00DB527E" w:rsidP="007A76AF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</w:t>
      </w:r>
    </w:p>
    <w:p w:rsidR="007A76AF" w:rsidRDefault="007A76AF" w:rsidP="007A76AF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7A76AF" w:rsidRPr="004C4C0E" w:rsidRDefault="007A76AF" w:rsidP="007A76AF">
      <w:pPr>
        <w:pStyle w:val="ListParagraph"/>
        <w:rPr>
          <w:rFonts w:ascii="Times New Roman" w:hAnsi="Times New Roman"/>
        </w:rPr>
      </w:pPr>
    </w:p>
    <w:p w:rsidR="007A76AF" w:rsidRPr="00DB527E" w:rsidRDefault="007A76AF" w:rsidP="00B00C8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 w:rsidRPr="00B00C87">
        <w:rPr>
          <w:rFonts w:ascii="Times New Roman" w:hAnsi="Times New Roman"/>
          <w:lang w:val="sr-Cyrl-CS"/>
        </w:rPr>
        <w:t xml:space="preserve">Наручилац </w:t>
      </w:r>
      <w:r w:rsidR="00F67CDF" w:rsidRPr="00B00C87">
        <w:rPr>
          <w:rFonts w:ascii="Times New Roman" w:hAnsi="Times New Roman"/>
          <w:lang w:val="sr-Cyrl-CS"/>
        </w:rPr>
        <w:t xml:space="preserve">остаје при наводима из Конкурсне документације наведеним у тачкама </w:t>
      </w:r>
      <w:r w:rsidR="00A15EA6" w:rsidRPr="00B00C87">
        <w:rPr>
          <w:rFonts w:ascii="Times New Roman" w:hAnsi="Times New Roman"/>
          <w:lang w:val="sr-Cyrl-CS"/>
        </w:rPr>
        <w:t>2.4.1 и 2.4.2. Технички капацитет, на странама 11</w:t>
      </w:r>
      <w:r w:rsidR="00B00C87">
        <w:rPr>
          <w:rFonts w:ascii="Times New Roman" w:hAnsi="Times New Roman"/>
          <w:lang w:val="sr-Cyrl-CS"/>
        </w:rPr>
        <w:t>.</w:t>
      </w:r>
      <w:r w:rsidR="00A15EA6" w:rsidRPr="00B00C87">
        <w:rPr>
          <w:rFonts w:ascii="Times New Roman" w:hAnsi="Times New Roman"/>
          <w:lang w:val="sr-Cyrl-CS"/>
        </w:rPr>
        <w:t xml:space="preserve"> и 12</w:t>
      </w:r>
      <w:r w:rsidR="00B00C87">
        <w:rPr>
          <w:rFonts w:ascii="Times New Roman" w:hAnsi="Times New Roman"/>
          <w:lang w:val="sr-Cyrl-CS"/>
        </w:rPr>
        <w:t>.</w:t>
      </w:r>
      <w:r w:rsidR="00A15EA6" w:rsidRPr="00B00C87">
        <w:rPr>
          <w:rFonts w:ascii="Times New Roman" w:hAnsi="Times New Roman"/>
          <w:lang w:val="sr-Cyrl-CS"/>
        </w:rPr>
        <w:t xml:space="preserve"> од 70</w:t>
      </w:r>
      <w:r w:rsidR="00B00C87">
        <w:rPr>
          <w:rFonts w:ascii="Times New Roman" w:hAnsi="Times New Roman"/>
          <w:lang w:val="sr-Cyrl-CS"/>
        </w:rPr>
        <w:t>.</w:t>
      </w:r>
    </w:p>
    <w:sectPr w:rsidR="007A76AF" w:rsidRPr="00DB527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B4421"/>
    <w:multiLevelType w:val="hybridMultilevel"/>
    <w:tmpl w:val="4D6EF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37EC2"/>
    <w:rsid w:val="00057967"/>
    <w:rsid w:val="000B13F6"/>
    <w:rsid w:val="000B355C"/>
    <w:rsid w:val="000C3CBF"/>
    <w:rsid w:val="000D52EA"/>
    <w:rsid w:val="000E3FB8"/>
    <w:rsid w:val="000F1980"/>
    <w:rsid w:val="00131396"/>
    <w:rsid w:val="00172667"/>
    <w:rsid w:val="001A19B8"/>
    <w:rsid w:val="001B26DB"/>
    <w:rsid w:val="002366BC"/>
    <w:rsid w:val="00280835"/>
    <w:rsid w:val="00284B07"/>
    <w:rsid w:val="002C4494"/>
    <w:rsid w:val="0031394A"/>
    <w:rsid w:val="00314425"/>
    <w:rsid w:val="0032793C"/>
    <w:rsid w:val="00350580"/>
    <w:rsid w:val="003B7C7B"/>
    <w:rsid w:val="00426A01"/>
    <w:rsid w:val="004C4C0E"/>
    <w:rsid w:val="004F3658"/>
    <w:rsid w:val="0051478F"/>
    <w:rsid w:val="00540473"/>
    <w:rsid w:val="00556D4D"/>
    <w:rsid w:val="005C4FDB"/>
    <w:rsid w:val="005E555A"/>
    <w:rsid w:val="006021CB"/>
    <w:rsid w:val="0066249A"/>
    <w:rsid w:val="006817B9"/>
    <w:rsid w:val="006977E5"/>
    <w:rsid w:val="006E28F7"/>
    <w:rsid w:val="00706216"/>
    <w:rsid w:val="00794B7C"/>
    <w:rsid w:val="007A76AF"/>
    <w:rsid w:val="007B7AA2"/>
    <w:rsid w:val="00827B14"/>
    <w:rsid w:val="00854787"/>
    <w:rsid w:val="00871A01"/>
    <w:rsid w:val="008F2864"/>
    <w:rsid w:val="0093172E"/>
    <w:rsid w:val="009441A4"/>
    <w:rsid w:val="00983316"/>
    <w:rsid w:val="0098728F"/>
    <w:rsid w:val="009D12CD"/>
    <w:rsid w:val="009E01D1"/>
    <w:rsid w:val="00A15EA6"/>
    <w:rsid w:val="00A84409"/>
    <w:rsid w:val="00AC028A"/>
    <w:rsid w:val="00AF2CB2"/>
    <w:rsid w:val="00B00C87"/>
    <w:rsid w:val="00B17DC5"/>
    <w:rsid w:val="00B5603A"/>
    <w:rsid w:val="00B6263D"/>
    <w:rsid w:val="00BA240A"/>
    <w:rsid w:val="00BC6C8C"/>
    <w:rsid w:val="00BE4384"/>
    <w:rsid w:val="00BF6897"/>
    <w:rsid w:val="00C63F31"/>
    <w:rsid w:val="00CB72DC"/>
    <w:rsid w:val="00CD2A28"/>
    <w:rsid w:val="00D64806"/>
    <w:rsid w:val="00DB527E"/>
    <w:rsid w:val="00DF123D"/>
    <w:rsid w:val="00E10081"/>
    <w:rsid w:val="00ED593F"/>
    <w:rsid w:val="00F20315"/>
    <w:rsid w:val="00F67CDF"/>
    <w:rsid w:val="00F831A4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openxmlformats.org/officeDocument/2006/relationships/customXml" Target="../customXml/item2.xml"/><Relationship Id="rId5" Type="http://schemas.openxmlformats.org/officeDocument/2006/relationships/fontTable" Target="fontTable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75A289-B53A-4968-AE38-C0B315A30515}"/>
</file>

<file path=customXml/itemProps2.xml><?xml version="1.0" encoding="utf-8"?>
<ds:datastoreItem xmlns:ds="http://schemas.openxmlformats.org/officeDocument/2006/customXml" ds:itemID="{7B6AF890-D6C6-4AFC-8861-1A93107BC62D}"/>
</file>

<file path=customXml/itemProps3.xml><?xml version="1.0" encoding="utf-8"?>
<ds:datastoreItem xmlns:ds="http://schemas.openxmlformats.org/officeDocument/2006/customXml" ds:itemID="{371983CC-B522-4A5E-A9B8-64BE93D42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dudicm</cp:lastModifiedBy>
  <cp:revision>22</cp:revision>
  <cp:lastPrinted>2014-10-31T06:55:00Z</cp:lastPrinted>
  <dcterms:created xsi:type="dcterms:W3CDTF">2014-09-17T09:40:00Z</dcterms:created>
  <dcterms:modified xsi:type="dcterms:W3CDTF">2014-10-31T13:43:00Z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