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12E" w:rsidRDefault="004E512E" w:rsidP="004E512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4E512E" w:rsidRPr="006375CF" w:rsidRDefault="004E512E" w:rsidP="007B343B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7"/>
        <w:gridCol w:w="5700"/>
      </w:tblGrid>
      <w:tr w:rsidR="004E512E" w:rsidRPr="008D249C" w:rsidTr="00B94C83">
        <w:trPr>
          <w:trHeight w:val="454"/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E512E" w:rsidRPr="008D249C" w:rsidTr="00B94C83">
        <w:trPr>
          <w:trHeight w:val="454"/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E512E" w:rsidRPr="008D249C" w:rsidTr="00B94C83">
        <w:trPr>
          <w:trHeight w:val="510"/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A150C6" w:rsidP="00B94C83">
            <w:pPr>
              <w:jc w:val="left"/>
              <w:rPr>
                <w:rFonts w:cs="Times New Roman"/>
              </w:rPr>
            </w:pPr>
            <w:hyperlink r:id="rId7" w:history="1">
              <w:r w:rsidR="004E512E" w:rsidRPr="004D6DAD">
                <w:rPr>
                  <w:rStyle w:val="Hyperlink"/>
                </w:rPr>
                <w:t>www</w:t>
              </w:r>
              <w:r w:rsidR="004E512E" w:rsidRPr="004D6DAD">
                <w:rPr>
                  <w:rStyle w:val="Hyperlink"/>
                  <w:lang w:val="sr-Cyrl-CS"/>
                </w:rPr>
                <w:t>.</w:t>
              </w:r>
              <w:r w:rsidR="004E512E" w:rsidRPr="004D6DAD">
                <w:rPr>
                  <w:rStyle w:val="Hyperlink"/>
                </w:rPr>
                <w:t>upravacarina</w:t>
              </w:r>
              <w:r w:rsidR="004E512E" w:rsidRPr="004D6DAD">
                <w:rPr>
                  <w:rStyle w:val="Hyperlink"/>
                  <w:lang w:val="sr-Cyrl-CS"/>
                </w:rPr>
                <w:t>.</w:t>
              </w:r>
              <w:r w:rsidR="004E512E" w:rsidRPr="004D6DAD">
                <w:rPr>
                  <w:rStyle w:val="Hyperlink"/>
                </w:rPr>
                <w:t>rs</w:t>
              </w:r>
            </w:hyperlink>
            <w:r w:rsidR="004E512E" w:rsidRPr="004D6DAD">
              <w:rPr>
                <w:lang w:val="sr-Cyrl-CS"/>
              </w:rPr>
              <w:t xml:space="preserve">.  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4E512E" w:rsidRPr="004D6DAD" w:rsidRDefault="007B343B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4E512E"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</w:rPr>
              <w:t xml:space="preserve"> јавне </w:t>
            </w:r>
            <w:r>
              <w:rPr>
                <w:rFonts w:cs="Times New Roman"/>
                <w:color w:val="000000"/>
                <w:lang w:val="sr-Cyrl-RS"/>
              </w:rPr>
              <w:t>набавке мале вредности</w:t>
            </w:r>
            <w:r w:rsidR="004E512E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E512E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10</w:t>
            </w:r>
            <w:r>
              <w:rPr>
                <w:rFonts w:cs="Times New Roman"/>
                <w:b/>
                <w:color w:val="000000"/>
                <w:lang w:val="sr-Cyrl-CS"/>
              </w:rPr>
              <w:t>/17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4E512E" w:rsidRPr="008D249C" w:rsidTr="00B94C83">
        <w:trPr>
          <w:jc w:val="center"/>
        </w:trPr>
        <w:tc>
          <w:tcPr>
            <w:tcW w:w="2787" w:type="dxa"/>
            <w:vAlign w:val="center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7B343B" w:rsidRPr="007B343B" w:rsidRDefault="004E512E" w:rsidP="007B343B">
            <w:pPr>
              <w:pStyle w:val="NoSpacing"/>
              <w:rPr>
                <w:lang w:val="sr-Cyrl-CS"/>
              </w:rPr>
            </w:pPr>
            <w:r w:rsidRPr="007B343B">
              <w:rPr>
                <w:lang w:val="sr-Cyrl-CS"/>
              </w:rPr>
              <w:t xml:space="preserve"> </w:t>
            </w:r>
            <w:r w:rsidR="007B343B" w:rsidRPr="007B343B">
              <w:rPr>
                <w:lang w:val="sr-Latn-RS"/>
              </w:rPr>
              <w:t xml:space="preserve">Набавка </w:t>
            </w:r>
            <w:r w:rsidR="007B343B" w:rsidRPr="007B343B">
              <w:rPr>
                <w:lang w:val="sr-Cyrl-CS"/>
              </w:rPr>
              <w:t>добара – комуникационе опреме (телефона и факсова).</w:t>
            </w:r>
          </w:p>
          <w:p w:rsidR="004E512E" w:rsidRPr="008C616F" w:rsidRDefault="007B343B" w:rsidP="007B343B">
            <w:pPr>
              <w:pStyle w:val="NoSpacing"/>
              <w:rPr>
                <w:color w:val="000000"/>
                <w:lang w:val="ru-RU"/>
              </w:rPr>
            </w:pPr>
            <w:r w:rsidRPr="007B343B">
              <w:rPr>
                <w:lang w:val="sr-Cyrl-CS"/>
              </w:rPr>
              <w:t>Назив и ознака из општег речника:</w:t>
            </w:r>
            <w:r w:rsidRPr="007B343B">
              <w:rPr>
                <w:lang w:val="en-US"/>
              </w:rPr>
              <w:t xml:space="preserve"> 32552100 – телефонски апарати; 30121410 – уређаји за усмеравање факс сигнала на телефакс машине.</w:t>
            </w:r>
          </w:p>
        </w:tc>
      </w:tr>
    </w:tbl>
    <w:p w:rsidR="004E512E" w:rsidRPr="00D76280" w:rsidRDefault="004E512E" w:rsidP="004E512E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668"/>
      </w:tblGrid>
      <w:tr w:rsidR="004E512E" w:rsidRPr="008D249C" w:rsidTr="00881B9C">
        <w:trPr>
          <w:trHeight w:val="2807"/>
          <w:jc w:val="center"/>
        </w:trPr>
        <w:tc>
          <w:tcPr>
            <w:tcW w:w="2788" w:type="dxa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4E512E" w:rsidRPr="007B343B" w:rsidRDefault="007B343B" w:rsidP="007B343B">
            <w:pPr>
              <w:pStyle w:val="NoSpacing"/>
              <w:rPr>
                <w:lang w:val="ru-RU"/>
              </w:rPr>
            </w:pPr>
            <w:r w:rsidRPr="007B343B">
              <w:rPr>
                <w:lang w:val="sr-Cyrl-CS"/>
              </w:rPr>
              <w:t xml:space="preserve">У складу са чланом 63. став 2. Закона о јавним набавкама </w:t>
            </w:r>
            <w:r w:rsidRPr="007B343B">
              <w:rPr>
                <w:lang w:val="ru-RU"/>
              </w:rPr>
              <w:t>(„Службени гласник РС”, број 124/12, 14/15 и 68/15)</w:t>
            </w:r>
            <w:r w:rsidRPr="007B343B">
              <w:rPr>
                <w:lang w:val="sr-Cyrl-CS"/>
              </w:rPr>
              <w:t xml:space="preserve"> врши се измена конкурсне документације, тако што се на страни 13 од укупно 45 бришу додатни услови који се односе на доказивање финансијског капацитета. Наведена измена </w:t>
            </w:r>
            <w:r w:rsidRPr="007B343B">
              <w:rPr>
                <w:lang w:val="sr-Cyrl-RS"/>
              </w:rPr>
              <w:t>је садржана у пречишћеном тексту конкурсне документације који је објављен дана 27.01.2017. године на Порталу Управе за јавне набавке и Порталу Наручиоца.</w:t>
            </w:r>
            <w:r w:rsidRPr="007B343B">
              <w:rPr>
                <w:lang w:val="ru-RU"/>
              </w:rPr>
              <w:t xml:space="preserve">          </w:t>
            </w:r>
          </w:p>
        </w:tc>
      </w:tr>
      <w:tr w:rsidR="004E512E" w:rsidRPr="008D249C" w:rsidTr="00881B9C">
        <w:trPr>
          <w:trHeight w:val="510"/>
          <w:jc w:val="center"/>
        </w:trPr>
        <w:tc>
          <w:tcPr>
            <w:tcW w:w="2788" w:type="dxa"/>
            <w:vAlign w:val="bottom"/>
          </w:tcPr>
          <w:p w:rsidR="004E512E" w:rsidRPr="004D6DAD" w:rsidRDefault="004E512E" w:rsidP="00B94C8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4E512E" w:rsidRPr="00D76280" w:rsidRDefault="007B343B" w:rsidP="00B94C8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Зоран Михаиловић</w:t>
            </w:r>
            <w:bookmarkStart w:id="0" w:name="_GoBack"/>
            <w:bookmarkEnd w:id="0"/>
            <w:r w:rsidR="004E512E">
              <w:t>, телeфон 011/319-19-10</w:t>
            </w:r>
            <w:r w:rsidR="004E512E" w:rsidRPr="00816D6A">
              <w:t>.</w:t>
            </w:r>
          </w:p>
        </w:tc>
      </w:tr>
    </w:tbl>
    <w:p w:rsidR="00350580" w:rsidRDefault="00350580">
      <w:pPr>
        <w:rPr>
          <w:lang w:val="sr-Cyrl-CS"/>
        </w:rPr>
      </w:pPr>
    </w:p>
    <w:p w:rsidR="004E512E" w:rsidRDefault="004E512E">
      <w:pPr>
        <w:rPr>
          <w:lang w:val="sr-Cyrl-CS"/>
        </w:rPr>
      </w:pPr>
    </w:p>
    <w:p w:rsidR="004E512E" w:rsidRDefault="004E512E">
      <w:pPr>
        <w:rPr>
          <w:lang w:val="sr-Cyrl-CS"/>
        </w:rPr>
      </w:pPr>
    </w:p>
    <w:p w:rsidR="004E512E" w:rsidRDefault="004E512E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p w:rsidR="00881B9C" w:rsidRDefault="00881B9C">
      <w:pPr>
        <w:rPr>
          <w:lang w:val="sr-Cyrl-CS"/>
        </w:rPr>
      </w:pPr>
    </w:p>
    <w:sectPr w:rsidR="00881B9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0C6" w:rsidRDefault="00A150C6" w:rsidP="00881B9C">
      <w:r>
        <w:separator/>
      </w:r>
    </w:p>
  </w:endnote>
  <w:endnote w:type="continuationSeparator" w:id="0">
    <w:p w:rsidR="00A150C6" w:rsidRDefault="00A150C6" w:rsidP="0088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0C6" w:rsidRDefault="00A150C6" w:rsidP="00881B9C">
      <w:r>
        <w:separator/>
      </w:r>
    </w:p>
  </w:footnote>
  <w:footnote w:type="continuationSeparator" w:id="0">
    <w:p w:rsidR="00A150C6" w:rsidRDefault="00A150C6" w:rsidP="0088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3C0990"/>
    <w:multiLevelType w:val="hybridMultilevel"/>
    <w:tmpl w:val="0C462DC6"/>
    <w:lvl w:ilvl="0" w:tplc="D64CC14A">
      <w:start w:val="1"/>
      <w:numFmt w:val="decimal"/>
      <w:lvlText w:val="%1."/>
      <w:lvlJc w:val="left"/>
      <w:pPr>
        <w:tabs>
          <w:tab w:val="num" w:pos="113"/>
        </w:tabs>
        <w:ind w:left="113" w:hanging="56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9106E1"/>
    <w:multiLevelType w:val="hybridMultilevel"/>
    <w:tmpl w:val="87C87FA0"/>
    <w:lvl w:ilvl="0" w:tplc="2D8A6128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776"/>
        </w:tabs>
        <w:ind w:left="776" w:hanging="56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512E"/>
    <w:rsid w:val="000453B4"/>
    <w:rsid w:val="001656EE"/>
    <w:rsid w:val="00237C70"/>
    <w:rsid w:val="003305FB"/>
    <w:rsid w:val="00350580"/>
    <w:rsid w:val="004E512E"/>
    <w:rsid w:val="007B343B"/>
    <w:rsid w:val="00881B9C"/>
    <w:rsid w:val="008F2864"/>
    <w:rsid w:val="00A150C6"/>
    <w:rsid w:val="00AF2CB2"/>
    <w:rsid w:val="00B50C23"/>
    <w:rsid w:val="00BA0B7C"/>
    <w:rsid w:val="00C62E12"/>
    <w:rsid w:val="00FB549B"/>
    <w:rsid w:val="00FC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F0C5B-95AC-446F-A9AB-850D9E61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12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E512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E512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E512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E512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E512E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4E512E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character" w:styleId="Emphasis">
    <w:name w:val="Emphasis"/>
    <w:uiPriority w:val="20"/>
    <w:qFormat/>
    <w:rsid w:val="004E512E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881B9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1B9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semiHidden/>
    <w:unhideWhenUsed/>
    <w:rsid w:val="00881B9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1B9C"/>
    <w:rPr>
      <w:rFonts w:ascii="Times New Roman" w:eastAsia="Batang" w:hAnsi="Times New Roman" w:cs="Tahoma"/>
      <w:sz w:val="24"/>
      <w:szCs w:val="24"/>
      <w:lang w:val="sr-Latn-CS"/>
    </w:rPr>
  </w:style>
  <w:style w:type="paragraph" w:styleId="BodyText">
    <w:name w:val="Body Text"/>
    <w:basedOn w:val="Normal"/>
    <w:link w:val="BodyTextChar"/>
    <w:uiPriority w:val="99"/>
    <w:rsid w:val="001656EE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 w:cs="Times New Roman"/>
      <w:color w:val="000000"/>
      <w:kern w:val="1"/>
      <w:lang w:val="en-US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1656EE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uiPriority w:val="1"/>
    <w:qFormat/>
    <w:rsid w:val="007B343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customStyle="1" w:styleId="Standard">
    <w:name w:val="Standard"/>
    <w:rsid w:val="007B343B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8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095217-D6EC-4718-A2BC-9CF9D91B058C}"/>
</file>

<file path=customXml/itemProps2.xml><?xml version="1.0" encoding="utf-8"?>
<ds:datastoreItem xmlns:ds="http://schemas.openxmlformats.org/officeDocument/2006/customXml" ds:itemID="{D58547FA-5147-4889-A31B-0F2E50685E7B}"/>
</file>

<file path=customXml/itemProps3.xml><?xml version="1.0" encoding="utf-8"?>
<ds:datastoreItem xmlns:ds="http://schemas.openxmlformats.org/officeDocument/2006/customXml" ds:itemID="{56522886-6C73-41C2-A605-F6D244267C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5</cp:revision>
  <cp:lastPrinted>2014-05-27T13:16:00Z</cp:lastPrinted>
  <dcterms:created xsi:type="dcterms:W3CDTF">2014-05-27T10:55:00Z</dcterms:created>
  <dcterms:modified xsi:type="dcterms:W3CDTF">2017-01-27T12:23:00Z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