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455" w:rsidRDefault="00F25455" w:rsidP="00F2545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F25455" w:rsidRPr="006375CF" w:rsidRDefault="00F25455" w:rsidP="00F2545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F25455" w:rsidRPr="008D249C" w:rsidTr="00182B0E">
        <w:trPr>
          <w:trHeight w:val="454"/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F25455" w:rsidRPr="008D249C" w:rsidTr="00182B0E">
        <w:trPr>
          <w:trHeight w:val="454"/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F25455" w:rsidRPr="008D249C" w:rsidTr="00182B0E">
        <w:trPr>
          <w:trHeight w:val="510"/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F25455" w:rsidRPr="004D6DAD" w:rsidRDefault="00856A6D" w:rsidP="00182B0E">
            <w:pPr>
              <w:jc w:val="left"/>
              <w:rPr>
                <w:rFonts w:cs="Times New Roman"/>
              </w:rPr>
            </w:pPr>
            <w:hyperlink r:id="rId8" w:history="1">
              <w:r w:rsidR="00F25455" w:rsidRPr="004D6DAD">
                <w:rPr>
                  <w:rStyle w:val="Hyperlink"/>
                </w:rPr>
                <w:t>www</w:t>
              </w:r>
              <w:r w:rsidR="00F25455" w:rsidRPr="004D6DAD">
                <w:rPr>
                  <w:rStyle w:val="Hyperlink"/>
                  <w:lang w:val="sr-Cyrl-CS"/>
                </w:rPr>
                <w:t>.</w:t>
              </w:r>
              <w:r w:rsidR="00F25455" w:rsidRPr="004D6DAD">
                <w:rPr>
                  <w:rStyle w:val="Hyperlink"/>
                </w:rPr>
                <w:t>upravacarina</w:t>
              </w:r>
              <w:r w:rsidR="00F25455" w:rsidRPr="004D6DAD">
                <w:rPr>
                  <w:rStyle w:val="Hyperlink"/>
                  <w:lang w:val="sr-Cyrl-CS"/>
                </w:rPr>
                <w:t>.</w:t>
              </w:r>
              <w:r w:rsidR="00F25455" w:rsidRPr="004D6DAD">
                <w:rPr>
                  <w:rStyle w:val="Hyperlink"/>
                </w:rPr>
                <w:t>rs</w:t>
              </w:r>
            </w:hyperlink>
            <w:r w:rsidR="00F25455" w:rsidRPr="004D6DAD">
              <w:rPr>
                <w:lang w:val="sr-Cyrl-CS"/>
              </w:rPr>
              <w:t xml:space="preserve">.  </w:t>
            </w:r>
          </w:p>
        </w:tc>
      </w:tr>
      <w:tr w:rsidR="00F25455" w:rsidRPr="008D249C" w:rsidTr="00182B0E">
        <w:trPr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5455" w:rsidRPr="008D249C" w:rsidTr="00182B0E">
        <w:trPr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39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5455" w:rsidRPr="008D249C" w:rsidTr="00182B0E">
        <w:trPr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5455" w:rsidRPr="008D249C" w:rsidTr="00182B0E">
        <w:trPr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Набавка услуга</w:t>
            </w:r>
            <w:r w:rsidRPr="002C5484">
              <w:rPr>
                <w:lang w:val="ru-RU"/>
              </w:rPr>
              <w:t xml:space="preserve"> </w:t>
            </w:r>
            <w:r>
              <w:rPr>
                <w:lang w:val="sr-Cyrl-CS"/>
              </w:rPr>
              <w:t>одржавања УПС-ева (царинарнице).</w:t>
            </w:r>
            <w:r>
              <w:t xml:space="preserve">  </w:t>
            </w:r>
          </w:p>
          <w:p w:rsidR="00F25455" w:rsidRPr="008C616F" w:rsidRDefault="00F25455" w:rsidP="00182B0E">
            <w:pPr>
              <w:jc w:val="left"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rPr>
                <w:lang w:val="sr-Cyrl-CS"/>
              </w:rPr>
              <w:t>одржавање периферних рачунарских уређаја – 50323100.</w:t>
            </w:r>
          </w:p>
        </w:tc>
      </w:tr>
    </w:tbl>
    <w:p w:rsidR="00F25455" w:rsidRPr="00D76280" w:rsidRDefault="00F25455" w:rsidP="00F25455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F25455" w:rsidRPr="008D249C" w:rsidTr="00182B0E">
        <w:trPr>
          <w:trHeight w:val="1988"/>
          <w:jc w:val="center"/>
        </w:trPr>
        <w:tc>
          <w:tcPr>
            <w:tcW w:w="2788" w:type="dxa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F25455" w:rsidRPr="00E213BC" w:rsidRDefault="00F25455" w:rsidP="003141FA">
            <w:pPr>
              <w:keepNext/>
              <w:keepLines/>
              <w:tabs>
                <w:tab w:val="left" w:pos="342"/>
              </w:tabs>
              <w:rPr>
                <w:spacing w:val="-6"/>
                <w:lang w:val="sr-Cyrl-CS"/>
              </w:rPr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rPr>
                <w:lang w:val="sr-Cyrl-CS"/>
              </w:rPr>
              <w:t xml:space="preserve"> врши се измена конкурсне документације, </w:t>
            </w: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делу </w:t>
            </w:r>
            <w:r>
              <w:t xml:space="preserve">V </w:t>
            </w:r>
            <w:r>
              <w:rPr>
                <w:lang w:val="sr-Cyrl-CS"/>
              </w:rPr>
              <w:t xml:space="preserve">Упутство понуђачима </w:t>
            </w:r>
            <w:r w:rsidR="008C3214">
              <w:rPr>
                <w:lang w:val="sr-Cyrl-CS"/>
              </w:rPr>
              <w:t xml:space="preserve">како да сачине понуду, у тачки </w:t>
            </w:r>
            <w:r w:rsidR="008C3214" w:rsidRPr="008C3214">
              <w:rPr>
                <w:lang w:val="ru-RU"/>
              </w:rPr>
              <w:t>11</w:t>
            </w:r>
            <w:r>
              <w:rPr>
                <w:lang w:val="sr-Cyrl-CS"/>
              </w:rPr>
              <w:t>.</w:t>
            </w:r>
            <w:r w:rsidR="008C3214" w:rsidRPr="008C3214">
              <w:rPr>
                <w:lang w:val="ru-RU"/>
              </w:rPr>
              <w:t>1</w:t>
            </w:r>
            <w:r w:rsidR="008C3214">
              <w:rPr>
                <w:lang w:val="ru-RU"/>
              </w:rPr>
              <w:t>.</w:t>
            </w:r>
            <w:r w:rsidR="008C3214" w:rsidRPr="008C3214">
              <w:rPr>
                <w:lang w:val="ru-RU"/>
              </w:rPr>
              <w:t xml:space="preserve"> </w:t>
            </w:r>
            <w:r w:rsidR="008C3214">
              <w:rPr>
                <w:lang w:val="ru-RU"/>
              </w:rPr>
              <w:t>Оригинал банкарска гаранција за озбиљност понуде</w:t>
            </w:r>
            <w:r>
              <w:rPr>
                <w:lang w:val="sr-Cyrl-CS"/>
              </w:rPr>
              <w:t xml:space="preserve">, на страни 23 од 52 конкурсне документације, </w:t>
            </w:r>
            <w:r w:rsidR="008C3214">
              <w:rPr>
                <w:lang w:val="sr-Cyrl-CS"/>
              </w:rPr>
              <w:t>брише се став 1 „</w:t>
            </w:r>
            <w:r w:rsidR="008C3214" w:rsidRPr="007542B6">
              <w:rPr>
                <w:rFonts w:eastAsiaTheme="minorHAnsi"/>
                <w:lang w:val="ru-RU"/>
              </w:rPr>
              <w:t>Понуђач је дужан да уз понуду достави оригинал банкарску гаранцију за озбиљност понуде у висини од 2% од вредности понуде, без ПДВ-а</w:t>
            </w:r>
            <w:r w:rsidR="008C3214" w:rsidRPr="00A158CE">
              <w:rPr>
                <w:lang w:val="ru-RU"/>
              </w:rPr>
              <w:t>”</w:t>
            </w:r>
            <w:r w:rsidR="008C3214">
              <w:rPr>
                <w:lang w:val="ru-RU"/>
              </w:rPr>
              <w:t xml:space="preserve">, </w:t>
            </w:r>
            <w:r>
              <w:rPr>
                <w:lang w:val="ru-RU"/>
              </w:rPr>
              <w:t xml:space="preserve">тако да треба да стоји </w:t>
            </w:r>
            <w:r>
              <w:rPr>
                <w:lang w:val="sr-Cyrl-CS"/>
              </w:rPr>
              <w:t>„</w:t>
            </w:r>
            <w:r w:rsidR="008C3214" w:rsidRPr="008C3214">
              <w:rPr>
                <w:rStyle w:val="Emphasis"/>
                <w:i w:val="0"/>
              </w:rPr>
              <w:t xml:space="preserve">Понуђач је дужан да уз понуду достави оригинал банкарску гаранцију за озбиљност понуде у </w:t>
            </w:r>
            <w:r w:rsidR="008C3214">
              <w:rPr>
                <w:rStyle w:val="Emphasis"/>
                <w:i w:val="0"/>
              </w:rPr>
              <w:t xml:space="preserve">износу од </w:t>
            </w:r>
            <w:r w:rsidR="008C3214">
              <w:rPr>
                <w:rStyle w:val="Emphasis"/>
                <w:i w:val="0"/>
                <w:lang w:val="sr-Cyrl-CS"/>
              </w:rPr>
              <w:t>360</w:t>
            </w:r>
            <w:r w:rsidR="008C3214" w:rsidRPr="008C3214">
              <w:rPr>
                <w:rStyle w:val="Emphasis"/>
                <w:i w:val="0"/>
              </w:rPr>
              <w:t>.000,00 динара</w:t>
            </w:r>
            <w:r w:rsidR="008C3214">
              <w:rPr>
                <w:rStyle w:val="Emphasis"/>
                <w:i w:val="0"/>
                <w:lang w:val="sr-Cyrl-CS"/>
              </w:rPr>
              <w:t xml:space="preserve">, </w:t>
            </w:r>
            <w:r>
              <w:rPr>
                <w:lang w:val="sr-Cyrl-CS"/>
              </w:rPr>
              <w:t>без ПДВ</w:t>
            </w:r>
            <w:r w:rsidRPr="00A158CE">
              <w:rPr>
                <w:lang w:val="ru-RU"/>
              </w:rPr>
              <w:t>”</w:t>
            </w:r>
            <w:r w:rsidR="008C3214">
              <w:rPr>
                <w:lang w:val="ru-RU"/>
              </w:rPr>
              <w:t>.</w:t>
            </w:r>
            <w:r w:rsidR="00972A88">
              <w:rPr>
                <w:lang w:val="ru-RU"/>
              </w:rPr>
              <w:t xml:space="preserve"> Такође, изменом конкурсне документације од 28.07.2014. године је </w:t>
            </w:r>
            <w:r w:rsidR="003141FA">
              <w:rPr>
                <w:lang w:val="ru-RU"/>
              </w:rPr>
              <w:t xml:space="preserve">дефинисано </w:t>
            </w:r>
            <w:r w:rsidR="00972A88">
              <w:rPr>
                <w:lang w:val="ru-RU"/>
              </w:rPr>
              <w:t>да вредност уговора п</w:t>
            </w:r>
            <w:r w:rsidR="003141FA">
              <w:rPr>
                <w:lang w:val="ru-RU"/>
              </w:rPr>
              <w:t>опуњава Наручилац и да иста обухвата све три године за пружање услуге одржавања предметних добара.</w:t>
            </w:r>
          </w:p>
        </w:tc>
      </w:tr>
      <w:tr w:rsidR="00F25455" w:rsidRPr="008D249C" w:rsidTr="00182B0E">
        <w:trPr>
          <w:trHeight w:val="510"/>
          <w:jc w:val="center"/>
        </w:trPr>
        <w:tc>
          <w:tcPr>
            <w:tcW w:w="2788" w:type="dxa"/>
            <w:vAlign w:val="bottom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F25455" w:rsidRPr="00D76280" w:rsidRDefault="00F25455" w:rsidP="00182B0E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>Јасмина Матовић, телeфон 011/319-19-10 и Зоран Михаиловић, телефон 011/319-21-72.</w:t>
            </w:r>
            <w:r>
              <w:rPr>
                <w:lang w:val="sr-Cyrl-CS"/>
              </w:rPr>
              <w:t xml:space="preserve"> </w:t>
            </w:r>
          </w:p>
        </w:tc>
      </w:tr>
    </w:tbl>
    <w:p w:rsidR="0029521F" w:rsidRPr="00F25455" w:rsidRDefault="0029521F">
      <w:pPr>
        <w:sectPr w:rsidR="0029521F" w:rsidRPr="00F25455" w:rsidSect="002E1CC5">
          <w:pgSz w:w="12240" w:h="15840"/>
          <w:pgMar w:top="1440" w:right="1440" w:bottom="1440" w:left="1440" w:header="708" w:footer="708" w:gutter="0"/>
          <w:pgNumType w:start="36"/>
          <w:cols w:space="708"/>
          <w:docGrid w:linePitch="360"/>
        </w:sectPr>
      </w:pPr>
    </w:p>
    <w:p w:rsidR="00F25455" w:rsidRPr="004C410F" w:rsidRDefault="00F25455" w:rsidP="00F25455">
      <w:pPr>
        <w:keepNext/>
        <w:keepLines/>
        <w:tabs>
          <w:tab w:val="left" w:pos="1800"/>
        </w:tabs>
        <w:rPr>
          <w:sz w:val="20"/>
          <w:szCs w:val="20"/>
        </w:rPr>
      </w:pPr>
      <w:r w:rsidRPr="004C410F">
        <w:rPr>
          <w:sz w:val="20"/>
          <w:szCs w:val="20"/>
          <w:lang w:val="sr-Cyrl-CS"/>
        </w:rPr>
        <w:lastRenderedPageBreak/>
        <w:t xml:space="preserve">                      </w:t>
      </w:r>
      <w:r>
        <w:rPr>
          <w:sz w:val="20"/>
          <w:szCs w:val="20"/>
          <w:lang w:val="sr-Cyrl-CS"/>
        </w:rPr>
        <w:t xml:space="preserve">    </w:t>
      </w:r>
      <w:r w:rsidRPr="004C410F">
        <w:rPr>
          <w:sz w:val="20"/>
          <w:szCs w:val="20"/>
          <w:lang w:val="sr-Cyrl-CS"/>
        </w:rPr>
        <w:t xml:space="preserve"> </w:t>
      </w:r>
      <w:r w:rsidRPr="004C410F">
        <w:rPr>
          <w:sz w:val="20"/>
          <w:szCs w:val="20"/>
        </w:rPr>
        <w:t>4)</w:t>
      </w:r>
      <w:r w:rsidRPr="004C410F">
        <w:rPr>
          <w:sz w:val="20"/>
          <w:szCs w:val="20"/>
        </w:rPr>
        <w:tab/>
        <w:t>Понуђачу који ће издати рачун;</w:t>
      </w:r>
    </w:p>
    <w:p w:rsidR="00F25455" w:rsidRPr="004C410F" w:rsidRDefault="00F25455" w:rsidP="00F25455">
      <w:pPr>
        <w:keepNext/>
        <w:keepLines/>
        <w:tabs>
          <w:tab w:val="left" w:pos="1800"/>
        </w:tabs>
        <w:rPr>
          <w:sz w:val="20"/>
          <w:szCs w:val="20"/>
        </w:rPr>
      </w:pPr>
      <w:r w:rsidRPr="004C410F">
        <w:rPr>
          <w:sz w:val="20"/>
          <w:szCs w:val="20"/>
        </w:rPr>
        <w:tab/>
        <w:t>5)</w:t>
      </w:r>
      <w:r w:rsidRPr="004C410F">
        <w:rPr>
          <w:sz w:val="20"/>
          <w:szCs w:val="20"/>
        </w:rPr>
        <w:tab/>
        <w:t>рачуну на који ће бити извршено плаћање;</w:t>
      </w:r>
    </w:p>
    <w:p w:rsidR="00F25455" w:rsidRPr="004C410F" w:rsidRDefault="00F25455" w:rsidP="00F25455">
      <w:pPr>
        <w:keepNext/>
        <w:keepLines/>
        <w:tabs>
          <w:tab w:val="left" w:pos="1800"/>
        </w:tabs>
        <w:rPr>
          <w:sz w:val="20"/>
          <w:szCs w:val="20"/>
        </w:rPr>
      </w:pPr>
      <w:r w:rsidRPr="004C410F">
        <w:rPr>
          <w:sz w:val="20"/>
          <w:szCs w:val="20"/>
        </w:rPr>
        <w:tab/>
        <w:t>6)</w:t>
      </w:r>
      <w:r w:rsidRPr="004C410F">
        <w:rPr>
          <w:sz w:val="20"/>
          <w:szCs w:val="20"/>
        </w:rPr>
        <w:tab/>
        <w:t>обавезама сваког од понуђача из групе понуђача за извршење уговора.</w:t>
      </w:r>
    </w:p>
    <w:p w:rsidR="00F25455" w:rsidRPr="004C410F" w:rsidRDefault="00F25455" w:rsidP="00F25455">
      <w:pPr>
        <w:keepNext/>
        <w:keepLines/>
        <w:rPr>
          <w:sz w:val="20"/>
          <w:szCs w:val="20"/>
        </w:rPr>
      </w:pPr>
      <w:r w:rsidRPr="004C410F">
        <w:rPr>
          <w:sz w:val="20"/>
          <w:szCs w:val="20"/>
        </w:rPr>
        <w:tab/>
        <w:t xml:space="preserve">Споразумом се уређују и друга питања која Наручилац одреди конкурсном документацијом. </w:t>
      </w:r>
    </w:p>
    <w:p w:rsidR="00F25455" w:rsidRPr="004C410F" w:rsidRDefault="00F25455" w:rsidP="00F25455">
      <w:pPr>
        <w:keepNext/>
        <w:keepLines/>
        <w:rPr>
          <w:sz w:val="20"/>
          <w:szCs w:val="20"/>
          <w:lang w:val="sr-Cyrl-CS"/>
        </w:rPr>
      </w:pPr>
      <w:r w:rsidRPr="004C410F">
        <w:rPr>
          <w:sz w:val="20"/>
          <w:szCs w:val="20"/>
        </w:rPr>
        <w:tab/>
        <w:t>Наручилац не може од групе понуђача да захтева да се повезују у одређени правни облик како би могли да поднесу заједничку понуду.</w:t>
      </w:r>
    </w:p>
    <w:p w:rsidR="00F25455" w:rsidRPr="004C410F" w:rsidRDefault="00F25455" w:rsidP="00F25455">
      <w:pPr>
        <w:keepNext/>
        <w:keepLines/>
        <w:outlineLvl w:val="0"/>
        <w:rPr>
          <w:b/>
          <w:sz w:val="20"/>
          <w:szCs w:val="20"/>
        </w:rPr>
      </w:pPr>
      <w:r w:rsidRPr="004C410F">
        <w:rPr>
          <w:b/>
          <w:sz w:val="20"/>
          <w:szCs w:val="20"/>
        </w:rPr>
        <w:tab/>
        <w:t>9. Валута и цена</w:t>
      </w:r>
    </w:p>
    <w:p w:rsidR="00F25455" w:rsidRPr="004C410F" w:rsidRDefault="00F25455" w:rsidP="00F25455">
      <w:pPr>
        <w:pStyle w:val="Heading4"/>
        <w:keepLines/>
        <w:jc w:val="both"/>
        <w:rPr>
          <w:b w:val="0"/>
          <w:color w:val="FF0000"/>
          <w:sz w:val="20"/>
          <w:szCs w:val="20"/>
          <w:lang w:val="ru-RU"/>
        </w:rPr>
      </w:pPr>
      <w:r w:rsidRPr="004C410F">
        <w:rPr>
          <w:sz w:val="20"/>
          <w:szCs w:val="20"/>
        </w:rPr>
        <w:tab/>
      </w:r>
      <w:r w:rsidRPr="004C410F">
        <w:rPr>
          <w:b w:val="0"/>
          <w:sz w:val="20"/>
          <w:szCs w:val="20"/>
          <w:lang w:val="ru-RU"/>
        </w:rPr>
        <w:t>Цене треба да буду изражене у динарима, по јединици мере, без пореза на додату вредност са урачунатим зависним трошковима које понуђач има у реализацији јавне набавке.</w:t>
      </w:r>
    </w:p>
    <w:p w:rsidR="00F25455" w:rsidRPr="004C410F" w:rsidRDefault="00F25455" w:rsidP="00F25455">
      <w:pPr>
        <w:pStyle w:val="Heading4"/>
        <w:keepLines/>
        <w:ind w:firstLine="1440"/>
        <w:jc w:val="both"/>
        <w:rPr>
          <w:b w:val="0"/>
          <w:noProof/>
          <w:sz w:val="20"/>
          <w:szCs w:val="20"/>
        </w:rPr>
      </w:pPr>
      <w:r w:rsidRPr="004C410F">
        <w:rPr>
          <w:b w:val="0"/>
          <w:noProof/>
          <w:sz w:val="20"/>
          <w:szCs w:val="20"/>
        </w:rPr>
        <w:t xml:space="preserve">Наведене цене се могу мењати након истека рока од </w:t>
      </w:r>
      <w:r w:rsidRPr="004C410F">
        <w:rPr>
          <w:b w:val="0"/>
          <w:noProof/>
          <w:sz w:val="20"/>
          <w:szCs w:val="20"/>
          <w:lang w:val="ru-RU"/>
        </w:rPr>
        <w:t>6</w:t>
      </w:r>
      <w:r w:rsidRPr="004C410F">
        <w:rPr>
          <w:b w:val="0"/>
          <w:noProof/>
          <w:sz w:val="20"/>
          <w:szCs w:val="20"/>
        </w:rPr>
        <w:t xml:space="preserve"> (шест) месеци од дана потписивања уговора. По истеку овог периода цене се могу мењати, писменом сагласношћу уговорних страна, а у складу са индексом раста потрошачких цена према објављеним подацима Републичког завода за статистику.</w:t>
      </w:r>
    </w:p>
    <w:p w:rsidR="00F25455" w:rsidRPr="004C410F" w:rsidRDefault="00F25455" w:rsidP="00F25455">
      <w:pPr>
        <w:pStyle w:val="BodyText"/>
        <w:keepNext/>
        <w:keepLines/>
        <w:tabs>
          <w:tab w:val="left" w:pos="4253"/>
          <w:tab w:val="center" w:pos="4901"/>
        </w:tabs>
        <w:spacing w:before="120"/>
        <w:ind w:firstLine="1440"/>
        <w:rPr>
          <w:rFonts w:ascii="Times New Roman" w:hAnsi="Times New Roman"/>
          <w:sz w:val="20"/>
        </w:rPr>
      </w:pPr>
      <w:r w:rsidRPr="004C410F">
        <w:rPr>
          <w:rFonts w:ascii="Times New Roman" w:hAnsi="Times New Roman"/>
          <w:sz w:val="20"/>
        </w:rPr>
        <w:t>Цене уграђених нових резервних делова, наплаћиваће се на основу улазне фактуре коју понуђач доставља Наручиоцу приликом испостављања рачуна, а након извршене услуге и не могу бити више од набавних цена за исте.</w:t>
      </w:r>
    </w:p>
    <w:p w:rsidR="00F25455" w:rsidRPr="004C410F" w:rsidRDefault="00F25455" w:rsidP="00F25455">
      <w:pPr>
        <w:pStyle w:val="BodyText"/>
        <w:keepNext/>
        <w:keepLines/>
        <w:tabs>
          <w:tab w:val="left" w:pos="4253"/>
          <w:tab w:val="center" w:pos="4901"/>
        </w:tabs>
        <w:spacing w:before="120"/>
        <w:ind w:firstLine="1440"/>
        <w:rPr>
          <w:rFonts w:ascii="Times New Roman" w:hAnsi="Times New Roman"/>
          <w:sz w:val="20"/>
        </w:rPr>
      </w:pPr>
      <w:r w:rsidRPr="004C410F">
        <w:rPr>
          <w:rFonts w:ascii="Times New Roman" w:hAnsi="Times New Roman"/>
          <w:sz w:val="20"/>
        </w:rPr>
        <w:t>Цене уграђених нових резервних делова, које Понуђач набавља путем увоза, наплаћиваће се на основу јединствене царинске исправе (ЈЦИ)  коју Понуђач доставља Наручиоцу приликом испостављања рачуна, а након извршене услуге.</w:t>
      </w:r>
    </w:p>
    <w:p w:rsidR="00F25455" w:rsidRPr="004C410F" w:rsidRDefault="00F25455" w:rsidP="00F25455">
      <w:pPr>
        <w:pStyle w:val="Heading4"/>
        <w:keepLines/>
        <w:jc w:val="both"/>
        <w:rPr>
          <w:b w:val="0"/>
          <w:noProof/>
          <w:sz w:val="20"/>
          <w:szCs w:val="20"/>
        </w:rPr>
      </w:pPr>
      <w:r w:rsidRPr="004C410F">
        <w:rPr>
          <w:b w:val="0"/>
          <w:noProof/>
          <w:sz w:val="20"/>
          <w:szCs w:val="20"/>
          <w:lang w:val="sr-Latn-CS"/>
        </w:rPr>
        <w:t xml:space="preserve">                        </w:t>
      </w:r>
      <w:r w:rsidRPr="004C410F">
        <w:rPr>
          <w:b w:val="0"/>
          <w:noProof/>
          <w:sz w:val="20"/>
          <w:szCs w:val="20"/>
        </w:rPr>
        <w:t>Ако је у понуди исказана неуобичајено ниска цена Наручилац ће поступити у складу са чланом 92. Закона о јавним набавкама.</w:t>
      </w:r>
    </w:p>
    <w:p w:rsidR="00F25455" w:rsidRPr="004C410F" w:rsidRDefault="00F25455" w:rsidP="00F25455">
      <w:pPr>
        <w:keepNext/>
        <w:keepLines/>
        <w:outlineLvl w:val="0"/>
        <w:rPr>
          <w:b/>
          <w:sz w:val="20"/>
          <w:szCs w:val="20"/>
        </w:rPr>
      </w:pPr>
      <w:r w:rsidRPr="004C410F">
        <w:rPr>
          <w:b/>
          <w:sz w:val="20"/>
          <w:szCs w:val="20"/>
        </w:rPr>
        <w:tab/>
        <w:t>10. Захтеви у погледу начина и услова плаћања</w:t>
      </w:r>
    </w:p>
    <w:p w:rsidR="00F25455" w:rsidRPr="004C410F" w:rsidRDefault="00F25455" w:rsidP="00F25455">
      <w:pPr>
        <w:keepNext/>
        <w:keepLines/>
        <w:tabs>
          <w:tab w:val="clear" w:pos="1440"/>
        </w:tabs>
        <w:autoSpaceDE w:val="0"/>
        <w:autoSpaceDN w:val="0"/>
        <w:adjustRightInd w:val="0"/>
        <w:ind w:firstLine="1440"/>
        <w:rPr>
          <w:noProof/>
          <w:sz w:val="20"/>
          <w:szCs w:val="20"/>
        </w:rPr>
      </w:pPr>
      <w:r w:rsidRPr="004C410F">
        <w:rPr>
          <w:noProof/>
          <w:sz w:val="20"/>
          <w:szCs w:val="20"/>
        </w:rPr>
        <w:t>Рок плаћања не може бити дужи од 45 дана  од дана службеног пријема исправног рачуна, овереног од стране овлашћеног лица Наручиоца, који мора да садржи број и датум предметног уговора.</w:t>
      </w:r>
    </w:p>
    <w:p w:rsidR="00F25455" w:rsidRPr="004C410F" w:rsidRDefault="00F25455" w:rsidP="00F25455">
      <w:pPr>
        <w:keepNext/>
        <w:keepLines/>
        <w:shd w:val="clear" w:color="auto" w:fill="FFFFFF"/>
        <w:outlineLvl w:val="0"/>
        <w:rPr>
          <w:b/>
          <w:sz w:val="20"/>
          <w:szCs w:val="20"/>
          <w:lang w:val="sr-Cyrl-CS"/>
        </w:rPr>
      </w:pPr>
      <w:r w:rsidRPr="004C410F">
        <w:rPr>
          <w:b/>
          <w:color w:val="FF0000"/>
          <w:sz w:val="20"/>
          <w:szCs w:val="20"/>
        </w:rPr>
        <w:tab/>
      </w:r>
      <w:r w:rsidRPr="004C410F">
        <w:rPr>
          <w:b/>
          <w:sz w:val="20"/>
          <w:szCs w:val="20"/>
        </w:rPr>
        <w:t>11. Средства финансијског обезбеђења</w:t>
      </w:r>
    </w:p>
    <w:p w:rsidR="00F25455" w:rsidRPr="004C410F" w:rsidRDefault="00F25455" w:rsidP="00F25455">
      <w:pPr>
        <w:keepNext/>
        <w:keepLines/>
        <w:outlineLvl w:val="0"/>
        <w:rPr>
          <w:b/>
          <w:color w:val="000000"/>
          <w:sz w:val="20"/>
          <w:szCs w:val="20"/>
        </w:rPr>
      </w:pPr>
      <w:r w:rsidRPr="004C410F">
        <w:rPr>
          <w:color w:val="000000"/>
          <w:sz w:val="20"/>
          <w:szCs w:val="20"/>
        </w:rPr>
        <w:tab/>
      </w:r>
      <w:r w:rsidRPr="004C410F">
        <w:rPr>
          <w:b/>
          <w:color w:val="000000"/>
          <w:sz w:val="20"/>
          <w:szCs w:val="20"/>
        </w:rPr>
        <w:t>11.1. Оригинал банкарска гаранција за озбиљност понуде</w:t>
      </w:r>
    </w:p>
    <w:p w:rsidR="00F25455" w:rsidRPr="008C3214" w:rsidRDefault="00F25455" w:rsidP="00F25455">
      <w:pPr>
        <w:pStyle w:val="Default"/>
        <w:keepNext/>
        <w:keepLines/>
        <w:jc w:val="both"/>
        <w:rPr>
          <w:rFonts w:eastAsiaTheme="minorHAnsi"/>
          <w:sz w:val="20"/>
          <w:szCs w:val="20"/>
          <w:lang w:val="ru-RU"/>
        </w:rPr>
      </w:pPr>
      <w:r w:rsidRPr="004C410F">
        <w:rPr>
          <w:sz w:val="20"/>
          <w:szCs w:val="20"/>
          <w:lang w:val="ru-RU"/>
        </w:rPr>
        <w:tab/>
      </w:r>
      <w:r w:rsidRPr="004C410F">
        <w:rPr>
          <w:sz w:val="20"/>
          <w:szCs w:val="20"/>
          <w:lang w:val="sr-Cyrl-CS"/>
        </w:rPr>
        <w:tab/>
      </w:r>
      <w:r w:rsidR="008C3214" w:rsidRPr="008C3214">
        <w:rPr>
          <w:rStyle w:val="Emphasis"/>
          <w:i w:val="0"/>
          <w:sz w:val="20"/>
          <w:szCs w:val="20"/>
          <w:lang w:val="ru-RU"/>
        </w:rPr>
        <w:t xml:space="preserve">Понуђач је дужан да уз понуду достави оригинал банкарску гаранцију за озбиљност понуде у износу од </w:t>
      </w:r>
      <w:r w:rsidR="008C3214" w:rsidRPr="008C3214">
        <w:rPr>
          <w:rStyle w:val="Emphasis"/>
          <w:i w:val="0"/>
          <w:sz w:val="20"/>
          <w:szCs w:val="20"/>
          <w:lang w:val="sr-Cyrl-CS"/>
        </w:rPr>
        <w:t>360</w:t>
      </w:r>
      <w:r w:rsidR="008C3214" w:rsidRPr="008C3214">
        <w:rPr>
          <w:rStyle w:val="Emphasis"/>
          <w:i w:val="0"/>
          <w:sz w:val="20"/>
          <w:szCs w:val="20"/>
          <w:lang w:val="ru-RU"/>
        </w:rPr>
        <w:t>.000,00 динара</w:t>
      </w:r>
      <w:r w:rsidR="008C3214" w:rsidRPr="008C3214">
        <w:rPr>
          <w:rStyle w:val="Emphasis"/>
          <w:i w:val="0"/>
          <w:sz w:val="20"/>
          <w:szCs w:val="20"/>
          <w:lang w:val="sr-Cyrl-CS"/>
        </w:rPr>
        <w:t xml:space="preserve">, </w:t>
      </w:r>
      <w:r w:rsidR="008C3214" w:rsidRPr="008C3214">
        <w:rPr>
          <w:sz w:val="20"/>
          <w:szCs w:val="20"/>
          <w:lang w:val="sr-Cyrl-CS"/>
        </w:rPr>
        <w:t>без ПДВ</w:t>
      </w:r>
      <w:r w:rsidRPr="008C3214">
        <w:rPr>
          <w:rFonts w:eastAsiaTheme="minorHAnsi"/>
          <w:sz w:val="20"/>
          <w:szCs w:val="20"/>
          <w:lang w:val="ru-RU"/>
        </w:rPr>
        <w:t xml:space="preserve">. </w:t>
      </w:r>
    </w:p>
    <w:p w:rsidR="00F25455" w:rsidRPr="004C410F" w:rsidRDefault="00F25455" w:rsidP="00F25455">
      <w:pPr>
        <w:keepNext/>
        <w:keepLines/>
        <w:tabs>
          <w:tab w:val="clear" w:pos="1440"/>
          <w:tab w:val="left" w:pos="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0"/>
          <w:szCs w:val="20"/>
          <w:lang w:val="ru-RU"/>
        </w:rPr>
      </w:pPr>
      <w:r w:rsidRPr="004C410F">
        <w:rPr>
          <w:rFonts w:eastAsiaTheme="minorHAnsi"/>
          <w:color w:val="000000"/>
          <w:sz w:val="20"/>
          <w:szCs w:val="20"/>
          <w:lang w:val="ru-RU"/>
        </w:rPr>
        <w:t xml:space="preserve">Наручилац ће реализовати банкарску гаранцију дату уз понуду уколико Понуђач након истека рока за подношење понуде повуче, опозове или измени своју понуду, одбије да потпише или благовремено не потпише уговор. </w:t>
      </w:r>
    </w:p>
    <w:p w:rsidR="00F25455" w:rsidRPr="004C410F" w:rsidRDefault="00F25455" w:rsidP="00F25455">
      <w:pPr>
        <w:keepNext/>
        <w:keepLines/>
        <w:rPr>
          <w:color w:val="000000"/>
          <w:sz w:val="20"/>
          <w:szCs w:val="20"/>
          <w:lang w:val="ru-RU"/>
        </w:rPr>
      </w:pPr>
      <w:r w:rsidRPr="004C410F">
        <w:rPr>
          <w:rFonts w:eastAsiaTheme="minorHAnsi"/>
          <w:color w:val="000000"/>
          <w:sz w:val="20"/>
          <w:szCs w:val="20"/>
        </w:rPr>
        <w:tab/>
      </w:r>
      <w:r w:rsidRPr="004C410F">
        <w:rPr>
          <w:rFonts w:eastAsiaTheme="minorHAnsi"/>
          <w:color w:val="000000"/>
          <w:sz w:val="20"/>
          <w:szCs w:val="20"/>
          <w:lang w:val="ru-RU"/>
        </w:rPr>
        <w:t>Банкарска гаранција за озбиљност понуде мора да траје најмање док траје рок важности понуде (</w:t>
      </w:r>
      <w:r w:rsidRPr="004C410F">
        <w:rPr>
          <w:rFonts w:eastAsiaTheme="minorHAnsi"/>
          <w:b/>
          <w:bCs/>
          <w:color w:val="000000"/>
          <w:sz w:val="20"/>
          <w:szCs w:val="20"/>
          <w:lang w:val="ru-RU"/>
        </w:rPr>
        <w:t>у складу са роком важења понуде који Понуђач даје у обрасцу понуде</w:t>
      </w:r>
      <w:r w:rsidRPr="004C410F">
        <w:rPr>
          <w:rFonts w:eastAsiaTheme="minorHAnsi"/>
          <w:color w:val="000000"/>
          <w:sz w:val="20"/>
          <w:szCs w:val="20"/>
          <w:lang w:val="ru-RU"/>
        </w:rPr>
        <w:t xml:space="preserve">) и мора бити безусловна, неопозива и платива на први позив, без приговора. </w:t>
      </w:r>
    </w:p>
    <w:p w:rsidR="00F25455" w:rsidRPr="004C410F" w:rsidRDefault="00F25455" w:rsidP="00F25455">
      <w:pPr>
        <w:keepNext/>
        <w:keepLines/>
        <w:ind w:firstLine="1440"/>
        <w:outlineLvl w:val="0"/>
        <w:rPr>
          <w:b/>
          <w:sz w:val="20"/>
          <w:szCs w:val="20"/>
        </w:rPr>
      </w:pPr>
      <w:r w:rsidRPr="004C410F">
        <w:rPr>
          <w:b/>
          <w:sz w:val="20"/>
          <w:szCs w:val="20"/>
        </w:rPr>
        <w:t>11.2. Оригинал писмо о намерама банке за издавање банкарске гаранције за добро извршење посла, обавезујућег карактера</w:t>
      </w:r>
    </w:p>
    <w:p w:rsidR="00F25455" w:rsidRPr="004C410F" w:rsidRDefault="00F25455" w:rsidP="00F25455">
      <w:pPr>
        <w:keepNext/>
        <w:keepLines/>
        <w:rPr>
          <w:sz w:val="20"/>
          <w:szCs w:val="20"/>
          <w:lang w:val="ru-RU"/>
        </w:rPr>
      </w:pPr>
      <w:r w:rsidRPr="004C410F">
        <w:rPr>
          <w:b/>
          <w:sz w:val="20"/>
          <w:szCs w:val="20"/>
        </w:rPr>
        <w:tab/>
      </w:r>
      <w:r w:rsidRPr="004C410F">
        <w:rPr>
          <w:sz w:val="20"/>
          <w:szCs w:val="20"/>
        </w:rPr>
        <w:t>Понуђач је дужан да у понуди достави оригинал писмо о намерама банке за издавање банкарске гаранције за добро извршење посла, обавезујућег карактера за банку.</w:t>
      </w:r>
    </w:p>
    <w:p w:rsidR="00F25455" w:rsidRPr="004C410F" w:rsidRDefault="00F25455" w:rsidP="00F25455">
      <w:pPr>
        <w:keepNext/>
        <w:keepLines/>
        <w:rPr>
          <w:sz w:val="20"/>
          <w:szCs w:val="20"/>
        </w:rPr>
      </w:pPr>
      <w:r w:rsidRPr="004C410F">
        <w:rPr>
          <w:sz w:val="20"/>
          <w:szCs w:val="20"/>
        </w:rPr>
        <w:tab/>
        <w:t xml:space="preserve">Писмо не сме бити ограничено роком трајања (датумом), и не сме имати наведен рок трајања банкарске гаранције, односно датум истека важности уговора, као ни садржину која се односи на политику банке и одредницу да писмо не представља даљу обавезу за банку, као гаранта. </w:t>
      </w:r>
    </w:p>
    <w:p w:rsidR="00F25455" w:rsidRPr="004C410F" w:rsidRDefault="00F25455" w:rsidP="00F25455">
      <w:pPr>
        <w:keepNext/>
        <w:keepLines/>
        <w:ind w:firstLine="1440"/>
        <w:outlineLvl w:val="0"/>
        <w:rPr>
          <w:b/>
          <w:color w:val="000000"/>
          <w:sz w:val="20"/>
          <w:szCs w:val="20"/>
        </w:rPr>
      </w:pPr>
      <w:r w:rsidRPr="004C410F">
        <w:rPr>
          <w:b/>
          <w:color w:val="000000"/>
          <w:sz w:val="20"/>
          <w:szCs w:val="20"/>
        </w:rPr>
        <w:t>11.3. Оригинал банкарска гаранција за добро извршење посла</w:t>
      </w:r>
    </w:p>
    <w:p w:rsidR="00F25455" w:rsidRPr="004C410F" w:rsidRDefault="00F25455" w:rsidP="00F25455">
      <w:pPr>
        <w:keepNext/>
        <w:keepLines/>
        <w:rPr>
          <w:color w:val="000000"/>
          <w:sz w:val="20"/>
          <w:szCs w:val="20"/>
        </w:rPr>
      </w:pPr>
      <w:r w:rsidRPr="004C410F">
        <w:rPr>
          <w:b/>
          <w:color w:val="000000"/>
          <w:sz w:val="20"/>
          <w:szCs w:val="20"/>
        </w:rPr>
        <w:tab/>
      </w:r>
      <w:r w:rsidRPr="004C410F">
        <w:rPr>
          <w:color w:val="000000"/>
          <w:sz w:val="20"/>
          <w:szCs w:val="20"/>
        </w:rPr>
        <w:t xml:space="preserve">Понуђач чија понуда буде изабрана као најповољнија, дужан је да у тренутку закључења уговора, као средство финансијског обезбеђења преда Наручиоцу oригинал банкарску гаранцију за добро извршење посла у висини од 10% од вредности уговора, </w:t>
      </w:r>
      <w:r w:rsidRPr="004C410F">
        <w:rPr>
          <w:rFonts w:eastAsiaTheme="minorHAnsi"/>
          <w:sz w:val="20"/>
          <w:szCs w:val="20"/>
          <w:lang w:val="ru-RU"/>
        </w:rPr>
        <w:t>без ПДВ-а,</w:t>
      </w:r>
      <w:r w:rsidRPr="004C410F">
        <w:rPr>
          <w:color w:val="000000"/>
          <w:sz w:val="20"/>
          <w:szCs w:val="20"/>
        </w:rPr>
        <w:t xml:space="preserve"> која мора трајати најмање 30 дана дуже од рока важности уговора.</w:t>
      </w:r>
    </w:p>
    <w:p w:rsidR="00F25455" w:rsidRPr="004C410F" w:rsidRDefault="00F25455" w:rsidP="00F25455">
      <w:pPr>
        <w:keepNext/>
        <w:keepLines/>
        <w:rPr>
          <w:color w:val="000000"/>
          <w:sz w:val="20"/>
          <w:szCs w:val="20"/>
        </w:rPr>
      </w:pPr>
      <w:r w:rsidRPr="004C410F">
        <w:rPr>
          <w:color w:val="000000"/>
          <w:sz w:val="20"/>
          <w:szCs w:val="20"/>
        </w:rPr>
        <w:tab/>
        <w:t>Поднета банкарска гаранција мора бити безусловна, неопозива и платива на први позив, без приговора.</w:t>
      </w:r>
    </w:p>
    <w:sectPr w:rsidR="00F25455" w:rsidRPr="004C410F" w:rsidSect="00D6414A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pgNumType w:start="2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F1B" w:rsidRDefault="00254F1B" w:rsidP="003D594C">
      <w:r>
        <w:separator/>
      </w:r>
    </w:p>
  </w:endnote>
  <w:endnote w:type="continuationSeparator" w:id="0">
    <w:p w:rsidR="00254F1B" w:rsidRDefault="00254F1B" w:rsidP="003D59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Pr="00460D7C" w:rsidRDefault="00F2637B" w:rsidP="00F2637B">
    <w:pPr>
      <w:pStyle w:val="Footer"/>
      <w:tabs>
        <w:tab w:val="right" w:pos="8400"/>
      </w:tabs>
      <w:ind w:right="360"/>
      <w:jc w:val="center"/>
      <w:rPr>
        <w:b/>
        <w:color w:val="333333"/>
        <w:sz w:val="20"/>
      </w:rPr>
    </w:pPr>
    <w:r>
      <w:rPr>
        <w:b/>
        <w:color w:val="333333"/>
        <w:sz w:val="20"/>
      </w:rPr>
      <w:t>Министарство финансија – Управа царина</w:t>
    </w:r>
  </w:p>
  <w:p w:rsidR="00F2637B" w:rsidRPr="00862E98" w:rsidRDefault="00F2637B" w:rsidP="00F2637B">
    <w:pPr>
      <w:pStyle w:val="Footer"/>
      <w:jc w:val="center"/>
      <w:rPr>
        <w:b/>
        <w:color w:val="333333"/>
        <w:sz w:val="20"/>
      </w:rPr>
    </w:pPr>
    <w:r w:rsidRPr="00862E98">
      <w:rPr>
        <w:b/>
        <w:color w:val="333333"/>
        <w:sz w:val="20"/>
      </w:rPr>
      <w:t xml:space="preserve">Београд, </w:t>
    </w:r>
    <w:r>
      <w:rPr>
        <w:b/>
        <w:color w:val="333333"/>
        <w:sz w:val="20"/>
      </w:rPr>
      <w:t>Бу</w:t>
    </w:r>
    <w:r w:rsidR="0045361A">
      <w:rPr>
        <w:b/>
        <w:color w:val="333333"/>
        <w:sz w:val="20"/>
      </w:rPr>
      <w:t>левар Зорана Ђинђића 155а; ОП 3</w:t>
    </w:r>
    <w:r w:rsidR="00614340" w:rsidRPr="00614340">
      <w:rPr>
        <w:b/>
        <w:color w:val="333333"/>
        <w:sz w:val="20"/>
        <w:lang w:val="ru-RU"/>
      </w:rPr>
      <w:t>9</w:t>
    </w:r>
    <w:r>
      <w:rPr>
        <w:b/>
        <w:color w:val="333333"/>
        <w:sz w:val="20"/>
      </w:rPr>
      <w:t>/2014</w:t>
    </w:r>
  </w:p>
  <w:p w:rsidR="00F2637B" w:rsidRDefault="00F2637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F1B" w:rsidRDefault="00254F1B" w:rsidP="003D594C">
      <w:r>
        <w:separator/>
      </w:r>
    </w:p>
  </w:footnote>
  <w:footnote w:type="continuationSeparator" w:id="0">
    <w:p w:rsidR="00254F1B" w:rsidRDefault="00254F1B" w:rsidP="003D59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Pr="006E0B88" w:rsidRDefault="00F2637B" w:rsidP="002E1CC5">
    <w:pPr>
      <w:pStyle w:val="Header"/>
      <w:jc w:val="right"/>
    </w:pPr>
    <w:r w:rsidRPr="00563ECF">
      <w:rPr>
        <w:sz w:val="22"/>
        <w:szCs w:val="22"/>
      </w:rPr>
      <w:t xml:space="preserve">Страна </w:t>
    </w:r>
    <w:r w:rsidR="00856A6D" w:rsidRPr="00563ECF">
      <w:rPr>
        <w:sz w:val="22"/>
        <w:szCs w:val="22"/>
      </w:rPr>
      <w:fldChar w:fldCharType="begin"/>
    </w:r>
    <w:r w:rsidRPr="00563ECF">
      <w:rPr>
        <w:sz w:val="22"/>
        <w:szCs w:val="22"/>
      </w:rPr>
      <w:instrText xml:space="preserve"> PAGE </w:instrText>
    </w:r>
    <w:r w:rsidR="00856A6D" w:rsidRPr="00563ECF">
      <w:rPr>
        <w:sz w:val="22"/>
        <w:szCs w:val="22"/>
      </w:rPr>
      <w:fldChar w:fldCharType="separate"/>
    </w:r>
    <w:r w:rsidR="00D6414A">
      <w:rPr>
        <w:noProof/>
        <w:sz w:val="22"/>
        <w:szCs w:val="22"/>
      </w:rPr>
      <w:t>23</w:t>
    </w:r>
    <w:r w:rsidR="00856A6D" w:rsidRPr="00563ECF">
      <w:rPr>
        <w:sz w:val="22"/>
        <w:szCs w:val="22"/>
      </w:rPr>
      <w:fldChar w:fldCharType="end"/>
    </w:r>
    <w:r w:rsidRPr="00563ECF">
      <w:rPr>
        <w:sz w:val="22"/>
        <w:szCs w:val="22"/>
      </w:rPr>
      <w:t xml:space="preserve"> од </w:t>
    </w:r>
    <w:r w:rsidR="006E0B88">
      <w:rPr>
        <w:sz w:val="22"/>
        <w:szCs w:val="22"/>
      </w:rPr>
      <w:t>52</w:t>
    </w:r>
  </w:p>
  <w:p w:rsidR="00F2637B" w:rsidRPr="00954BD0" w:rsidRDefault="00F2637B" w:rsidP="00F2637B">
    <w:pPr>
      <w:pStyle w:val="Header"/>
      <w:jc w:val="right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D3CC9C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D"/>
    <w:multiLevelType w:val="singleLevel"/>
    <w:tmpl w:val="3D4A8BD4"/>
    <w:name w:val="WW8Num9"/>
    <w:lvl w:ilvl="0">
      <w:start w:val="1"/>
      <w:numFmt w:val="decimal"/>
      <w:lvlText w:val="%1)"/>
      <w:lvlJc w:val="left"/>
      <w:pPr>
        <w:tabs>
          <w:tab w:val="num" w:pos="-900"/>
        </w:tabs>
        <w:ind w:left="810" w:hanging="360"/>
      </w:pPr>
      <w:rPr>
        <w:b/>
      </w:rPr>
    </w:lvl>
  </w:abstractNum>
  <w:abstractNum w:abstractNumId="2">
    <w:nsid w:val="04D10447"/>
    <w:multiLevelType w:val="hybridMultilevel"/>
    <w:tmpl w:val="72E8CB06"/>
    <w:name w:val="WW8Num13"/>
    <w:lvl w:ilvl="0" w:tplc="7CBE217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D4AEFB8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90C898A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DC62A5C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95C2AC92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1396A60E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920DE7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4A6B22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7A0EEFE0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1AB5B93"/>
    <w:multiLevelType w:val="multilevel"/>
    <w:tmpl w:val="5EF2CFD8"/>
    <w:lvl w:ilvl="0">
      <w:start w:val="1"/>
      <w:numFmt w:val="decimal"/>
      <w:pStyle w:val="Heading21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570"/>
      </w:pPr>
      <w:rPr>
        <w:rFonts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  <w:sz w:val="28"/>
      </w:rPr>
    </w:lvl>
  </w:abstractNum>
  <w:abstractNum w:abstractNumId="4">
    <w:nsid w:val="46D217B1"/>
    <w:multiLevelType w:val="hybridMultilevel"/>
    <w:tmpl w:val="36606D14"/>
    <w:lvl w:ilvl="0" w:tplc="4F7499E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EC326A"/>
    <w:multiLevelType w:val="multilevel"/>
    <w:tmpl w:val="0409001D"/>
    <w:styleLink w:val="11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64BB1BE9"/>
    <w:multiLevelType w:val="hybridMultilevel"/>
    <w:tmpl w:val="BA247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077141"/>
    <w:rsid w:val="00077141"/>
    <w:rsid w:val="000923B1"/>
    <w:rsid w:val="000C3AA2"/>
    <w:rsid w:val="00120716"/>
    <w:rsid w:val="001823AF"/>
    <w:rsid w:val="001E58FD"/>
    <w:rsid w:val="00254F1B"/>
    <w:rsid w:val="0029521F"/>
    <w:rsid w:val="002E1CC5"/>
    <w:rsid w:val="002F16DF"/>
    <w:rsid w:val="003141FA"/>
    <w:rsid w:val="00331636"/>
    <w:rsid w:val="00350580"/>
    <w:rsid w:val="003511D3"/>
    <w:rsid w:val="003D594C"/>
    <w:rsid w:val="004159F2"/>
    <w:rsid w:val="0045361A"/>
    <w:rsid w:val="00457E1B"/>
    <w:rsid w:val="00471A57"/>
    <w:rsid w:val="0047549F"/>
    <w:rsid w:val="004C23F7"/>
    <w:rsid w:val="004F3AEB"/>
    <w:rsid w:val="005E2681"/>
    <w:rsid w:val="005F46E7"/>
    <w:rsid w:val="00614340"/>
    <w:rsid w:val="006E0B88"/>
    <w:rsid w:val="00856A6D"/>
    <w:rsid w:val="00872163"/>
    <w:rsid w:val="00895D36"/>
    <w:rsid w:val="008C3214"/>
    <w:rsid w:val="008D1D22"/>
    <w:rsid w:val="008F2864"/>
    <w:rsid w:val="00972A88"/>
    <w:rsid w:val="009E498B"/>
    <w:rsid w:val="00A02A81"/>
    <w:rsid w:val="00A0462E"/>
    <w:rsid w:val="00AB6B9F"/>
    <w:rsid w:val="00AF2CB2"/>
    <w:rsid w:val="00B32C32"/>
    <w:rsid w:val="00BB4B31"/>
    <w:rsid w:val="00D6414A"/>
    <w:rsid w:val="00D92A0D"/>
    <w:rsid w:val="00DC3E21"/>
    <w:rsid w:val="00F05FC9"/>
    <w:rsid w:val="00F25455"/>
    <w:rsid w:val="00F26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14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F2637B"/>
    <w:pPr>
      <w:keepNext/>
      <w:widowControl w:val="0"/>
      <w:spacing w:before="240" w:after="60"/>
      <w:outlineLvl w:val="0"/>
    </w:pPr>
    <w:rPr>
      <w:rFonts w:eastAsia="Times New Roman" w:cs="Arial"/>
      <w:b/>
      <w:bCs/>
      <w:kern w:val="32"/>
      <w:sz w:val="30"/>
      <w:szCs w:val="32"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F2637B"/>
    <w:pPr>
      <w:keepNext/>
      <w:widowControl w:val="0"/>
      <w:spacing w:before="240" w:after="60"/>
      <w:outlineLvl w:val="1"/>
    </w:pPr>
    <w:rPr>
      <w:rFonts w:eastAsia="Times New Roman" w:cs="Arial"/>
      <w:b/>
      <w:bCs/>
      <w:iCs/>
      <w:sz w:val="28"/>
      <w:szCs w:val="28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F2637B"/>
    <w:pPr>
      <w:keepNext/>
      <w:widowControl w:val="0"/>
      <w:spacing w:before="240" w:after="60"/>
      <w:outlineLvl w:val="2"/>
    </w:pPr>
    <w:rPr>
      <w:rFonts w:eastAsia="Times New Roman" w:cs="Arial"/>
      <w:b/>
      <w:bCs/>
      <w:sz w:val="26"/>
      <w:szCs w:val="26"/>
      <w:lang w:val="sr-Cyrl-CS"/>
    </w:rPr>
  </w:style>
  <w:style w:type="paragraph" w:styleId="Heading4">
    <w:name w:val="heading 4"/>
    <w:basedOn w:val="Normal"/>
    <w:next w:val="Normal"/>
    <w:link w:val="Heading4Char"/>
    <w:qFormat/>
    <w:rsid w:val="00F2637B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paragraph" w:styleId="Heading5">
    <w:name w:val="heading 5"/>
    <w:basedOn w:val="Normal"/>
    <w:next w:val="BodyText"/>
    <w:link w:val="Heading5Char"/>
    <w:uiPriority w:val="99"/>
    <w:qFormat/>
    <w:rsid w:val="00F2637B"/>
    <w:pPr>
      <w:tabs>
        <w:tab w:val="clear" w:pos="1440"/>
        <w:tab w:val="num" w:pos="0"/>
      </w:tabs>
      <w:suppressAutoHyphens/>
      <w:spacing w:before="240" w:after="60" w:line="100" w:lineRule="atLeast"/>
      <w:ind w:left="1008" w:hanging="1008"/>
      <w:jc w:val="left"/>
      <w:outlineLvl w:val="4"/>
    </w:pPr>
    <w:rPr>
      <w:rFonts w:eastAsia="Times New Roman" w:cs="Times New Roman"/>
      <w:b/>
      <w:bCs/>
      <w:i/>
      <w:iCs/>
      <w:color w:val="000000"/>
      <w:kern w:val="1"/>
      <w:sz w:val="26"/>
      <w:szCs w:val="26"/>
      <w:lang w:val="en-US" w:eastAsia="ar-SA"/>
    </w:rPr>
  </w:style>
  <w:style w:type="paragraph" w:styleId="Heading6">
    <w:name w:val="heading 6"/>
    <w:basedOn w:val="Normal"/>
    <w:next w:val="BodyText"/>
    <w:link w:val="Heading6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152" w:hanging="1152"/>
      <w:jc w:val="left"/>
      <w:outlineLvl w:val="5"/>
    </w:pPr>
    <w:rPr>
      <w:rFonts w:ascii="Book Antiqua" w:eastAsia="Times New Roman" w:hAnsi="Book Antiqua" w:cs="Times New Roman"/>
      <w:color w:val="000000"/>
      <w:kern w:val="1"/>
      <w:sz w:val="28"/>
      <w:lang w:val="en-US" w:eastAsia="ar-SA"/>
    </w:rPr>
  </w:style>
  <w:style w:type="paragraph" w:styleId="Heading7">
    <w:name w:val="heading 7"/>
    <w:basedOn w:val="Normal"/>
    <w:next w:val="BodyText"/>
    <w:link w:val="Heading7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296" w:hanging="1296"/>
      <w:jc w:val="left"/>
      <w:outlineLvl w:val="6"/>
    </w:pPr>
    <w:rPr>
      <w:rFonts w:ascii="Book Antiqua" w:eastAsia="Times New Roman" w:hAnsi="Book Antiqua" w:cs="Arial"/>
      <w:b/>
      <w:bCs/>
      <w:color w:val="000000"/>
      <w:kern w:val="1"/>
      <w:lang w:val="en-US" w:eastAsia="ar-SA"/>
    </w:rPr>
  </w:style>
  <w:style w:type="paragraph" w:styleId="Heading8">
    <w:name w:val="heading 8"/>
    <w:basedOn w:val="Normal"/>
    <w:next w:val="BodyText"/>
    <w:link w:val="Heading8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440" w:hanging="1440"/>
      <w:outlineLvl w:val="7"/>
    </w:pPr>
    <w:rPr>
      <w:rFonts w:eastAsia="Times New Roman" w:cs="Times New Roman"/>
      <w:b/>
      <w:color w:val="000000"/>
      <w:kern w:val="1"/>
      <w:lang w:val="en-US" w:eastAsia="ar-SA"/>
    </w:rPr>
  </w:style>
  <w:style w:type="paragraph" w:styleId="Heading9">
    <w:name w:val="heading 9"/>
    <w:basedOn w:val="Normal"/>
    <w:next w:val="BodyText"/>
    <w:link w:val="Heading9Char"/>
    <w:qFormat/>
    <w:rsid w:val="00F2637B"/>
    <w:pPr>
      <w:tabs>
        <w:tab w:val="clear" w:pos="1440"/>
        <w:tab w:val="num" w:pos="0"/>
      </w:tabs>
      <w:suppressAutoHyphens/>
      <w:spacing w:before="240" w:after="60" w:line="100" w:lineRule="atLeast"/>
      <w:ind w:left="1584" w:hanging="1584"/>
      <w:jc w:val="left"/>
      <w:outlineLvl w:val="8"/>
    </w:pPr>
    <w:rPr>
      <w:rFonts w:ascii="Arial" w:eastAsia="Times New Roman" w:hAnsi="Arial" w:cs="Arial"/>
      <w:color w:val="000000"/>
      <w:kern w:val="1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77141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77141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uiPriority w:val="99"/>
    <w:rsid w:val="00077141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nhideWhenUsed/>
    <w:rsid w:val="0007714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077141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99"/>
    <w:qFormat/>
    <w:rsid w:val="003D594C"/>
    <w:pPr>
      <w:tabs>
        <w:tab w:val="clear" w:pos="1440"/>
      </w:tabs>
      <w:suppressAutoHyphens/>
      <w:spacing w:line="100" w:lineRule="atLeast"/>
      <w:ind w:left="720"/>
      <w:jc w:val="left"/>
    </w:pPr>
    <w:rPr>
      <w:rFonts w:eastAsia="Arial Unicode MS" w:cs="Times New Roman"/>
      <w:color w:val="000000"/>
      <w:kern w:val="1"/>
      <w:lang w:val="sr-Cyrl-CS" w:eastAsia="ar-SA"/>
    </w:rPr>
  </w:style>
  <w:style w:type="paragraph" w:styleId="Header">
    <w:name w:val="header"/>
    <w:basedOn w:val="Normal"/>
    <w:link w:val="HeaderChar"/>
    <w:unhideWhenUsed/>
    <w:rsid w:val="003D594C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HeaderChar">
    <w:name w:val="Header Char"/>
    <w:basedOn w:val="DefaultParagraphFont"/>
    <w:link w:val="Header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nhideWhenUsed/>
    <w:rsid w:val="003D594C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HeaderChar1">
    <w:name w:val="Header Char1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FooterChar1">
    <w:name w:val="Footer Char1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1"/>
    <w:rsid w:val="002E1CC5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2E1CC5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2E1CC5"/>
    <w:rPr>
      <w:rFonts w:ascii="CTimesRoman" w:eastAsia="Times New Roman" w:hAnsi="CTimesRoman" w:cs="Times New Roman"/>
      <w:sz w:val="24"/>
      <w:szCs w:val="20"/>
      <w:lang w:val="sr-Cyrl-CS"/>
    </w:rPr>
  </w:style>
  <w:style w:type="table" w:styleId="TableGrid">
    <w:name w:val="Table Grid"/>
    <w:basedOn w:val="TableNormal"/>
    <w:uiPriority w:val="59"/>
    <w:rsid w:val="00D92A0D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F2637B"/>
    <w:rPr>
      <w:rFonts w:ascii="Times New Roman" w:eastAsia="Times New Roman" w:hAnsi="Times New Roman" w:cs="Arial"/>
      <w:b/>
      <w:bCs/>
      <w:kern w:val="32"/>
      <w:sz w:val="30"/>
      <w:szCs w:val="32"/>
      <w:lang w:val="sr-Cyrl-CS"/>
    </w:rPr>
  </w:style>
  <w:style w:type="character" w:customStyle="1" w:styleId="Heading2Char">
    <w:name w:val="Heading 2 Char"/>
    <w:basedOn w:val="DefaultParagraphFont"/>
    <w:link w:val="Heading2"/>
    <w:rsid w:val="00F2637B"/>
    <w:rPr>
      <w:rFonts w:ascii="Times New Roman" w:eastAsia="Times New Roman" w:hAnsi="Times New Roman" w:cs="Arial"/>
      <w:b/>
      <w:bCs/>
      <w:iCs/>
      <w:sz w:val="28"/>
      <w:szCs w:val="28"/>
      <w:lang w:val="sr-Cyrl-CS"/>
    </w:rPr>
  </w:style>
  <w:style w:type="character" w:customStyle="1" w:styleId="Heading3Char">
    <w:name w:val="Heading 3 Char"/>
    <w:basedOn w:val="DefaultParagraphFont"/>
    <w:link w:val="Heading3"/>
    <w:rsid w:val="00F2637B"/>
    <w:rPr>
      <w:rFonts w:ascii="Times New Roman" w:eastAsia="Times New Roman" w:hAnsi="Times New Roman" w:cs="Arial"/>
      <w:b/>
      <w:bCs/>
      <w:sz w:val="26"/>
      <w:szCs w:val="26"/>
      <w:lang w:val="sr-Cyrl-CS"/>
    </w:rPr>
  </w:style>
  <w:style w:type="character" w:customStyle="1" w:styleId="Heading4Char">
    <w:name w:val="Heading 4 Char"/>
    <w:basedOn w:val="DefaultParagraphFont"/>
    <w:link w:val="Heading4"/>
    <w:rsid w:val="00F2637B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character" w:customStyle="1" w:styleId="Heading5Char">
    <w:name w:val="Heading 5 Char"/>
    <w:basedOn w:val="DefaultParagraphFont"/>
    <w:link w:val="Heading5"/>
    <w:uiPriority w:val="99"/>
    <w:rsid w:val="00F2637B"/>
    <w:rPr>
      <w:rFonts w:ascii="Times New Roman" w:eastAsia="Times New Roman" w:hAnsi="Times New Roman" w:cs="Times New Roman"/>
      <w:b/>
      <w:bCs/>
      <w:i/>
      <w:iCs/>
      <w:color w:val="000000"/>
      <w:kern w:val="1"/>
      <w:sz w:val="26"/>
      <w:szCs w:val="26"/>
      <w:lang w:eastAsia="ar-SA"/>
    </w:rPr>
  </w:style>
  <w:style w:type="character" w:customStyle="1" w:styleId="Heading6Char">
    <w:name w:val="Heading 6 Char"/>
    <w:basedOn w:val="DefaultParagraphFont"/>
    <w:link w:val="Heading6"/>
    <w:rsid w:val="00F2637B"/>
    <w:rPr>
      <w:rFonts w:ascii="Book Antiqua" w:eastAsia="Times New Roman" w:hAnsi="Book Antiqua" w:cs="Times New Roman"/>
      <w:color w:val="000000"/>
      <w:kern w:val="1"/>
      <w:sz w:val="28"/>
      <w:szCs w:val="24"/>
      <w:lang w:eastAsia="ar-SA"/>
    </w:rPr>
  </w:style>
  <w:style w:type="character" w:customStyle="1" w:styleId="Heading7Char">
    <w:name w:val="Heading 7 Char"/>
    <w:basedOn w:val="DefaultParagraphFont"/>
    <w:link w:val="Heading7"/>
    <w:rsid w:val="00F2637B"/>
    <w:rPr>
      <w:rFonts w:ascii="Book Antiqua" w:eastAsia="Times New Roman" w:hAnsi="Book Antiqua" w:cs="Arial"/>
      <w:b/>
      <w:bCs/>
      <w:color w:val="000000"/>
      <w:kern w:val="1"/>
      <w:sz w:val="24"/>
      <w:szCs w:val="24"/>
      <w:lang w:eastAsia="ar-SA"/>
    </w:rPr>
  </w:style>
  <w:style w:type="character" w:customStyle="1" w:styleId="Heading8Char">
    <w:name w:val="Heading 8 Char"/>
    <w:basedOn w:val="DefaultParagraphFont"/>
    <w:link w:val="Heading8"/>
    <w:rsid w:val="00F2637B"/>
    <w:rPr>
      <w:rFonts w:ascii="Times New Roman" w:eastAsia="Times New Roman" w:hAnsi="Times New Roman" w:cs="Times New Roman"/>
      <w:b/>
      <w:color w:val="000000"/>
      <w:kern w:val="1"/>
      <w:sz w:val="24"/>
      <w:szCs w:val="24"/>
      <w:lang w:eastAsia="ar-SA"/>
    </w:rPr>
  </w:style>
  <w:style w:type="character" w:customStyle="1" w:styleId="Heading9Char">
    <w:name w:val="Heading 9 Char"/>
    <w:basedOn w:val="DefaultParagraphFont"/>
    <w:link w:val="Heading9"/>
    <w:rsid w:val="00F2637B"/>
    <w:rPr>
      <w:rFonts w:ascii="Arial" w:eastAsia="Times New Roman" w:hAnsi="Arial" w:cs="Arial"/>
      <w:color w:val="000000"/>
      <w:kern w:val="1"/>
      <w:sz w:val="24"/>
      <w:szCs w:val="24"/>
      <w:lang w:eastAsia="ar-SA"/>
    </w:rPr>
  </w:style>
  <w:style w:type="numbering" w:customStyle="1" w:styleId="110">
    <w:name w:val="1/10"/>
    <w:rsid w:val="00F2637B"/>
    <w:pPr>
      <w:numPr>
        <w:numId w:val="3"/>
      </w:numPr>
    </w:pPr>
  </w:style>
  <w:style w:type="character" w:styleId="PageNumber">
    <w:name w:val="page number"/>
    <w:basedOn w:val="DefaultParagraphFont"/>
    <w:rsid w:val="00F2637B"/>
  </w:style>
  <w:style w:type="paragraph" w:styleId="Title">
    <w:name w:val="Title"/>
    <w:basedOn w:val="Normal"/>
    <w:link w:val="TitleChar"/>
    <w:qFormat/>
    <w:rsid w:val="00F2637B"/>
    <w:pPr>
      <w:tabs>
        <w:tab w:val="clear" w:pos="1440"/>
      </w:tabs>
      <w:jc w:val="center"/>
    </w:pPr>
    <w:rPr>
      <w:rFonts w:ascii="Arial" w:eastAsia="Times New Roman" w:hAnsi="Arial" w:cs="Arial"/>
      <w:b/>
      <w:bCs/>
      <w:u w:val="single"/>
      <w:lang w:val="sr-Cyrl-CS"/>
    </w:rPr>
  </w:style>
  <w:style w:type="character" w:customStyle="1" w:styleId="TitleChar">
    <w:name w:val="Title Char"/>
    <w:basedOn w:val="DefaultParagraphFont"/>
    <w:link w:val="Title"/>
    <w:rsid w:val="00F2637B"/>
    <w:rPr>
      <w:rFonts w:ascii="Arial" w:eastAsia="Times New Roman" w:hAnsi="Arial" w:cs="Arial"/>
      <w:b/>
      <w:bCs/>
      <w:sz w:val="24"/>
      <w:szCs w:val="24"/>
      <w:u w:val="single"/>
      <w:lang w:val="sr-Cyrl-CS"/>
    </w:rPr>
  </w:style>
  <w:style w:type="paragraph" w:styleId="ListBullet">
    <w:name w:val="List Bullet"/>
    <w:basedOn w:val="Normal"/>
    <w:autoRedefine/>
    <w:rsid w:val="00F2637B"/>
    <w:pPr>
      <w:widowControl w:val="0"/>
      <w:numPr>
        <w:numId w:val="4"/>
      </w:numPr>
    </w:pPr>
    <w:rPr>
      <w:rFonts w:eastAsia="Times New Roman" w:cs="Times New Roman"/>
      <w:szCs w:val="20"/>
      <w:lang w:val="sr-Cyrl-CS"/>
    </w:rPr>
  </w:style>
  <w:style w:type="paragraph" w:styleId="BodyTextIndent">
    <w:name w:val="Body Text Indent"/>
    <w:basedOn w:val="Normal"/>
    <w:link w:val="BodyTextIndentChar"/>
    <w:rsid w:val="00F2637B"/>
    <w:pPr>
      <w:widowControl w:val="0"/>
      <w:spacing w:after="120"/>
      <w:ind w:left="360"/>
    </w:pPr>
    <w:rPr>
      <w:rFonts w:eastAsia="Times New Roman" w:cs="Times New Roman"/>
      <w:szCs w:val="20"/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F2637B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a">
    <w:name w:val="_"/>
    <w:basedOn w:val="Normal"/>
    <w:rsid w:val="00F2637B"/>
    <w:pPr>
      <w:widowControl w:val="0"/>
      <w:tabs>
        <w:tab w:val="clear" w:pos="1440"/>
      </w:tabs>
      <w:jc w:val="left"/>
    </w:pPr>
    <w:rPr>
      <w:rFonts w:eastAsia="Times New Roman" w:cs="Times New Roman"/>
      <w:szCs w:val="20"/>
      <w:lang w:val="en-US"/>
    </w:rPr>
  </w:style>
  <w:style w:type="character" w:customStyle="1" w:styleId="CharChar6">
    <w:name w:val="Char Char6"/>
    <w:rsid w:val="00F2637B"/>
    <w:rPr>
      <w:rFonts w:ascii="CTimesBold" w:hAnsi="CTimesBold"/>
      <w:sz w:val="22"/>
      <w:lang w:val="en-US" w:eastAsia="en-US" w:bidi="ar-SA"/>
    </w:rPr>
  </w:style>
  <w:style w:type="character" w:customStyle="1" w:styleId="CharChar8">
    <w:name w:val="Char Char8"/>
    <w:locked/>
    <w:rsid w:val="00F2637B"/>
    <w:rPr>
      <w:rFonts w:cs="Arial"/>
      <w:b/>
      <w:bCs/>
      <w:kern w:val="32"/>
      <w:sz w:val="30"/>
      <w:szCs w:val="32"/>
      <w:lang w:val="en-US" w:eastAsia="en-US" w:bidi="ar-SA"/>
    </w:rPr>
  </w:style>
  <w:style w:type="character" w:styleId="FollowedHyperlink">
    <w:name w:val="FollowedHyperlink"/>
    <w:rsid w:val="00F2637B"/>
    <w:rPr>
      <w:color w:val="800080"/>
      <w:u w:val="single"/>
    </w:rPr>
  </w:style>
  <w:style w:type="paragraph" w:customStyle="1" w:styleId="font5">
    <w:name w:val="font5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font6">
    <w:name w:val="font6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5">
    <w:name w:val="xl65"/>
    <w:basedOn w:val="Normal"/>
    <w:rsid w:val="00F2637B"/>
    <w:pP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6">
    <w:name w:val="xl66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7">
    <w:name w:val="xl67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8">
    <w:name w:val="xl68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9">
    <w:name w:val="xl69"/>
    <w:basedOn w:val="Normal"/>
    <w:rsid w:val="00F2637B"/>
    <w:pP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0">
    <w:name w:val="xl70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1">
    <w:name w:val="xl71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2">
    <w:name w:val="xl72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3">
    <w:name w:val="xl73"/>
    <w:basedOn w:val="Normal"/>
    <w:rsid w:val="00F2637B"/>
    <w:pPr>
      <w:pBdr>
        <w:top w:val="double" w:sz="6" w:space="0" w:color="969696"/>
        <w:left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4">
    <w:name w:val="xl74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5">
    <w:name w:val="xl75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6">
    <w:name w:val="xl76"/>
    <w:basedOn w:val="Normal"/>
    <w:rsid w:val="00F2637B"/>
    <w:pPr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77">
    <w:name w:val="xl77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78">
    <w:name w:val="xl78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79">
    <w:name w:val="xl79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0">
    <w:name w:val="xl80"/>
    <w:basedOn w:val="Normal"/>
    <w:rsid w:val="00F2637B"/>
    <w:pPr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81">
    <w:name w:val="xl81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2">
    <w:name w:val="xl82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3">
    <w:name w:val="xl83"/>
    <w:basedOn w:val="Normal"/>
    <w:rsid w:val="00F2637B"/>
    <w:pPr>
      <w:pBdr>
        <w:top w:val="double" w:sz="6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4">
    <w:name w:val="xl84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5">
    <w:name w:val="xl85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86">
    <w:name w:val="xl86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7">
    <w:name w:val="xl87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88">
    <w:name w:val="xl88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9">
    <w:name w:val="xl89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0">
    <w:name w:val="xl90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1">
    <w:name w:val="xl9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2">
    <w:name w:val="xl92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3">
    <w:name w:val="xl9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4">
    <w:name w:val="xl9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5">
    <w:name w:val="xl9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96">
    <w:name w:val="xl9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97">
    <w:name w:val="xl97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98">
    <w:name w:val="xl98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99">
    <w:name w:val="xl99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b/>
      <w:bCs/>
      <w:lang w:val="en-US"/>
    </w:rPr>
  </w:style>
  <w:style w:type="paragraph" w:customStyle="1" w:styleId="xl100">
    <w:name w:val="xl100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1">
    <w:name w:val="xl10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2">
    <w:name w:val="xl102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03">
    <w:name w:val="xl10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104">
    <w:name w:val="xl10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5">
    <w:name w:val="xl10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6">
    <w:name w:val="xl10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7">
    <w:name w:val="xl107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08">
    <w:name w:val="xl108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9">
    <w:name w:val="xl109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0">
    <w:name w:val="xl110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1">
    <w:name w:val="xl111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12">
    <w:name w:val="xl112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3">
    <w:name w:val="xl11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4">
    <w:name w:val="xl11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5">
    <w:name w:val="xl115"/>
    <w:basedOn w:val="Normal"/>
    <w:rsid w:val="00F2637B"/>
    <w:pPr>
      <w:pBdr>
        <w:top w:val="single" w:sz="4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6">
    <w:name w:val="xl116"/>
    <w:basedOn w:val="Normal"/>
    <w:rsid w:val="00F2637B"/>
    <w:pPr>
      <w:pBdr>
        <w:left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7">
    <w:name w:val="xl117"/>
    <w:basedOn w:val="Normal"/>
    <w:rsid w:val="00F2637B"/>
    <w:pPr>
      <w:pBdr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8">
    <w:name w:val="xl118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9">
    <w:name w:val="xl119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20">
    <w:name w:val="xl120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21">
    <w:name w:val="xl121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2">
    <w:name w:val="xl122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3">
    <w:name w:val="xl123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124">
    <w:name w:val="xl12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5">
    <w:name w:val="xl12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6">
    <w:name w:val="xl12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7">
    <w:name w:val="xl127"/>
    <w:basedOn w:val="Normal"/>
    <w:rsid w:val="00F2637B"/>
    <w:pP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8">
    <w:name w:val="xl128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9">
    <w:name w:val="xl129"/>
    <w:basedOn w:val="Normal"/>
    <w:rsid w:val="00F2637B"/>
    <w:pPr>
      <w:pBdr>
        <w:top w:val="single" w:sz="4" w:space="0" w:color="auto"/>
        <w:bottom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0">
    <w:name w:val="xl130"/>
    <w:basedOn w:val="Normal"/>
    <w:rsid w:val="00F2637B"/>
    <w:pPr>
      <w:pBdr>
        <w:top w:val="single" w:sz="4" w:space="0" w:color="auto"/>
        <w:bottom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1">
    <w:name w:val="xl13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2">
    <w:name w:val="xl132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3">
    <w:name w:val="xl133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4">
    <w:name w:val="xl134"/>
    <w:basedOn w:val="Normal"/>
    <w:rsid w:val="00F2637B"/>
    <w:pPr>
      <w:pBdr>
        <w:top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5">
    <w:name w:val="xl135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6">
    <w:name w:val="xl136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7">
    <w:name w:val="xl137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8">
    <w:name w:val="xl138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9">
    <w:name w:val="xl139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0">
    <w:name w:val="xl140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41">
    <w:name w:val="xl141"/>
    <w:basedOn w:val="Normal"/>
    <w:rsid w:val="00F2637B"/>
    <w:pPr>
      <w:pBdr>
        <w:top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42">
    <w:name w:val="xl142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3">
    <w:name w:val="xl143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4">
    <w:name w:val="xl144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sadrzaj">
    <w:name w:val="sadrzaj"/>
    <w:basedOn w:val="Normal"/>
    <w:rsid w:val="00F2637B"/>
    <w:pPr>
      <w:tabs>
        <w:tab w:val="clear" w:pos="1440"/>
      </w:tabs>
      <w:spacing w:before="240" w:after="120"/>
      <w:jc w:val="center"/>
    </w:pPr>
    <w:rPr>
      <w:rFonts w:eastAsia="Times New Roman" w:cs="Times New Roman"/>
      <w:b/>
      <w:bCs/>
      <w:sz w:val="20"/>
      <w:szCs w:val="20"/>
      <w:lang w:val="en-US"/>
    </w:rPr>
  </w:style>
  <w:style w:type="paragraph" w:customStyle="1" w:styleId="ZAKON">
    <w:name w:val="ZAKON"/>
    <w:basedOn w:val="Normal"/>
    <w:rsid w:val="00F2637B"/>
    <w:pPr>
      <w:spacing w:before="360" w:after="120"/>
      <w:jc w:val="center"/>
    </w:pPr>
    <w:rPr>
      <w:rFonts w:eastAsia="Times New Roman"/>
      <w:b/>
      <w:sz w:val="22"/>
    </w:rPr>
  </w:style>
  <w:style w:type="paragraph" w:customStyle="1" w:styleId="xl145">
    <w:name w:val="xl145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6">
    <w:name w:val="xl146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7">
    <w:name w:val="xl147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8">
    <w:name w:val="xl148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9">
    <w:name w:val="xl149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50">
    <w:name w:val="xl150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51">
    <w:name w:val="xl151"/>
    <w:basedOn w:val="Normal"/>
    <w:rsid w:val="00F2637B"/>
    <w:pPr>
      <w:pBdr>
        <w:top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Style1">
    <w:name w:val="Style1"/>
    <w:basedOn w:val="FootnoteText"/>
    <w:rsid w:val="00F2637B"/>
    <w:pPr>
      <w:widowControl/>
    </w:pPr>
    <w:rPr>
      <w:lang w:val="en-AU"/>
    </w:rPr>
  </w:style>
  <w:style w:type="paragraph" w:styleId="FootnoteText">
    <w:name w:val="footnote text"/>
    <w:basedOn w:val="Normal"/>
    <w:link w:val="FootnoteTextChar"/>
    <w:rsid w:val="00F2637B"/>
    <w:pPr>
      <w:widowControl w:val="0"/>
    </w:pPr>
    <w:rPr>
      <w:rFonts w:ascii="CTimesRoman" w:eastAsia="Times New Roman" w:hAnsi="CTimesRoman" w:cs="Times New Roman"/>
      <w:sz w:val="20"/>
      <w:szCs w:val="20"/>
      <w:lang w:val="sr-Cyrl-CS"/>
    </w:rPr>
  </w:style>
  <w:style w:type="character" w:customStyle="1" w:styleId="FootnoteTextChar">
    <w:name w:val="Footnote Text Char"/>
    <w:basedOn w:val="DefaultParagraphFont"/>
    <w:link w:val="FootnoteText"/>
    <w:rsid w:val="00F2637B"/>
    <w:rPr>
      <w:rFonts w:ascii="CTimesRoman" w:eastAsia="Times New Roman" w:hAnsi="CTimesRoman" w:cs="Times New Roman"/>
      <w:sz w:val="20"/>
      <w:szCs w:val="20"/>
      <w:lang w:val="sr-Cyrl-CS"/>
    </w:rPr>
  </w:style>
  <w:style w:type="paragraph" w:styleId="BalloonText">
    <w:name w:val="Balloon Text"/>
    <w:basedOn w:val="Normal"/>
    <w:link w:val="BalloonTextChar1"/>
    <w:unhideWhenUsed/>
    <w:rsid w:val="00F2637B"/>
    <w:pPr>
      <w:widowControl w:val="0"/>
    </w:pPr>
    <w:rPr>
      <w:rFonts w:ascii="Tahoma" w:eastAsia="Times New Roman" w:hAnsi="Tahoma"/>
      <w:sz w:val="16"/>
      <w:szCs w:val="16"/>
      <w:lang w:val="sr-Cyrl-CS"/>
    </w:rPr>
  </w:style>
  <w:style w:type="character" w:customStyle="1" w:styleId="BalloonTextChar">
    <w:name w:val="Balloon Text Char"/>
    <w:basedOn w:val="DefaultParagraphFont"/>
    <w:link w:val="BalloonText"/>
    <w:rsid w:val="00F2637B"/>
    <w:rPr>
      <w:rFonts w:ascii="Tahoma" w:eastAsia="Batang" w:hAnsi="Tahoma" w:cs="Tahoma"/>
      <w:sz w:val="16"/>
      <w:szCs w:val="16"/>
      <w:lang w:val="sr-Latn-CS"/>
    </w:rPr>
  </w:style>
  <w:style w:type="character" w:customStyle="1" w:styleId="BalloonTextChar1">
    <w:name w:val="Balloon Text Char1"/>
    <w:link w:val="BalloonText"/>
    <w:rsid w:val="00F2637B"/>
    <w:rPr>
      <w:rFonts w:ascii="Tahoma" w:eastAsia="Times New Roman" w:hAnsi="Tahoma" w:cs="Tahoma"/>
      <w:sz w:val="16"/>
      <w:szCs w:val="16"/>
      <w:lang w:val="sr-Cyrl-CS"/>
    </w:rPr>
  </w:style>
  <w:style w:type="character" w:customStyle="1" w:styleId="BodyTextIndent3Char1">
    <w:name w:val="Body Text Indent 3 Char1"/>
    <w:rsid w:val="00F2637B"/>
    <w:rPr>
      <w:rFonts w:ascii="CTimesBold" w:hAnsi="CTimesBold"/>
      <w:sz w:val="22"/>
      <w:lang w:val="en-US" w:eastAsia="en-US" w:bidi="ar-SA"/>
    </w:rPr>
  </w:style>
  <w:style w:type="character" w:customStyle="1" w:styleId="CharChar2">
    <w:name w:val="Char Char2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">
    <w:name w:val="Char Char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1">
    <w:name w:val="Char Char1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3">
    <w:name w:val="Char Char3"/>
    <w:locked/>
    <w:rsid w:val="00F2637B"/>
    <w:rPr>
      <w:rFonts w:ascii="CTimesBold" w:hAnsi="CTimesBold"/>
      <w:sz w:val="22"/>
      <w:lang w:val="en-US" w:eastAsia="en-US" w:bidi="ar-SA"/>
    </w:rPr>
  </w:style>
  <w:style w:type="table" w:customStyle="1" w:styleId="TableGrid1">
    <w:name w:val="Table Grid1"/>
    <w:basedOn w:val="TableNormal"/>
    <w:next w:val="TableGrid"/>
    <w:rsid w:val="00F2637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263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lan">
    <w:name w:val="Clan"/>
    <w:basedOn w:val="Normal"/>
    <w:rsid w:val="00F2637B"/>
    <w:pPr>
      <w:keepNext/>
      <w:tabs>
        <w:tab w:val="clear" w:pos="1440"/>
        <w:tab w:val="left" w:pos="1080"/>
      </w:tabs>
      <w:spacing w:before="120" w:after="120"/>
      <w:ind w:left="720" w:right="720"/>
      <w:jc w:val="center"/>
    </w:pPr>
    <w:rPr>
      <w:rFonts w:ascii="Arial" w:eastAsia="Times New Roman" w:hAnsi="Arial" w:cs="Arial"/>
      <w:b/>
      <w:sz w:val="22"/>
      <w:szCs w:val="22"/>
      <w:lang w:val="sr-Cyrl-CS"/>
    </w:rPr>
  </w:style>
  <w:style w:type="paragraph" w:styleId="NoSpacing">
    <w:name w:val="No Spacing"/>
    <w:uiPriority w:val="1"/>
    <w:qFormat/>
    <w:rsid w:val="00F2637B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Heading21">
    <w:name w:val="Heading 21"/>
    <w:basedOn w:val="Heading2"/>
    <w:qFormat/>
    <w:rsid w:val="00F2637B"/>
    <w:pPr>
      <w:keepLines/>
      <w:widowControl/>
      <w:numPr>
        <w:numId w:val="5"/>
      </w:numPr>
      <w:tabs>
        <w:tab w:val="clear" w:pos="1440"/>
      </w:tabs>
      <w:spacing w:before="200" w:after="0"/>
    </w:pPr>
    <w:rPr>
      <w:rFonts w:asciiTheme="majorHAnsi" w:eastAsiaTheme="majorEastAsia" w:hAnsiTheme="majorHAnsi" w:cstheme="majorBidi"/>
      <w:b w:val="0"/>
      <w:iCs w:val="0"/>
      <w:color w:val="4F81BD" w:themeColor="accent1"/>
      <w:lang w:val="sr-Latn-CS"/>
    </w:rPr>
  </w:style>
  <w:style w:type="character" w:styleId="Emphasis">
    <w:name w:val="Emphasis"/>
    <w:qFormat/>
    <w:rsid w:val="00F2637B"/>
    <w:rPr>
      <w:i/>
      <w:i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2637B"/>
    <w:pPr>
      <w:widowControl w:val="0"/>
    </w:pPr>
    <w:rPr>
      <w:rFonts w:eastAsia="Times New Roman" w:cs="Times New Roman"/>
      <w:sz w:val="20"/>
      <w:szCs w:val="20"/>
      <w:lang w:val="sr-Cyrl-C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2637B"/>
    <w:rPr>
      <w:rFonts w:ascii="Times New Roman" w:eastAsia="Times New Roman" w:hAnsi="Times New Roman" w:cs="Times New Roman"/>
      <w:sz w:val="20"/>
      <w:szCs w:val="20"/>
      <w:lang w:val="sr-Cyrl-CS"/>
    </w:rPr>
  </w:style>
  <w:style w:type="character" w:styleId="EndnoteReference">
    <w:name w:val="endnote reference"/>
    <w:basedOn w:val="DefaultParagraphFont"/>
    <w:uiPriority w:val="99"/>
    <w:semiHidden/>
    <w:unhideWhenUsed/>
    <w:rsid w:val="00F2637B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263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637B"/>
    <w:pPr>
      <w:widowControl w:val="0"/>
    </w:pPr>
    <w:rPr>
      <w:rFonts w:eastAsia="Times New Roman" w:cs="Times New Roman"/>
      <w:sz w:val="20"/>
      <w:szCs w:val="20"/>
      <w:lang w:val="sr-Cyrl-C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637B"/>
    <w:rPr>
      <w:rFonts w:ascii="Times New Roman" w:eastAsia="Times New Roman" w:hAnsi="Times New Roman" w:cs="Times New Roman"/>
      <w:sz w:val="20"/>
      <w:szCs w:val="20"/>
      <w:lang w:val="sr-Cyrl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63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63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EB089B1-D78D-4063-9389-81B92C349B85}"/>
</file>

<file path=customXml/itemProps2.xml><?xml version="1.0" encoding="utf-8"?>
<ds:datastoreItem xmlns:ds="http://schemas.openxmlformats.org/officeDocument/2006/customXml" ds:itemID="{C7976D78-CD46-4DDF-9C95-2862EAAD16AC}"/>
</file>

<file path=customXml/itemProps3.xml><?xml version="1.0" encoding="utf-8"?>
<ds:datastoreItem xmlns:ds="http://schemas.openxmlformats.org/officeDocument/2006/customXml" ds:itemID="{3A67172C-922F-4267-A27D-4D7198643467}"/>
</file>

<file path=customXml/itemProps4.xml><?xml version="1.0" encoding="utf-8"?>
<ds:datastoreItem xmlns:ds="http://schemas.openxmlformats.org/officeDocument/2006/customXml" ds:itemID="{628E1D48-1E19-4BE7-B88F-79DC3D2BF5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cp:lastPrinted>2014-07-30T09:52:00Z</cp:lastPrinted>
  <dcterms:created xsi:type="dcterms:W3CDTF">2014-07-30T09:52:00Z</dcterms:created>
  <dcterms:modified xsi:type="dcterms:W3CDTF">2014-07-30T10:35:00Z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