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414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  <w:bookmarkStart w:id="0" w:name="_GoBack"/>
        <w:bookmarkEnd w:id="0"/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43690" w:rsidRDefault="00943690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143BF" w:rsidRDefault="000B1186" w:rsidP="008143BF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B4149">
              <w:rPr>
                <w:rFonts w:cs="Times New Roman"/>
                <w:b/>
                <w:sz w:val="22"/>
                <w:szCs w:val="22"/>
              </w:rPr>
              <w:t>16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AC1069" w:rsidRPr="00EA3211">
              <w:rPr>
                <w:lang w:val="sr-Cyrl-CS"/>
              </w:rPr>
              <w:t xml:space="preserve">добара - </w:t>
            </w:r>
            <w:r w:rsidR="00AC1069" w:rsidRPr="00EA3211">
              <w:rPr>
                <w:lang w:val="sr-Cyrl-RS"/>
              </w:rPr>
              <w:t xml:space="preserve">набавка </w:t>
            </w:r>
            <w:r w:rsidR="00AC1069" w:rsidRPr="00EA3211">
              <w:rPr>
                <w:lang w:val="ru-RU"/>
              </w:rPr>
              <w:t xml:space="preserve">сервера за обезбеђење </w:t>
            </w:r>
            <w:r w:rsidR="00AC1069" w:rsidRPr="00EA3211">
              <w:rPr>
                <w:lang w:val="sr-Cyrl-CS"/>
              </w:rPr>
              <w:t xml:space="preserve">високе доступности континуитета пословања за </w:t>
            </w:r>
            <w:r w:rsidR="00AC1069" w:rsidRPr="00EA3211">
              <w:rPr>
                <w:lang w:val="sr-Cyrl-RS"/>
              </w:rPr>
              <w:t>НЦТС</w:t>
            </w:r>
            <w:r w:rsidR="00AC1069" w:rsidRPr="00EA3211">
              <w:rPr>
                <w:lang w:val="sr-Latn-RS"/>
              </w:rPr>
              <w:t xml:space="preserve"> (HiperV Cluster)</w:t>
            </w:r>
          </w:p>
          <w:p w:rsidR="000B1186" w:rsidRPr="00943690" w:rsidRDefault="00AC1069" w:rsidP="00AC1069">
            <w:pPr>
              <w:keepNext/>
              <w:keepLines/>
              <w:outlineLvl w:val="0"/>
              <w:rPr>
                <w:rFonts w:cs="Times New Roman"/>
                <w:lang w:val="sr-Cyrl-RS"/>
              </w:rPr>
            </w:pPr>
            <w:r w:rsidRPr="00EA3211">
              <w:rPr>
                <w:rFonts w:eastAsia="Calibri" w:cs="Times New Roman"/>
              </w:rPr>
              <w:t xml:space="preserve">Назив и ознака из општег речника: </w:t>
            </w:r>
            <w:r w:rsidRPr="00EA3211">
              <w:rPr>
                <w:lang w:val="sr-Cyrl-CS"/>
              </w:rPr>
              <w:t>48820000 – сервери</w:t>
            </w:r>
            <w:r w:rsidRPr="00EA3211">
              <w:rPr>
                <w:rFonts w:cs="Times New Roman"/>
                <w:lang w:val="ru-RU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AC1069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ru-RU"/>
              </w:rPr>
              <w:t>29.997.570,00</w:t>
            </w:r>
            <w:r w:rsidRPr="00A15F7B">
              <w:rPr>
                <w:noProof/>
              </w:rPr>
              <w:t xml:space="preserve"> </w:t>
            </w:r>
            <w:r w:rsidRPr="00A15F7B">
              <w:rPr>
                <w:rFonts w:eastAsia="Calibri"/>
                <w:lang w:val="ru-RU"/>
              </w:rPr>
              <w:t>динара</w:t>
            </w:r>
            <w:r w:rsidRPr="00720BB6">
              <w:rPr>
                <w:lang w:val="sr-Cyrl-CS"/>
              </w:rPr>
              <w:t xml:space="preserve"> </w:t>
            </w:r>
            <w:r w:rsidR="00943690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AC1069" w:rsidP="003E7A6F">
            <w:pPr>
              <w:jc w:val="left"/>
              <w:rPr>
                <w:rFonts w:cs="Times New Roman"/>
                <w:bCs/>
              </w:rPr>
            </w:pPr>
            <w:r w:rsidRPr="00443291">
              <w:t>29.997.570,00</w:t>
            </w:r>
            <w:r w:rsidR="00943690">
              <w:rPr>
                <w:rFonts w:eastAsiaTheme="minorHAnsi"/>
                <w:lang w:val="ru-RU"/>
              </w:rPr>
              <w:t xml:space="preserve"> </w:t>
            </w:r>
            <w:r w:rsidRPr="00A15F7B">
              <w:rPr>
                <w:rFonts w:eastAsia="Calibri"/>
                <w:lang w:val="ru-RU"/>
              </w:rPr>
              <w:t>динара</w:t>
            </w:r>
            <w:r w:rsidRPr="00720BB6">
              <w:rPr>
                <w:lang w:val="sr-Cyrl-CS"/>
              </w:rPr>
              <w:t xml:space="preserve"> </w:t>
            </w:r>
            <w:r w:rsidR="00943690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AC1069" w:rsidP="00EE47C4">
            <w:pPr>
              <w:jc w:val="left"/>
              <w:rPr>
                <w:rFonts w:cs="Times New Roman"/>
                <w:color w:val="FF0000"/>
              </w:rPr>
            </w:pPr>
            <w:r w:rsidRPr="00443291">
              <w:t>29.997.570,00</w:t>
            </w:r>
            <w:r>
              <w:rPr>
                <w:rFonts w:eastAsiaTheme="minorHAnsi"/>
                <w:lang w:val="ru-RU"/>
              </w:rPr>
              <w:t xml:space="preserve"> </w:t>
            </w:r>
            <w:r w:rsidRPr="00A15F7B">
              <w:rPr>
                <w:rFonts w:eastAsia="Calibri"/>
                <w:lang w:val="ru-RU"/>
              </w:rPr>
              <w:t>динара</w:t>
            </w:r>
            <w:r w:rsidRPr="00720BB6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AC1069" w:rsidP="006227D3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24.04.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AC1069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26</w:t>
            </w:r>
            <w:r w:rsidR="00943690"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AC1069" w:rsidP="00412C20">
            <w:pPr>
              <w:rPr>
                <w:rFonts w:cs="Times New Roman"/>
                <w:noProof/>
              </w:rPr>
            </w:pPr>
            <w:r w:rsidRPr="000A12C4">
              <w:rPr>
                <w:b/>
              </w:rPr>
              <w:t>Група понуђача : „Информатика” а.д. из Београда, улица Јеврејска број 32</w:t>
            </w:r>
            <w:r w:rsidRPr="000A12C4">
              <w:rPr>
                <w:b/>
                <w:lang w:val="sr-Cyrl-RS"/>
              </w:rPr>
              <w:t>, ПИБ 100001716, матични број 07024592</w:t>
            </w:r>
            <w:r w:rsidRPr="000A12C4">
              <w:rPr>
                <w:b/>
              </w:rPr>
              <w:t>, и „Prointer IT Solutions and Services“ d.o.o. из Београда, улица Дунавска бб , ПИБ 104217586, матични број 20113316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C1069" w:rsidRDefault="00720BB6" w:rsidP="00AC1069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AC1069">
              <w:rPr>
                <w:lang w:val="sr-Cyrl-RS"/>
              </w:rPr>
              <w:t xml:space="preserve">Одмах 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149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A33DA7"/>
    <w:rsid w:val="00AA0FCF"/>
    <w:rsid w:val="00AC1069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C4D5914-2D30-4456-A1EC-CA12744F27F1}"/>
</file>

<file path=customXml/itemProps2.xml><?xml version="1.0" encoding="utf-8"?>
<ds:datastoreItem xmlns:ds="http://schemas.openxmlformats.org/officeDocument/2006/customXml" ds:itemID="{4DD51AF1-4FC2-4BE5-8AA8-B84608E7C135}"/>
</file>

<file path=customXml/itemProps3.xml><?xml version="1.0" encoding="utf-8"?>
<ds:datastoreItem xmlns:ds="http://schemas.openxmlformats.org/officeDocument/2006/customXml" ds:itemID="{4E8EDC45-9F92-4BDA-A0C0-E5C5102EAB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20</cp:revision>
  <cp:lastPrinted>2015-11-27T08:44:00Z</cp:lastPrinted>
  <dcterms:created xsi:type="dcterms:W3CDTF">2015-07-20T13:19:00Z</dcterms:created>
  <dcterms:modified xsi:type="dcterms:W3CDTF">2017-06-02T08:11:00Z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