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E93" w:rsidRDefault="00676E93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3B72D7" w:rsidRDefault="003B72D7" w:rsidP="003B72D7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ИЗМЕНА КОНКУРСНЕ ДОКУМЕНТАЦИЈЕ</w:t>
      </w:r>
    </w:p>
    <w:p w:rsidR="003B72D7" w:rsidRPr="006375CF" w:rsidRDefault="003B72D7" w:rsidP="00D12A6E">
      <w:pPr>
        <w:pStyle w:val="BodyTextIndent3"/>
        <w:tabs>
          <w:tab w:val="left" w:pos="1418"/>
        </w:tabs>
        <w:ind w:right="2" w:firstLine="0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487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7"/>
        <w:gridCol w:w="5700"/>
      </w:tblGrid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454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4831D7" w:rsidP="00BF77B6">
            <w:pPr>
              <w:jc w:val="left"/>
              <w:rPr>
                <w:rFonts w:cs="Times New Roman"/>
              </w:rPr>
            </w:pPr>
            <w:hyperlink r:id="rId7" w:history="1">
              <w:r w:rsidR="003B72D7" w:rsidRPr="004D6DAD">
                <w:rPr>
                  <w:rStyle w:val="Hyperlink"/>
                </w:rPr>
                <w:t>www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upravacarina</w:t>
              </w:r>
              <w:r w:rsidR="003B72D7" w:rsidRPr="004D6DAD">
                <w:rPr>
                  <w:rStyle w:val="Hyperlink"/>
                  <w:lang w:val="sr-Cyrl-CS"/>
                </w:rPr>
                <w:t>.</w:t>
              </w:r>
              <w:r w:rsidR="003B72D7" w:rsidRPr="004D6DAD">
                <w:rPr>
                  <w:rStyle w:val="Hyperlink"/>
                </w:rPr>
                <w:t>rs</w:t>
              </w:r>
            </w:hyperlink>
            <w:r w:rsidR="003B72D7" w:rsidRPr="004D6DAD">
              <w:rPr>
                <w:lang w:val="sr-Cyrl-CS"/>
              </w:rPr>
              <w:t xml:space="preserve">.  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3B72D7" w:rsidRPr="004D6DAD" w:rsidRDefault="004760DE" w:rsidP="004760D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color w:val="000000"/>
              </w:rPr>
              <w:t xml:space="preserve">Отворени поступак </w:t>
            </w:r>
            <w:r w:rsidR="003B72D7"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787F5C" w:rsidRPr="00787F5C">
              <w:rPr>
                <w:rFonts w:cs="Times New Roman"/>
                <w:b/>
                <w:color w:val="000000"/>
                <w:lang w:val="ru-RU"/>
              </w:rPr>
              <w:t>10</w:t>
            </w:r>
            <w:r w:rsidR="00BF77B6" w:rsidRPr="00BF77B6">
              <w:rPr>
                <w:rFonts w:cs="Times New Roman"/>
                <w:b/>
                <w:color w:val="000000"/>
                <w:lang w:val="ru-RU"/>
              </w:rPr>
              <w:t>7</w:t>
            </w:r>
            <w:r w:rsidR="003B72D7" w:rsidRPr="004D6DAD">
              <w:rPr>
                <w:rFonts w:cs="Times New Roman"/>
                <w:b/>
                <w:color w:val="000000"/>
                <w:lang w:val="sr-Cyrl-CS"/>
              </w:rPr>
              <w:t>/14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3B72D7" w:rsidRPr="00941C3B" w:rsidRDefault="00BF77B6" w:rsidP="00941C3B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Добра</w:t>
            </w:r>
          </w:p>
        </w:tc>
      </w:tr>
      <w:tr w:rsidR="003B72D7" w:rsidRPr="008D249C" w:rsidTr="00BF77B6">
        <w:trPr>
          <w:jc w:val="center"/>
        </w:trPr>
        <w:tc>
          <w:tcPr>
            <w:tcW w:w="2787" w:type="dxa"/>
            <w:vAlign w:val="center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787F5C" w:rsidRPr="00D56FC2" w:rsidRDefault="00787F5C" w:rsidP="00787F5C">
            <w:pPr>
              <w:pStyle w:val="NoSpacing"/>
              <w:rPr>
                <w:lang w:val="ru-RU"/>
              </w:rPr>
            </w:pPr>
            <w:r w:rsidRPr="00D56FC2">
              <w:rPr>
                <w:lang w:val="sr-Cyrl-CS"/>
              </w:rPr>
              <w:t>Предмет јавне набавке је набавка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 xml:space="preserve">добара – </w:t>
            </w:r>
            <w:r>
              <w:t xml:space="preserve">Microsoft </w:t>
            </w:r>
            <w:r w:rsidRPr="004C17C3">
              <w:rPr>
                <w:lang w:val="ru-RU"/>
              </w:rPr>
              <w:t xml:space="preserve">лиценце за софтвер за </w:t>
            </w:r>
            <w:r>
              <w:t>PC</w:t>
            </w:r>
            <w:r w:rsidRPr="004C17C3">
              <w:rPr>
                <w:lang w:val="ru-RU"/>
              </w:rPr>
              <w:t xml:space="preserve"> платформу</w:t>
            </w:r>
            <w:r w:rsidRPr="00D56FC2">
              <w:rPr>
                <w:lang w:val="sr-Cyrl-CS"/>
              </w:rPr>
              <w:t xml:space="preserve">. </w:t>
            </w:r>
          </w:p>
          <w:p w:rsidR="003B72D7" w:rsidRPr="008C616F" w:rsidRDefault="00787F5C" w:rsidP="00787F5C">
            <w:pPr>
              <w:jc w:val="left"/>
              <w:rPr>
                <w:color w:val="000000"/>
                <w:lang w:val="ru-RU"/>
              </w:rPr>
            </w:pPr>
            <w:r w:rsidRPr="00D56FC2">
              <w:rPr>
                <w:lang w:val="sr-Cyrl-CS"/>
              </w:rPr>
              <w:t>Назив и ознака из општег речника:</w:t>
            </w:r>
            <w:r>
              <w:rPr>
                <w:lang w:val="sr-Cyrl-CS"/>
              </w:rPr>
              <w:t xml:space="preserve"> </w:t>
            </w:r>
            <w:r>
              <w:rPr>
                <w:lang w:val="ru-RU"/>
              </w:rPr>
              <w:t>Рачунарска опрема – 30230000, допунски речник: За рачунарски софтвер – ЈА 02</w:t>
            </w:r>
            <w:r w:rsidRPr="00F229C5">
              <w:rPr>
                <w:lang w:val="sr-Cyrl-CS"/>
              </w:rPr>
              <w:t>.</w:t>
            </w:r>
          </w:p>
        </w:tc>
      </w:tr>
    </w:tbl>
    <w:p w:rsidR="003B72D7" w:rsidRPr="00D76280" w:rsidRDefault="003B72D7" w:rsidP="003B72D7">
      <w:pPr>
        <w:rPr>
          <w:rFonts w:cs="Times New Roman"/>
          <w:b/>
          <w:sz w:val="22"/>
          <w:szCs w:val="22"/>
          <w:lang w:val="sr-Cyrl-CS"/>
        </w:rPr>
      </w:pPr>
      <w:r w:rsidRPr="008D249C">
        <w:rPr>
          <w:rFonts w:cs="Times New Roman"/>
          <w:b/>
          <w:sz w:val="22"/>
          <w:szCs w:val="22"/>
          <w:lang w:val="sr-Cyrl-CS"/>
        </w:rPr>
        <w:tab/>
      </w: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668"/>
      </w:tblGrid>
      <w:tr w:rsidR="003B72D7" w:rsidRPr="008D249C" w:rsidTr="006C45D1">
        <w:trPr>
          <w:trHeight w:val="1637"/>
          <w:jc w:val="center"/>
        </w:trPr>
        <w:tc>
          <w:tcPr>
            <w:tcW w:w="2788" w:type="dxa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Измена конкурсне документације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:</w:t>
            </w:r>
          </w:p>
        </w:tc>
        <w:tc>
          <w:tcPr>
            <w:tcW w:w="5668" w:type="dxa"/>
          </w:tcPr>
          <w:p w:rsidR="00D12A6E" w:rsidRPr="00787F5C" w:rsidRDefault="003B72D7" w:rsidP="00787F5C">
            <w:pPr>
              <w:pStyle w:val="NoSpacing"/>
              <w:rPr>
                <w:b/>
              </w:rPr>
            </w:pPr>
            <w:r w:rsidRPr="009670B7">
              <w:rPr>
                <w:lang w:val="sr-Cyrl-CS"/>
              </w:rPr>
              <w:t xml:space="preserve">У </w:t>
            </w:r>
            <w:r>
              <w:rPr>
                <w:lang w:val="sr-Cyrl-CS"/>
              </w:rPr>
              <w:t xml:space="preserve">складу са чланом 63. став </w:t>
            </w:r>
            <w:r w:rsidR="00717BFC">
              <w:rPr>
                <w:lang w:val="sr-Cyrl-CS"/>
              </w:rPr>
              <w:t>1</w:t>
            </w:r>
            <w:r>
              <w:rPr>
                <w:lang w:val="sr-Cyrl-CS"/>
              </w:rPr>
              <w:t xml:space="preserve">. Закона о јавним набавкама </w:t>
            </w:r>
            <w:r w:rsidRPr="00941C3B">
              <w:rPr>
                <w:lang w:val="sr-Cyrl-CS"/>
              </w:rPr>
              <w:t>(„Службени гласник РС”, број 124/12)</w:t>
            </w:r>
            <w:r w:rsidR="00941C3B">
              <w:rPr>
                <w:lang w:val="sr-Cyrl-CS"/>
              </w:rPr>
              <w:t xml:space="preserve">, </w:t>
            </w:r>
            <w:r>
              <w:rPr>
                <w:lang w:val="sr-Cyrl-CS"/>
              </w:rPr>
              <w:t>врши се измена</w:t>
            </w:r>
            <w:r w:rsidR="00941C3B">
              <w:rPr>
                <w:lang w:val="sr-Cyrl-CS"/>
              </w:rPr>
              <w:t xml:space="preserve"> </w:t>
            </w:r>
            <w:r w:rsidR="00787F5C">
              <w:rPr>
                <w:lang w:val="sr-Cyrl-CS"/>
              </w:rPr>
              <w:t>конкурсне документације</w:t>
            </w:r>
            <w:r w:rsidR="00787F5C" w:rsidRPr="00787F5C">
              <w:rPr>
                <w:lang w:val="ru-RU"/>
              </w:rPr>
              <w:t xml:space="preserve">, </w:t>
            </w:r>
            <w:r w:rsidR="00787F5C">
              <w:rPr>
                <w:lang w:val="sr-Cyrl-CS"/>
              </w:rPr>
              <w:t xml:space="preserve">на страни </w:t>
            </w:r>
            <w:r w:rsidR="00787F5C" w:rsidRPr="00787F5C">
              <w:rPr>
                <w:lang w:val="ru-RU"/>
              </w:rPr>
              <w:t>32</w:t>
            </w:r>
            <w:r w:rsidR="00787F5C">
              <w:rPr>
                <w:lang w:val="sr-Cyrl-CS"/>
              </w:rPr>
              <w:t xml:space="preserve"> од укупно 4</w:t>
            </w:r>
            <w:r w:rsidR="00787F5C" w:rsidRPr="00787F5C">
              <w:rPr>
                <w:lang w:val="ru-RU"/>
              </w:rPr>
              <w:t>8</w:t>
            </w:r>
            <w:r w:rsidR="00787F5C">
              <w:rPr>
                <w:lang w:val="sr-Cyrl-CS"/>
              </w:rPr>
              <w:t xml:space="preserve"> пречишћеног текста </w:t>
            </w:r>
            <w:r w:rsidR="00BF77B6">
              <w:rPr>
                <w:lang w:val="sr-Cyrl-CS"/>
              </w:rPr>
              <w:t xml:space="preserve"> конкурсне документације</w:t>
            </w:r>
            <w:r w:rsidR="00697A99">
              <w:rPr>
                <w:color w:val="000000"/>
                <w:lang w:val="sr-Cyrl-CS"/>
              </w:rPr>
              <w:t>,</w:t>
            </w:r>
            <w:r w:rsidR="00697A99">
              <w:rPr>
                <w:lang w:val="sr-Cyrl-CS"/>
              </w:rPr>
              <w:t xml:space="preserve"> </w:t>
            </w:r>
            <w:r w:rsidR="00787F5C">
              <w:rPr>
                <w:lang w:val="sr-Cyrl-CS"/>
              </w:rPr>
              <w:t xml:space="preserve">Рок важења понуде </w:t>
            </w:r>
            <w:r w:rsidR="00697A99">
              <w:rPr>
                <w:lang w:val="sr-Cyrl-CS"/>
              </w:rPr>
              <w:t xml:space="preserve">тако што се мења </w:t>
            </w:r>
            <w:r w:rsidR="00BF77B6">
              <w:rPr>
                <w:lang w:val="sr-Cyrl-CS"/>
              </w:rPr>
              <w:t>текст и сада гласи: „</w:t>
            </w:r>
            <w:r w:rsidR="00787F5C" w:rsidRPr="00F65FE1">
              <w:rPr>
                <w:b/>
              </w:rPr>
              <w:t xml:space="preserve">Рок важења понуде не може бити краћи од </w:t>
            </w:r>
            <w:r w:rsidR="00787F5C">
              <w:rPr>
                <w:b/>
                <w:lang w:val="sr-Cyrl-CS"/>
              </w:rPr>
              <w:t>3</w:t>
            </w:r>
            <w:r w:rsidR="00787F5C">
              <w:rPr>
                <w:b/>
              </w:rPr>
              <w:t>0</w:t>
            </w:r>
            <w:r w:rsidR="00787F5C" w:rsidRPr="00F65FE1">
              <w:rPr>
                <w:b/>
              </w:rPr>
              <w:t xml:space="preserve"> дана, од дана отварања понуда</w:t>
            </w:r>
            <w:r w:rsidR="00D12A6E">
              <w:rPr>
                <w:noProof/>
                <w:lang w:val="sr-Cyrl-CS"/>
              </w:rPr>
              <w:t>.</w:t>
            </w:r>
            <w:r w:rsidR="00697A99">
              <w:rPr>
                <w:rFonts w:cs="Times New Roman"/>
              </w:rPr>
              <w:t>”</w:t>
            </w:r>
            <w:r w:rsidR="009658AC">
              <w:rPr>
                <w:rFonts w:cs="Times New Roman"/>
                <w:lang w:val="sr-Cyrl-CS"/>
              </w:rPr>
              <w:t xml:space="preserve"> </w:t>
            </w:r>
          </w:p>
        </w:tc>
      </w:tr>
      <w:tr w:rsidR="003B72D7" w:rsidRPr="008D249C" w:rsidTr="00BF77B6">
        <w:trPr>
          <w:trHeight w:val="510"/>
          <w:jc w:val="center"/>
        </w:trPr>
        <w:tc>
          <w:tcPr>
            <w:tcW w:w="2788" w:type="dxa"/>
            <w:vAlign w:val="bottom"/>
          </w:tcPr>
          <w:p w:rsidR="003B72D7" w:rsidRPr="004D6DAD" w:rsidRDefault="003B72D7" w:rsidP="00BF77B6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Лице за контакт:</w:t>
            </w:r>
          </w:p>
        </w:tc>
        <w:tc>
          <w:tcPr>
            <w:tcW w:w="5668" w:type="dxa"/>
            <w:vAlign w:val="bottom"/>
          </w:tcPr>
          <w:p w:rsidR="003B72D7" w:rsidRPr="00D76280" w:rsidRDefault="00697A99" w:rsidP="00D12A6E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 w:rsidR="003B72D7">
              <w:t>, телeфон 011/319-19-10.</w:t>
            </w:r>
            <w:r w:rsidR="003B72D7">
              <w:rPr>
                <w:lang w:val="sr-Cyrl-CS"/>
              </w:rPr>
              <w:t xml:space="preserve"> </w:t>
            </w:r>
          </w:p>
        </w:tc>
      </w:tr>
    </w:tbl>
    <w:p w:rsidR="003C2ABB" w:rsidRDefault="003C2ABB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Default="00787F5C" w:rsidP="00D12A6E">
      <w:pPr>
        <w:tabs>
          <w:tab w:val="right" w:leader="dot" w:pos="6960"/>
        </w:tabs>
        <w:rPr>
          <w:b/>
          <w:color w:val="000000"/>
          <w:sz w:val="22"/>
          <w:szCs w:val="22"/>
          <w:lang w:val="sr-Cyrl-CS"/>
        </w:rPr>
      </w:pPr>
    </w:p>
    <w:p w:rsidR="00787F5C" w:rsidRPr="00787F5C" w:rsidRDefault="00D12A6E" w:rsidP="00787F5C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lastRenderedPageBreak/>
        <w:t xml:space="preserve">                                              </w:t>
      </w:r>
      <w:r w:rsidRPr="00563ECF">
        <w:rPr>
          <w:sz w:val="22"/>
          <w:szCs w:val="22"/>
        </w:rPr>
        <w:t xml:space="preserve">Страна </w:t>
      </w:r>
      <w:r w:rsidR="00787F5C">
        <w:rPr>
          <w:sz w:val="22"/>
          <w:szCs w:val="22"/>
        </w:rPr>
        <w:t>32</w:t>
      </w:r>
      <w:r w:rsidRPr="00563ECF">
        <w:rPr>
          <w:sz w:val="22"/>
          <w:szCs w:val="22"/>
        </w:rPr>
        <w:t xml:space="preserve"> од </w:t>
      </w:r>
      <w:r w:rsidR="00787F5C">
        <w:rPr>
          <w:sz w:val="22"/>
          <w:szCs w:val="22"/>
        </w:rPr>
        <w:t>48</w:t>
      </w:r>
    </w:p>
    <w:p w:rsidR="00D12A6E" w:rsidRDefault="00D12A6E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  <w:r>
        <w:rPr>
          <w:sz w:val="22"/>
          <w:szCs w:val="22"/>
        </w:rPr>
        <w:t xml:space="preserve">                                              Пречишћен текст</w:t>
      </w:r>
      <w:r w:rsidR="00787F5C" w:rsidRPr="00787F5C">
        <w:rPr>
          <w:sz w:val="22"/>
          <w:szCs w:val="22"/>
          <w:lang w:val="ru-RU"/>
        </w:rPr>
        <w:t xml:space="preserve"> </w:t>
      </w:r>
    </w:p>
    <w:p w:rsidR="00787F5C" w:rsidRDefault="00787F5C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</w:p>
    <w:p w:rsidR="00787F5C" w:rsidRDefault="00787F5C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</w:p>
    <w:p w:rsidR="00787F5C" w:rsidRDefault="00787F5C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</w:p>
    <w:p w:rsidR="00787F5C" w:rsidRDefault="00787F5C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</w:p>
    <w:p w:rsidR="00787F5C" w:rsidRDefault="00787F5C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</w:p>
    <w:p w:rsidR="00787F5C" w:rsidRDefault="00787F5C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</w:p>
    <w:p w:rsidR="00787F5C" w:rsidRDefault="00787F5C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  <w:lang w:val="ru-RU"/>
        </w:rPr>
      </w:pPr>
    </w:p>
    <w:p w:rsidR="00787F5C" w:rsidRPr="00787F5C" w:rsidRDefault="00787F5C" w:rsidP="00D12A6E">
      <w:pPr>
        <w:pStyle w:val="Header"/>
        <w:tabs>
          <w:tab w:val="right" w:pos="8520"/>
        </w:tabs>
        <w:ind w:left="4320"/>
        <w:jc w:val="center"/>
        <w:rPr>
          <w:sz w:val="22"/>
          <w:szCs w:val="22"/>
        </w:rPr>
      </w:pPr>
    </w:p>
    <w:p w:rsidR="00787F5C" w:rsidRPr="00F65FE1" w:rsidRDefault="00787F5C" w:rsidP="00787F5C">
      <w:pPr>
        <w:jc w:val="center"/>
        <w:outlineLvl w:val="0"/>
        <w:rPr>
          <w:b/>
        </w:rPr>
      </w:pPr>
      <w:r w:rsidRPr="00F65FE1">
        <w:rPr>
          <w:b/>
        </w:rPr>
        <w:t>Р О К</w:t>
      </w:r>
    </w:p>
    <w:p w:rsidR="00787F5C" w:rsidRPr="00F65FE1" w:rsidRDefault="00787F5C" w:rsidP="00787F5C">
      <w:pPr>
        <w:jc w:val="center"/>
        <w:rPr>
          <w:b/>
          <w:lang w:val="ru-RU"/>
        </w:rPr>
      </w:pPr>
      <w:r w:rsidRPr="00F65FE1">
        <w:rPr>
          <w:b/>
        </w:rPr>
        <w:t>ВАЖЕЊА ПОНУДЕ</w:t>
      </w:r>
    </w:p>
    <w:p w:rsidR="00787F5C" w:rsidRPr="00F65FE1" w:rsidRDefault="00787F5C" w:rsidP="00787F5C">
      <w:pPr>
        <w:jc w:val="center"/>
        <w:rPr>
          <w:b/>
          <w:lang w:val="ru-RU"/>
        </w:rPr>
      </w:pPr>
    </w:p>
    <w:p w:rsidR="00787F5C" w:rsidRPr="00F65FE1" w:rsidRDefault="00787F5C" w:rsidP="00787F5C">
      <w:pPr>
        <w:jc w:val="center"/>
        <w:rPr>
          <w:b/>
        </w:rPr>
      </w:pPr>
    </w:p>
    <w:p w:rsidR="00787F5C" w:rsidRPr="00F65FE1" w:rsidRDefault="00787F5C" w:rsidP="00787F5C">
      <w:pPr>
        <w:rPr>
          <w:b/>
        </w:rPr>
      </w:pPr>
    </w:p>
    <w:p w:rsidR="00787F5C" w:rsidRPr="00F65FE1" w:rsidRDefault="00787F5C" w:rsidP="00787F5C">
      <w:pPr>
        <w:tabs>
          <w:tab w:val="clear" w:pos="1440"/>
          <w:tab w:val="left" w:pos="1080"/>
        </w:tabs>
        <w:spacing w:line="480" w:lineRule="auto"/>
        <w:rPr>
          <w:b/>
        </w:rPr>
      </w:pPr>
      <w:r w:rsidRPr="00F65FE1">
        <w:rPr>
          <w:b/>
        </w:rPr>
        <w:tab/>
        <w:t xml:space="preserve">Рок важења понуде не може бити краћи од </w:t>
      </w:r>
      <w:r>
        <w:rPr>
          <w:b/>
          <w:lang w:val="sr-Cyrl-CS"/>
        </w:rPr>
        <w:t>3</w:t>
      </w:r>
      <w:r>
        <w:rPr>
          <w:b/>
        </w:rPr>
        <w:t>0</w:t>
      </w:r>
      <w:r w:rsidRPr="00F65FE1">
        <w:rPr>
          <w:b/>
        </w:rPr>
        <w:t xml:space="preserve"> дана, од дана отварања понуда.</w:t>
      </w:r>
    </w:p>
    <w:p w:rsidR="00787F5C" w:rsidRPr="00F65FE1" w:rsidRDefault="00787F5C" w:rsidP="00787F5C">
      <w:pPr>
        <w:spacing w:line="480" w:lineRule="auto"/>
        <w:jc w:val="center"/>
        <w:outlineLvl w:val="0"/>
        <w:rPr>
          <w:b/>
        </w:rPr>
      </w:pPr>
      <w:r w:rsidRPr="00F65FE1">
        <w:rPr>
          <w:b/>
        </w:rPr>
        <w:t>Понуда коју подносим у предметном поступку јавне набавке важи</w:t>
      </w:r>
    </w:p>
    <w:p w:rsidR="00787F5C" w:rsidRPr="00F65FE1" w:rsidRDefault="00787F5C" w:rsidP="00787F5C">
      <w:pPr>
        <w:jc w:val="center"/>
        <w:rPr>
          <w:b/>
        </w:rPr>
      </w:pPr>
      <w:r w:rsidRPr="00F65FE1">
        <w:rPr>
          <w:b/>
        </w:rPr>
        <w:t>_____</w:t>
      </w:r>
      <w:r>
        <w:rPr>
          <w:b/>
        </w:rPr>
        <w:t>________</w:t>
      </w:r>
      <w:r w:rsidRPr="00F65FE1">
        <w:rPr>
          <w:b/>
        </w:rPr>
        <w:t>________________  дана, од дана отварања понуда.</w:t>
      </w:r>
    </w:p>
    <w:p w:rsidR="00787F5C" w:rsidRPr="00F65FE1" w:rsidRDefault="00787F5C" w:rsidP="00787F5C">
      <w:r w:rsidRPr="00F65FE1">
        <w:t xml:space="preserve">       </w:t>
      </w:r>
      <w:r>
        <w:t xml:space="preserve">           </w:t>
      </w:r>
      <w:r w:rsidRPr="00F65FE1">
        <w:t>(</w:t>
      </w:r>
      <w:r w:rsidRPr="00A062B6">
        <w:rPr>
          <w:sz w:val="22"/>
          <w:szCs w:val="22"/>
        </w:rPr>
        <w:t>уписати број дана важења понуде</w:t>
      </w:r>
      <w:r w:rsidRPr="00F65FE1">
        <w:t>)</w:t>
      </w:r>
    </w:p>
    <w:p w:rsidR="00787F5C" w:rsidRPr="00F65FE1" w:rsidRDefault="00787F5C" w:rsidP="00787F5C">
      <w:pPr>
        <w:rPr>
          <w:b/>
        </w:rPr>
      </w:pPr>
    </w:p>
    <w:p w:rsidR="00787F5C" w:rsidRPr="00F65FE1" w:rsidRDefault="00787F5C" w:rsidP="00787F5C">
      <w:pPr>
        <w:jc w:val="center"/>
        <w:rPr>
          <w:b/>
        </w:rPr>
      </w:pPr>
    </w:p>
    <w:p w:rsidR="00787F5C" w:rsidRPr="00F65FE1" w:rsidRDefault="00787F5C" w:rsidP="00787F5C">
      <w:pPr>
        <w:jc w:val="center"/>
        <w:rPr>
          <w:b/>
        </w:rPr>
      </w:pPr>
    </w:p>
    <w:p w:rsidR="00787F5C" w:rsidRPr="00F65FE1" w:rsidRDefault="00787F5C" w:rsidP="00787F5C">
      <w:pPr>
        <w:jc w:val="center"/>
        <w:rPr>
          <w:b/>
        </w:rPr>
      </w:pPr>
    </w:p>
    <w:p w:rsidR="00787F5C" w:rsidRPr="00F65FE1" w:rsidRDefault="00787F5C" w:rsidP="00787F5C">
      <w:pPr>
        <w:rPr>
          <w:b/>
        </w:rPr>
      </w:pPr>
    </w:p>
    <w:tbl>
      <w:tblPr>
        <w:tblW w:w="8077" w:type="dxa"/>
        <w:jc w:val="center"/>
        <w:tblLook w:val="01E0"/>
      </w:tblPr>
      <w:tblGrid>
        <w:gridCol w:w="2628"/>
        <w:gridCol w:w="2131"/>
        <w:gridCol w:w="3318"/>
      </w:tblGrid>
      <w:tr w:rsidR="00787F5C" w:rsidRPr="00F65FE1" w:rsidTr="00C27BA9">
        <w:trPr>
          <w:jc w:val="center"/>
        </w:trPr>
        <w:tc>
          <w:tcPr>
            <w:tcW w:w="2628" w:type="dxa"/>
            <w:shd w:val="clear" w:color="auto" w:fill="auto"/>
          </w:tcPr>
          <w:p w:rsidR="00787F5C" w:rsidRPr="00F65FE1" w:rsidRDefault="00787F5C" w:rsidP="00C27BA9">
            <w:pPr>
              <w:jc w:val="center"/>
              <w:rPr>
                <w:b/>
              </w:rPr>
            </w:pPr>
          </w:p>
        </w:tc>
        <w:tc>
          <w:tcPr>
            <w:tcW w:w="2131" w:type="dxa"/>
            <w:shd w:val="clear" w:color="auto" w:fill="auto"/>
          </w:tcPr>
          <w:p w:rsidR="00787F5C" w:rsidRPr="00F65FE1" w:rsidRDefault="00787F5C" w:rsidP="00C27BA9">
            <w:pPr>
              <w:jc w:val="center"/>
              <w:rPr>
                <w:b/>
              </w:rPr>
            </w:pPr>
          </w:p>
        </w:tc>
        <w:tc>
          <w:tcPr>
            <w:tcW w:w="3318" w:type="dxa"/>
            <w:shd w:val="clear" w:color="auto" w:fill="auto"/>
          </w:tcPr>
          <w:p w:rsidR="00787F5C" w:rsidRPr="00F65FE1" w:rsidRDefault="00787F5C" w:rsidP="00C27BA9">
            <w:pPr>
              <w:jc w:val="center"/>
              <w:rPr>
                <w:b/>
              </w:rPr>
            </w:pPr>
            <w:r w:rsidRPr="00F65FE1">
              <w:rPr>
                <w:b/>
              </w:rPr>
              <w:t>Потпис овлашћеног лица</w:t>
            </w:r>
          </w:p>
        </w:tc>
      </w:tr>
      <w:tr w:rsidR="00787F5C" w:rsidRPr="00F65FE1" w:rsidTr="00C27BA9">
        <w:trPr>
          <w:jc w:val="center"/>
        </w:trPr>
        <w:tc>
          <w:tcPr>
            <w:tcW w:w="2628" w:type="dxa"/>
            <w:shd w:val="clear" w:color="auto" w:fill="auto"/>
          </w:tcPr>
          <w:p w:rsidR="00787F5C" w:rsidRPr="00F65FE1" w:rsidRDefault="00787F5C" w:rsidP="00C27BA9">
            <w:pPr>
              <w:rPr>
                <w:b/>
              </w:rPr>
            </w:pPr>
          </w:p>
        </w:tc>
        <w:tc>
          <w:tcPr>
            <w:tcW w:w="2131" w:type="dxa"/>
            <w:shd w:val="clear" w:color="auto" w:fill="auto"/>
          </w:tcPr>
          <w:p w:rsidR="00787F5C" w:rsidRPr="00F65FE1" w:rsidRDefault="00787F5C" w:rsidP="00C27BA9">
            <w:pPr>
              <w:jc w:val="center"/>
              <w:rPr>
                <w:b/>
              </w:rPr>
            </w:pPr>
            <w:r w:rsidRPr="00F65FE1">
              <w:rPr>
                <w:b/>
              </w:rPr>
              <w:t>М.П.</w:t>
            </w:r>
          </w:p>
        </w:tc>
        <w:tc>
          <w:tcPr>
            <w:tcW w:w="3318" w:type="dxa"/>
            <w:shd w:val="clear" w:color="auto" w:fill="auto"/>
          </w:tcPr>
          <w:p w:rsidR="00787F5C" w:rsidRPr="00F65FE1" w:rsidRDefault="00787F5C" w:rsidP="00C27BA9">
            <w:pPr>
              <w:jc w:val="center"/>
              <w:rPr>
                <w:b/>
              </w:rPr>
            </w:pPr>
          </w:p>
        </w:tc>
      </w:tr>
      <w:tr w:rsidR="00787F5C" w:rsidRPr="00F65FE1" w:rsidTr="00C27BA9">
        <w:trPr>
          <w:trHeight w:val="885"/>
          <w:jc w:val="center"/>
        </w:trPr>
        <w:tc>
          <w:tcPr>
            <w:tcW w:w="2628" w:type="dxa"/>
            <w:shd w:val="clear" w:color="auto" w:fill="auto"/>
          </w:tcPr>
          <w:p w:rsidR="00787F5C" w:rsidRPr="00F65FE1" w:rsidRDefault="00787F5C" w:rsidP="00C27BA9"/>
        </w:tc>
        <w:tc>
          <w:tcPr>
            <w:tcW w:w="2131" w:type="dxa"/>
            <w:shd w:val="clear" w:color="auto" w:fill="auto"/>
          </w:tcPr>
          <w:p w:rsidR="00787F5C" w:rsidRPr="00F65FE1" w:rsidRDefault="00787F5C" w:rsidP="00C27BA9">
            <w:pPr>
              <w:jc w:val="center"/>
            </w:pPr>
          </w:p>
        </w:tc>
        <w:tc>
          <w:tcPr>
            <w:tcW w:w="3318" w:type="dxa"/>
            <w:tcBorders>
              <w:bottom w:val="single" w:sz="4" w:space="0" w:color="auto"/>
            </w:tcBorders>
            <w:shd w:val="clear" w:color="auto" w:fill="auto"/>
          </w:tcPr>
          <w:p w:rsidR="00787F5C" w:rsidRPr="00F65FE1" w:rsidRDefault="00787F5C" w:rsidP="00C27BA9">
            <w:pPr>
              <w:jc w:val="center"/>
            </w:pPr>
          </w:p>
        </w:tc>
      </w:tr>
    </w:tbl>
    <w:p w:rsidR="00787F5C" w:rsidRPr="0033342B" w:rsidRDefault="00787F5C" w:rsidP="00787F5C">
      <w:pPr>
        <w:rPr>
          <w:b/>
          <w:lang w:val="en-US"/>
        </w:rPr>
      </w:pPr>
    </w:p>
    <w:p w:rsidR="00787F5C" w:rsidRDefault="00787F5C" w:rsidP="00787F5C">
      <w:pPr>
        <w:spacing w:line="360" w:lineRule="auto"/>
        <w:jc w:val="center"/>
        <w:rPr>
          <w:b/>
        </w:rPr>
      </w:pPr>
    </w:p>
    <w:p w:rsidR="00D12A6E" w:rsidRDefault="00D12A6E" w:rsidP="00D12A6E">
      <w:pPr>
        <w:tabs>
          <w:tab w:val="left" w:pos="1800"/>
        </w:tabs>
        <w:ind w:firstLine="1440"/>
        <w:rPr>
          <w:sz w:val="22"/>
          <w:szCs w:val="22"/>
          <w:lang w:val="sr-Cyrl-CS"/>
        </w:rPr>
      </w:pPr>
    </w:p>
    <w:sectPr w:rsidR="00D12A6E" w:rsidSect="009F12BF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pgNumType w:start="23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2A6E" w:rsidRDefault="00D12A6E" w:rsidP="00945DC6">
      <w:r>
        <w:separator/>
      </w:r>
    </w:p>
  </w:endnote>
  <w:endnote w:type="continuationSeparator" w:id="0">
    <w:p w:rsidR="00D12A6E" w:rsidRDefault="00D12A6E" w:rsidP="00945D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A6E" w:rsidRPr="00EC7D9E" w:rsidRDefault="00D12A6E" w:rsidP="00EC7D9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2A6E" w:rsidRDefault="00D12A6E" w:rsidP="00945DC6">
      <w:r>
        <w:separator/>
      </w:r>
    </w:p>
  </w:footnote>
  <w:footnote w:type="continuationSeparator" w:id="0">
    <w:p w:rsidR="00D12A6E" w:rsidRDefault="00D12A6E" w:rsidP="00945DC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2A6E" w:rsidRPr="00945DC6" w:rsidRDefault="00D12A6E" w:rsidP="00DC50BF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52131A"/>
    <w:multiLevelType w:val="hybridMultilevel"/>
    <w:tmpl w:val="EFA8C456"/>
    <w:lvl w:ilvl="0" w:tplc="84E0258E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1">
    <w:nsid w:val="391A5225"/>
    <w:multiLevelType w:val="hybridMultilevel"/>
    <w:tmpl w:val="1BC491A2"/>
    <w:lvl w:ilvl="0" w:tplc="84E0258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CA81BD2"/>
    <w:multiLevelType w:val="hybridMultilevel"/>
    <w:tmpl w:val="C8982634"/>
    <w:lvl w:ilvl="0" w:tplc="5D921C5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DD64438"/>
    <w:multiLevelType w:val="hybridMultilevel"/>
    <w:tmpl w:val="D3422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B72D7"/>
    <w:rsid w:val="00081B5A"/>
    <w:rsid w:val="000D2B93"/>
    <w:rsid w:val="000E2A4D"/>
    <w:rsid w:val="00151559"/>
    <w:rsid w:val="001F19A1"/>
    <w:rsid w:val="001F1E30"/>
    <w:rsid w:val="002360A7"/>
    <w:rsid w:val="00282562"/>
    <w:rsid w:val="002C4054"/>
    <w:rsid w:val="002C41BC"/>
    <w:rsid w:val="0031648F"/>
    <w:rsid w:val="00330196"/>
    <w:rsid w:val="003B72D7"/>
    <w:rsid w:val="003C2ABB"/>
    <w:rsid w:val="003C7016"/>
    <w:rsid w:val="004305AB"/>
    <w:rsid w:val="00434BA8"/>
    <w:rsid w:val="004760DE"/>
    <w:rsid w:val="004831D7"/>
    <w:rsid w:val="00504063"/>
    <w:rsid w:val="00545290"/>
    <w:rsid w:val="00676E93"/>
    <w:rsid w:val="006963B9"/>
    <w:rsid w:val="00697A99"/>
    <w:rsid w:val="006C45D1"/>
    <w:rsid w:val="006D5294"/>
    <w:rsid w:val="007121C6"/>
    <w:rsid w:val="00714C79"/>
    <w:rsid w:val="00717BFC"/>
    <w:rsid w:val="00787F5C"/>
    <w:rsid w:val="00836066"/>
    <w:rsid w:val="00941C3B"/>
    <w:rsid w:val="00945DC6"/>
    <w:rsid w:val="009658AC"/>
    <w:rsid w:val="009F12BF"/>
    <w:rsid w:val="00AA43D5"/>
    <w:rsid w:val="00BC3843"/>
    <w:rsid w:val="00BE1C4B"/>
    <w:rsid w:val="00BE5EA2"/>
    <w:rsid w:val="00BF77B6"/>
    <w:rsid w:val="00C75494"/>
    <w:rsid w:val="00CD3169"/>
    <w:rsid w:val="00D12A6E"/>
    <w:rsid w:val="00D24642"/>
    <w:rsid w:val="00DC50BF"/>
    <w:rsid w:val="00EA4AF7"/>
    <w:rsid w:val="00EC7D9E"/>
    <w:rsid w:val="00FF3523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72D7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paragraph" w:styleId="Heading4">
    <w:name w:val="heading 4"/>
    <w:basedOn w:val="Normal"/>
    <w:next w:val="Normal"/>
    <w:link w:val="Heading4Char"/>
    <w:qFormat/>
    <w:rsid w:val="003B72D7"/>
    <w:pPr>
      <w:keepNext/>
      <w:widowControl w:val="0"/>
      <w:jc w:val="left"/>
      <w:outlineLvl w:val="3"/>
    </w:pPr>
    <w:rPr>
      <w:rFonts w:eastAsia="Times New Roman" w:cs="Times New Roman"/>
      <w:b/>
      <w:bCs/>
      <w:szCs w:val="18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3B72D7"/>
    <w:rPr>
      <w:rFonts w:ascii="Times New Roman" w:eastAsia="Times New Roman" w:hAnsi="Times New Roman" w:cs="Times New Roman"/>
      <w:b/>
      <w:bCs/>
      <w:sz w:val="24"/>
      <w:szCs w:val="18"/>
      <w:lang w:val="sr-Cyrl-CS"/>
    </w:rPr>
  </w:style>
  <w:style w:type="paragraph" w:styleId="BodyTextIndent3">
    <w:name w:val="Body Text Indent 3"/>
    <w:basedOn w:val="Normal"/>
    <w:link w:val="BodyTextIndent3Char"/>
    <w:rsid w:val="003B72D7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3B72D7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uiPriority w:val="99"/>
    <w:rsid w:val="003B72D7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HeaderChar">
    <w:name w:val="Header Char"/>
    <w:basedOn w:val="DefaultParagraphFont"/>
    <w:link w:val="Head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Footer">
    <w:name w:val="footer"/>
    <w:basedOn w:val="Normal"/>
    <w:link w:val="FooterChar"/>
    <w:uiPriority w:val="99"/>
    <w:unhideWhenUsed/>
    <w:rsid w:val="003B72D7"/>
    <w:pPr>
      <w:widowControl w:val="0"/>
      <w:tabs>
        <w:tab w:val="clear" w:pos="1440"/>
        <w:tab w:val="center" w:pos="4680"/>
        <w:tab w:val="right" w:pos="9360"/>
      </w:tabs>
    </w:pPr>
    <w:rPr>
      <w:rFonts w:eastAsia="Times New Roman" w:cs="Times New Roman"/>
      <w:szCs w:val="20"/>
      <w:lang w:val="sr-Cyrl-CS"/>
    </w:rPr>
  </w:style>
  <w:style w:type="character" w:customStyle="1" w:styleId="FooterChar">
    <w:name w:val="Footer Char"/>
    <w:basedOn w:val="DefaultParagraphFont"/>
    <w:link w:val="Footer"/>
    <w:rsid w:val="003B72D7"/>
    <w:rPr>
      <w:rFonts w:ascii="Times New Roman" w:eastAsia="Times New Roman" w:hAnsi="Times New Roman" w:cs="Times New Roman"/>
      <w:sz w:val="24"/>
      <w:szCs w:val="20"/>
      <w:lang w:val="sr-Cyrl-CS"/>
    </w:rPr>
  </w:style>
  <w:style w:type="paragraph" w:styleId="BodyText">
    <w:name w:val="Body Text"/>
    <w:basedOn w:val="Normal"/>
    <w:link w:val="BodyTextChar1"/>
    <w:rsid w:val="003B72D7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3B72D7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3B72D7"/>
    <w:rPr>
      <w:rFonts w:ascii="CTimesRoman" w:eastAsia="Times New Roman" w:hAnsi="CTimesRoman" w:cs="Times New Roman"/>
      <w:sz w:val="24"/>
      <w:szCs w:val="20"/>
      <w:lang w:val="sr-Cyrl-CS"/>
    </w:rPr>
  </w:style>
  <w:style w:type="paragraph" w:customStyle="1" w:styleId="Default">
    <w:name w:val="Default"/>
    <w:rsid w:val="003B72D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styleId="Emphasis">
    <w:name w:val="Emphasis"/>
    <w:qFormat/>
    <w:rsid w:val="003B72D7"/>
    <w:rPr>
      <w:i/>
      <w:iCs/>
    </w:rPr>
  </w:style>
  <w:style w:type="character" w:customStyle="1" w:styleId="FooterChar1">
    <w:name w:val="Footer Char1"/>
    <w:uiPriority w:val="99"/>
    <w:locked/>
    <w:rsid w:val="00EC7D9E"/>
    <w:rPr>
      <w:rFonts w:ascii="Times New Roman" w:hAnsi="Times New Roman"/>
      <w:sz w:val="20"/>
      <w:lang w:val="sr-Cyrl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C45D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C45D1"/>
    <w:rPr>
      <w:rFonts w:ascii="Tahoma" w:eastAsia="Batang" w:hAnsi="Tahoma" w:cs="Tahoma"/>
      <w:sz w:val="16"/>
      <w:szCs w:val="16"/>
      <w:lang w:val="sr-Latn-CS"/>
    </w:rPr>
  </w:style>
  <w:style w:type="table" w:styleId="TableGrid">
    <w:name w:val="Table Grid"/>
    <w:basedOn w:val="TableNormal"/>
    <w:uiPriority w:val="59"/>
    <w:rsid w:val="006C45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C3843"/>
    <w:pPr>
      <w:ind w:left="720"/>
      <w:contextualSpacing/>
    </w:pPr>
  </w:style>
  <w:style w:type="paragraph" w:styleId="NoSpacing">
    <w:name w:val="No Spacing"/>
    <w:uiPriority w:val="1"/>
    <w:qFormat/>
    <w:rsid w:val="000D2B93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HeaderChar1">
    <w:name w:val="Header Char1"/>
    <w:rsid w:val="00D12A6E"/>
    <w:rPr>
      <w:rFonts w:ascii="Times New Roman" w:eastAsia="Times New Roman" w:hAnsi="Times New Roman" w:cs="Times New Roman"/>
      <w:sz w:val="24"/>
      <w:szCs w:val="20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9BED518-733D-4A3D-A3C3-52BACD13AFF0}"/>
</file>

<file path=customXml/itemProps2.xml><?xml version="1.0" encoding="utf-8"?>
<ds:datastoreItem xmlns:ds="http://schemas.openxmlformats.org/officeDocument/2006/customXml" ds:itemID="{A67792C0-40C1-4074-A0E4-B633061BDC17}"/>
</file>

<file path=customXml/itemProps3.xml><?xml version="1.0" encoding="utf-8"?>
<ds:datastoreItem xmlns:ds="http://schemas.openxmlformats.org/officeDocument/2006/customXml" ds:itemID="{D5C95DA9-70D3-403A-8658-AC0FBF0574B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2</cp:revision>
  <dcterms:created xsi:type="dcterms:W3CDTF">2015-02-18T14:33:00Z</dcterms:created>
  <dcterms:modified xsi:type="dcterms:W3CDTF">2015-02-18T14:33:00Z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