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29C" w:rsidRDefault="00CC329C" w:rsidP="00CC329C">
      <w:pPr>
        <w:keepNext/>
        <w:keepLines/>
        <w:widowControl w:val="0"/>
        <w:ind w:left="1260" w:rightChars="302" w:right="664" w:hanging="1260"/>
        <w:jc w:val="both"/>
        <w:outlineLvl w:val="0"/>
        <w:rPr>
          <w:rFonts w:ascii="Times New Roman" w:hAnsi="Times New Roman"/>
          <w:b/>
          <w:lang w:val="sr-Latn-C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>
        <w:rPr>
          <w:rFonts w:ascii="Times New Roman" w:hAnsi="Times New Roman"/>
          <w:b/>
        </w:rPr>
        <w:t>18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>
        <w:rPr>
          <w:rFonts w:ascii="Times New Roman" w:eastAsia="Batang" w:hAnsi="Times New Roman" w:cs="Tahoma"/>
          <w:b/>
          <w:lang w:val="sr-Latn-CS"/>
        </w:rPr>
        <w:t>услуга</w:t>
      </w:r>
      <w:r>
        <w:rPr>
          <w:rFonts w:ascii="Times New Roman" w:eastAsia="Batang" w:hAnsi="Times New Roman" w:cs="Tahoma"/>
          <w:b/>
          <w:lang w:val="ru-RU"/>
        </w:rPr>
        <w:t xml:space="preserve"> </w:t>
      </w:r>
      <w:r>
        <w:rPr>
          <w:rFonts w:ascii="Times New Roman" w:eastAsia="Batang" w:hAnsi="Times New Roman" w:cs="Tahoma"/>
          <w:b/>
          <w:lang w:val="sr-Cyrl-RS"/>
        </w:rPr>
        <w:t>подршке за правилно фукционисање система електронских локатора</w:t>
      </w:r>
    </w:p>
    <w:p w:rsidR="004B3063" w:rsidRDefault="004B3063"/>
    <w:p w:rsidR="00CC329C" w:rsidRDefault="00CC329C"/>
    <w:p w:rsidR="00CC329C" w:rsidRDefault="00CC329C">
      <w:r w:rsidRPr="00CC329C">
        <w:rPr>
          <w:noProof/>
        </w:rPr>
        <w:drawing>
          <wp:inline distT="0" distB="0" distL="0" distR="0">
            <wp:extent cx="5943600" cy="696525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29C" w:rsidRDefault="00CC329C"/>
    <w:p w:rsidR="00CC329C" w:rsidRDefault="00CC329C">
      <w:r w:rsidRPr="00CC329C">
        <w:rPr>
          <w:noProof/>
        </w:rPr>
        <w:drawing>
          <wp:inline distT="0" distB="0" distL="0" distR="0">
            <wp:extent cx="5943600" cy="7032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3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29C" w:rsidRDefault="00CC329C" w:rsidP="00CC329C">
      <w:pPr>
        <w:jc w:val="center"/>
        <w:rPr>
          <w:lang w:val="sr-Cyrl-RS"/>
        </w:rPr>
      </w:pPr>
    </w:p>
    <w:p w:rsidR="00497A41" w:rsidRDefault="00497A41" w:rsidP="00CC329C">
      <w:pPr>
        <w:jc w:val="center"/>
        <w:rPr>
          <w:lang w:val="sr-Cyrl-RS"/>
        </w:rPr>
      </w:pPr>
    </w:p>
    <w:p w:rsidR="00497A41" w:rsidRDefault="00497A41" w:rsidP="00CC329C">
      <w:pPr>
        <w:jc w:val="center"/>
        <w:rPr>
          <w:lang w:val="sr-Cyrl-RS"/>
        </w:rPr>
      </w:pPr>
    </w:p>
    <w:p w:rsidR="00497A41" w:rsidRPr="00497A41" w:rsidRDefault="00497A41" w:rsidP="00CC329C">
      <w:pPr>
        <w:jc w:val="center"/>
        <w:rPr>
          <w:lang w:val="sr-Cyrl-RS"/>
        </w:rPr>
      </w:pPr>
    </w:p>
    <w:p w:rsidR="00CC329C" w:rsidRDefault="00CC329C" w:rsidP="00CC32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329C">
        <w:rPr>
          <w:rFonts w:ascii="Times New Roman" w:hAnsi="Times New Roman" w:cs="Times New Roman"/>
          <w:b/>
          <w:sz w:val="24"/>
          <w:szCs w:val="24"/>
          <w:lang w:val="sr-Cyrl-RS"/>
        </w:rPr>
        <w:t>Одговор:</w:t>
      </w:r>
    </w:p>
    <w:p w:rsidR="00287BCE" w:rsidRPr="00497A41" w:rsidRDefault="00287BCE" w:rsidP="00497A41">
      <w:pPr>
        <w:pStyle w:val="ListParagraph"/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sr-Cyrl-RS"/>
        </w:rPr>
      </w:pPr>
      <w:r w:rsidRPr="00497A41">
        <w:rPr>
          <w:rFonts w:ascii="Times New Roman" w:hAnsi="Times New Roman" w:cs="Times New Roman"/>
          <w:b/>
          <w:sz w:val="24"/>
          <w:szCs w:val="24"/>
          <w:lang w:val="sr-Cyrl-RS"/>
        </w:rPr>
        <w:t>Прегледом предметне конкурсне документације</w:t>
      </w:r>
      <w:r w:rsidR="008E258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Комисија за</w:t>
      </w:r>
      <w:r w:rsidR="00497A41" w:rsidRPr="00497A4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јавну набавку уочила је техничку грешку у наведеном делу конкурсне</w:t>
      </w:r>
      <w:r w:rsidR="008E258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497A41" w:rsidRPr="00497A41">
        <w:rPr>
          <w:rFonts w:ascii="Times New Roman" w:hAnsi="Times New Roman" w:cs="Times New Roman"/>
          <w:b/>
          <w:sz w:val="24"/>
          <w:szCs w:val="24"/>
          <w:lang w:val="sr-Cyrl-RS"/>
        </w:rPr>
        <w:t>документације</w:t>
      </w:r>
      <w:r w:rsidRPr="00497A41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497A41" w:rsidRPr="00497A4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Предметни захтев, за Партију 2, треба да гласи: „</w:t>
      </w:r>
      <w:bookmarkStart w:id="0" w:name="_GoBack"/>
      <w:r w:rsidR="00497A41" w:rsidRPr="00497A41">
        <w:rPr>
          <w:rFonts w:ascii="Times New Roman" w:eastAsia="Calibri" w:hAnsi="Times New Roman" w:cs="Times New Roman"/>
          <w:b/>
          <w:noProof/>
          <w:sz w:val="24"/>
          <w:szCs w:val="24"/>
        </w:rPr>
        <w:t>Поправка система која не спада у произвођачку гаранцију обухвата поправку намерно или случајно оштећених делова система, односно замену делова система уколико поправка није могућа</w:t>
      </w:r>
      <w:bookmarkEnd w:id="0"/>
      <w:r w:rsidR="00497A41">
        <w:rPr>
          <w:rFonts w:ascii="Times New Roman" w:eastAsia="Calibri" w:hAnsi="Times New Roman" w:cs="Times New Roman"/>
          <w:b/>
          <w:noProof/>
          <w:sz w:val="24"/>
          <w:szCs w:val="24"/>
          <w:lang w:val="sr-Cyrl-RS"/>
        </w:rPr>
        <w:t>“</w:t>
      </w:r>
      <w:r w:rsidR="00497A41" w:rsidRPr="00497A41">
        <w:rPr>
          <w:rFonts w:ascii="Times New Roman" w:eastAsia="Calibri" w:hAnsi="Times New Roman" w:cs="Times New Roman"/>
          <w:b/>
          <w:noProof/>
          <w:sz w:val="24"/>
          <w:szCs w:val="24"/>
        </w:rPr>
        <w:t>.</w:t>
      </w:r>
      <w:r w:rsidR="00497A41">
        <w:rPr>
          <w:rFonts w:ascii="Times New Roman" w:eastAsia="Calibri" w:hAnsi="Times New Roman" w:cs="Times New Roman"/>
          <w:b/>
          <w:noProof/>
          <w:sz w:val="24"/>
          <w:szCs w:val="24"/>
          <w:lang w:val="sr-Cyrl-RS"/>
        </w:rPr>
        <w:t xml:space="preserve"> Наведена исправка биће део пречишћеног текста 3  конкурсн</w:t>
      </w:r>
      <w:r w:rsidR="008E2582">
        <w:rPr>
          <w:rFonts w:ascii="Times New Roman" w:eastAsia="Calibri" w:hAnsi="Times New Roman" w:cs="Times New Roman"/>
          <w:b/>
          <w:noProof/>
          <w:sz w:val="24"/>
          <w:szCs w:val="24"/>
          <w:lang w:val="sr-Cyrl-RS"/>
        </w:rPr>
        <w:t>е документације предметне</w:t>
      </w:r>
      <w:r w:rsidR="00497A41">
        <w:rPr>
          <w:rFonts w:ascii="Times New Roman" w:eastAsia="Calibri" w:hAnsi="Times New Roman" w:cs="Times New Roman"/>
          <w:b/>
          <w:noProof/>
          <w:sz w:val="24"/>
          <w:szCs w:val="24"/>
          <w:lang w:val="sr-Cyrl-RS"/>
        </w:rPr>
        <w:t xml:space="preserve"> јавне набавке.</w:t>
      </w:r>
    </w:p>
    <w:p w:rsidR="00287BCE" w:rsidRPr="00497A41" w:rsidRDefault="00287BCE" w:rsidP="00287BC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Коми</w:t>
      </w:r>
      <w:r w:rsidR="008E2582">
        <w:rPr>
          <w:rFonts w:ascii="Times New Roman" w:hAnsi="Times New Roman" w:cs="Times New Roman"/>
          <w:b/>
          <w:sz w:val="24"/>
          <w:szCs w:val="24"/>
          <w:lang w:val="sr-Cyrl-RS"/>
        </w:rPr>
        <w:t>сија за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јавну набавку</w:t>
      </w:r>
      <w:r w:rsidR="008E258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услуга подршке за правилно функционисање система електронских локатора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се труди да даје јасне и недвосмислене одговоре на постављена питања, како би заинтересована лица могла да припреме прихватљиве и исправне понуде. У сваком случају </w:t>
      </w:r>
      <w:r w:rsidR="00ED2E38">
        <w:rPr>
          <w:rFonts w:ascii="Times New Roman" w:hAnsi="Times New Roman" w:cs="Times New Roman"/>
          <w:b/>
          <w:sz w:val="24"/>
          <w:szCs w:val="24"/>
          <w:lang w:val="sr-Cyrl-RS"/>
        </w:rPr>
        <w:t>предметна Комисија нема никакве друге намере, осим да на законски и јасан начин</w:t>
      </w:r>
      <w:r w:rsidR="008E258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да одговоре на смислено постављена</w:t>
      </w:r>
      <w:r w:rsidR="00ED2E3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питања.</w:t>
      </w:r>
    </w:p>
    <w:p w:rsidR="00497A41" w:rsidRPr="00287BCE" w:rsidRDefault="00497A41" w:rsidP="00497A41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Самом изменом конкурсне документације</w:t>
      </w:r>
      <w:r w:rsidR="008E2582">
        <w:rPr>
          <w:rFonts w:ascii="Times New Roman" w:hAnsi="Times New Roman" w:cs="Times New Roman"/>
          <w:b/>
          <w:sz w:val="24"/>
          <w:szCs w:val="24"/>
          <w:lang w:val="sr-Cyrl-RS"/>
        </w:rPr>
        <w:t>, а сходно члану 63. Став 5. Закона о јавним набавкама наручилац је продужио рок за подношење понуда</w:t>
      </w:r>
    </w:p>
    <w:sectPr w:rsidR="00497A41" w:rsidRPr="00287B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304AB"/>
    <w:multiLevelType w:val="hybridMultilevel"/>
    <w:tmpl w:val="2926F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A8D"/>
    <w:rsid w:val="00287BCE"/>
    <w:rsid w:val="00497A41"/>
    <w:rsid w:val="004B3063"/>
    <w:rsid w:val="008E2582"/>
    <w:rsid w:val="00CC329C"/>
    <w:rsid w:val="00D96070"/>
    <w:rsid w:val="00DA3A8D"/>
    <w:rsid w:val="00ED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7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BC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7B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7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BC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7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C89012-E0F6-4C49-9880-3051E8E29798}"/>
</file>

<file path=customXml/itemProps2.xml><?xml version="1.0" encoding="utf-8"?>
<ds:datastoreItem xmlns:ds="http://schemas.openxmlformats.org/officeDocument/2006/customXml" ds:itemID="{17B7FA14-5E7A-4D93-AFF6-021A3D18B337}"/>
</file>

<file path=customXml/itemProps3.xml><?xml version="1.0" encoding="utf-8"?>
<ds:datastoreItem xmlns:ds="http://schemas.openxmlformats.org/officeDocument/2006/customXml" ds:itemID="{2573A7E5-91BC-4BD3-9DBC-4CE8881E62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Jasmina Matović</cp:lastModifiedBy>
  <cp:revision>4</cp:revision>
  <cp:lastPrinted>2019-08-05T14:17:00Z</cp:lastPrinted>
  <dcterms:created xsi:type="dcterms:W3CDTF">2019-08-05T12:17:00Z</dcterms:created>
  <dcterms:modified xsi:type="dcterms:W3CDTF">2019-08-05T14:38:00Z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