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420B81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 w:rsidR="00013BEC">
        <w:rPr>
          <w:rFonts w:ascii="Times New Roman" w:eastAsia="Times New Roman" w:hAnsi="Times New Roman" w:cs="Times New Roman"/>
          <w:b/>
          <w:sz w:val="24"/>
          <w:szCs w:val="24"/>
        </w:rPr>
        <w:t>38</w:t>
      </w:r>
      <w:r w:rsidR="00420B8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 w:rsidR="00013BEC" w:rsidRPr="00013BE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услуга </w:t>
      </w:r>
      <w:r w:rsidR="00013BEC" w:rsidRPr="00013BEC">
        <w:rPr>
          <w:rFonts w:ascii="Times New Roman" w:eastAsia="Batang" w:hAnsi="Times New Roman" w:cs="Tahoma"/>
          <w:b/>
          <w:sz w:val="24"/>
          <w:szCs w:val="24"/>
          <w:lang w:val="sr-Cyrl-RS"/>
        </w:rPr>
        <w:t>категоризације и класификације одузете робе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985F69" w:rsidRDefault="00BE40FB" w:rsidP="00013BEC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40FB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46705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7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FB" w:rsidRDefault="00BE40FB" w:rsidP="00013BEC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BE40FB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2056777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56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FB" w:rsidRDefault="00BE40FB" w:rsidP="00013BEC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BE40FB" w:rsidRPr="00372589" w:rsidRDefault="00BE40FB" w:rsidP="00013BEC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372589" w:rsidRPr="00372589" w:rsidRDefault="00372589" w:rsidP="00985F6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 д г о в о р</w:t>
      </w:r>
    </w:p>
    <w:p w:rsidR="00372589" w:rsidRDefault="00372589" w:rsidP="00985F69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5A0478" w:rsidRDefault="000D3957" w:rsidP="005A0478">
      <w:pPr>
        <w:pStyle w:val="NoSpacing"/>
        <w:keepNext/>
        <w:keepLines/>
        <w:numPr>
          <w:ilvl w:val="0"/>
          <w:numId w:val="6"/>
        </w:numPr>
        <w:suppressAutoHyphens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>1.000 kg максималне носивости је и најмања носив</w:t>
      </w:r>
      <w:r w:rsidR="00C86959">
        <w:rPr>
          <w:rFonts w:ascii="Times New Roman" w:eastAsia="Malgun Gothic" w:hAnsi="Times New Roman" w:cs="Times New Roman"/>
          <w:sz w:val="24"/>
          <w:szCs w:val="20"/>
          <w:lang w:val="sr-Cyrl-RS"/>
        </w:rPr>
        <w:t>ост теретног возила која по зак</w:t>
      </w:r>
      <w:bookmarkStart w:id="0" w:name="_GoBack"/>
      <w:bookmarkEnd w:id="0"/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>ону може ићи у градске зоне са возачем. Наручилац је тражио и друга возила</w:t>
      </w:r>
      <w:r w:rsidR="005A0478">
        <w:rPr>
          <w:rFonts w:ascii="Times New Roman" w:eastAsia="Malgun Gothic" w:hAnsi="Times New Roman" w:cs="Times New Roman"/>
          <w:sz w:val="24"/>
          <w:szCs w:val="20"/>
          <w:lang w:val="sr-Cyrl-RS"/>
        </w:rPr>
        <w:t>.</w:t>
      </w: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 xml:space="preserve"> Имајући у виду да постоје и други отпади мањег капацитета, као и да постоје</w:t>
      </w:r>
      <w:r w:rsidR="001C450F">
        <w:rPr>
          <w:rFonts w:ascii="Times New Roman" w:eastAsia="Malgun Gothic" w:hAnsi="Times New Roman" w:cs="Times New Roman"/>
          <w:sz w:val="24"/>
          <w:szCs w:val="20"/>
          <w:lang w:val="sr-Cyrl-RS"/>
        </w:rPr>
        <w:t xml:space="preserve"> ограничења улаза у саобраћајне зоне за велика возила, али не и за доставна </w:t>
      </w:r>
      <w:r w:rsidR="001C450F">
        <w:rPr>
          <w:rFonts w:ascii="Times New Roman" w:eastAsia="Malgun Gothic" w:hAnsi="Times New Roman" w:cs="Times New Roman"/>
          <w:sz w:val="24"/>
          <w:szCs w:val="20"/>
          <w:lang w:val="sr-Latn-RS"/>
        </w:rPr>
        <w:t xml:space="preserve">Pik up </w:t>
      </w:r>
      <w:r w:rsidR="001C450F">
        <w:rPr>
          <w:rFonts w:ascii="Times New Roman" w:eastAsia="Malgun Gothic" w:hAnsi="Times New Roman" w:cs="Times New Roman"/>
          <w:sz w:val="24"/>
          <w:szCs w:val="20"/>
          <w:lang w:val="sr-Cyrl-RS"/>
        </w:rPr>
        <w:t>возила, сходно Решењу о режиму саобраћаја теретних и запрежних возила кроз Београд (</w:t>
      </w:r>
      <w:r w:rsidR="00403FB2">
        <w:rPr>
          <w:rFonts w:ascii="Times New Roman" w:eastAsia="Malgun Gothic" w:hAnsi="Times New Roman" w:cs="Times New Roman"/>
          <w:sz w:val="24"/>
          <w:szCs w:val="20"/>
          <w:lang w:val="sr-Cyrl-RS"/>
        </w:rPr>
        <w:t>„Сл. лист града Београда, бр. 67/2012, 64/2004 и 6/2018) и Одлуци о комуналном реду („Сл. лист града Београда, бр. 10/2011, 60/2012, 51/2014, 92/2014, 2/2015, 11/2015, 61/2015, 75/2016, 19/2017, 50/2018, 92/2018, 118/2018, 26/2019, 52/2019, 60/2019 и 17/2020).</w:t>
      </w:r>
    </w:p>
    <w:p w:rsidR="00403FB2" w:rsidRDefault="00403FB2" w:rsidP="00403FB2">
      <w:pPr>
        <w:pStyle w:val="NoSpacing"/>
        <w:keepNext/>
        <w:keepLines/>
        <w:suppressAutoHyphens/>
        <w:ind w:left="720"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>За друга возила важе:</w:t>
      </w:r>
    </w:p>
    <w:p w:rsidR="00403FB2" w:rsidRDefault="00087881" w:rsidP="00403FB2">
      <w:pPr>
        <w:pStyle w:val="NoSpacing"/>
        <w:keepNext/>
        <w:keepLines/>
        <w:suppressAutoHyphens/>
        <w:ind w:left="720"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>Закон о управљању отпадом („Сл. гласник РС“ бр. 36/2009, 88/2010, 14/2016 и 95/2018 – др. Закон).</w:t>
      </w:r>
    </w:p>
    <w:p w:rsidR="00087881" w:rsidRDefault="00087881" w:rsidP="00087881">
      <w:pPr>
        <w:pStyle w:val="NoSpacing"/>
        <w:keepNext/>
        <w:keepLines/>
        <w:suppressAutoHyphens/>
        <w:ind w:left="720"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>Закон о транспорту опасне робе („Сл. гласник РС“ бр. 104/2016, 83/2018, 95/2018 – др. Закон и 10/2019 – др. Закон).</w:t>
      </w:r>
    </w:p>
    <w:p w:rsidR="006F44AA" w:rsidRDefault="00087881" w:rsidP="006F44AA">
      <w:pPr>
        <w:pStyle w:val="NoSpacing"/>
        <w:keepNext/>
        <w:keepLines/>
        <w:numPr>
          <w:ilvl w:val="0"/>
          <w:numId w:val="6"/>
        </w:numPr>
        <w:suppressAutoHyphens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>Тражећи најмање једну важећу извозну дозволу, Наручилац има право и обавезу да прати ток кретања отпада, као и да се увери у професионални ток управљања отпадом сходно Закону о управљању отпад</w:t>
      </w:r>
      <w:r w:rsidR="006F44AA">
        <w:rPr>
          <w:rFonts w:ascii="Times New Roman" w:eastAsia="Malgun Gothic" w:hAnsi="Times New Roman" w:cs="Times New Roman"/>
          <w:sz w:val="24"/>
          <w:szCs w:val="20"/>
          <w:lang w:val="sr-Cyrl-RS"/>
        </w:rPr>
        <w:t>ом.</w:t>
      </w: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 xml:space="preserve"> Европски суд правде је поводом тога донео и одго</w:t>
      </w:r>
      <w:r w:rsidR="006F44AA">
        <w:rPr>
          <w:rFonts w:ascii="Times New Roman" w:eastAsia="Malgun Gothic" w:hAnsi="Times New Roman" w:cs="Times New Roman"/>
          <w:sz w:val="24"/>
          <w:szCs w:val="20"/>
          <w:lang w:val="sr-Cyrl-RS"/>
        </w:rPr>
        <w:t>варајућу пресуду, Закон о потврђивању Базелске конвенције о контроли прекограничног кретања отпада и његовог одлагања, као и регулативу 1013/2006. Захтевајући најмање једну извозну дозволу Наручилац неће и не може одредити које врсте отпада ће бити збринуте у прекограничном кретању, а које код домаћих овлашћених Оператера. Наручилац неће дозволити да важећа извозна дозвола буде и дозвола за извоз опасног и/или неопасног отпада преузетог од Наручиоца а која је била или ће бити коришћена за друге произвођаче отпада.</w:t>
      </w:r>
    </w:p>
    <w:p w:rsidR="006F44AA" w:rsidRPr="006F44AA" w:rsidRDefault="006F44AA" w:rsidP="006F44AA">
      <w:pPr>
        <w:pStyle w:val="NoSpacing"/>
        <w:keepNext/>
        <w:keepLines/>
        <w:numPr>
          <w:ilvl w:val="0"/>
          <w:numId w:val="6"/>
        </w:numPr>
        <w:suppressAutoHyphens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 xml:space="preserve">У оквиру техничког капацитета је прецизно постављен услов да понуђач има најмање два магацина укупне површине минимум 1.500 м2, као и да мора поседовати Решење о пренамени  објеката за складиштење </w:t>
      </w:r>
      <w:r w:rsidR="003E2F36">
        <w:rPr>
          <w:rFonts w:ascii="Times New Roman" w:eastAsia="Malgun Gothic" w:hAnsi="Times New Roman" w:cs="Times New Roman"/>
          <w:sz w:val="24"/>
          <w:szCs w:val="20"/>
          <w:lang w:val="sr-Cyrl-RS"/>
        </w:rPr>
        <w:t>опасног отпада. Сваки понуђач на својој дозволи има истакнут максимални капацитет који може складиштити и/или третирати у току једне године и из тог разлога је сувишно тражити капацитет магацинског простора.</w:t>
      </w:r>
    </w:p>
    <w:p w:rsidR="000B698A" w:rsidRPr="00372589" w:rsidRDefault="000B698A" w:rsidP="00985F69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985F69" w:rsidRDefault="00985F69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sectPr w:rsidR="00985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D98"/>
    <w:multiLevelType w:val="hybridMultilevel"/>
    <w:tmpl w:val="8238181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406F6"/>
    <w:multiLevelType w:val="hybridMultilevel"/>
    <w:tmpl w:val="0C00B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519E4"/>
    <w:multiLevelType w:val="hybridMultilevel"/>
    <w:tmpl w:val="8F6806AC"/>
    <w:lvl w:ilvl="0" w:tplc="6F6AA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124703"/>
    <w:multiLevelType w:val="hybridMultilevel"/>
    <w:tmpl w:val="A6A6D77E"/>
    <w:lvl w:ilvl="0" w:tplc="DDC6848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4E6D67FC"/>
    <w:multiLevelType w:val="hybridMultilevel"/>
    <w:tmpl w:val="1AD02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A845A4"/>
    <w:multiLevelType w:val="hybridMultilevel"/>
    <w:tmpl w:val="155CC2A8"/>
    <w:lvl w:ilvl="0" w:tplc="247E49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011345"/>
    <w:rsid w:val="00013BEC"/>
    <w:rsid w:val="00087881"/>
    <w:rsid w:val="000B698A"/>
    <w:rsid w:val="000C0C14"/>
    <w:rsid w:val="000D3957"/>
    <w:rsid w:val="00195F1F"/>
    <w:rsid w:val="001C450F"/>
    <w:rsid w:val="00372589"/>
    <w:rsid w:val="00373081"/>
    <w:rsid w:val="003A53BB"/>
    <w:rsid w:val="003E2F36"/>
    <w:rsid w:val="003E2FAD"/>
    <w:rsid w:val="00403FB2"/>
    <w:rsid w:val="00420B81"/>
    <w:rsid w:val="0050402C"/>
    <w:rsid w:val="00527DAA"/>
    <w:rsid w:val="005A0478"/>
    <w:rsid w:val="006C0EED"/>
    <w:rsid w:val="006D20CA"/>
    <w:rsid w:val="006F0794"/>
    <w:rsid w:val="006F44AA"/>
    <w:rsid w:val="007F565D"/>
    <w:rsid w:val="008058C4"/>
    <w:rsid w:val="00813BF9"/>
    <w:rsid w:val="00825C6D"/>
    <w:rsid w:val="008C4484"/>
    <w:rsid w:val="008D4289"/>
    <w:rsid w:val="00911357"/>
    <w:rsid w:val="00985F69"/>
    <w:rsid w:val="009B7361"/>
    <w:rsid w:val="00A202F2"/>
    <w:rsid w:val="00A60972"/>
    <w:rsid w:val="00AF1FD3"/>
    <w:rsid w:val="00B90619"/>
    <w:rsid w:val="00B97811"/>
    <w:rsid w:val="00BE40FB"/>
    <w:rsid w:val="00BE46F9"/>
    <w:rsid w:val="00C35D95"/>
    <w:rsid w:val="00C86959"/>
    <w:rsid w:val="00C9502C"/>
    <w:rsid w:val="00CC760C"/>
    <w:rsid w:val="00D26EE4"/>
    <w:rsid w:val="00D848D8"/>
    <w:rsid w:val="00DA3995"/>
    <w:rsid w:val="00E17573"/>
    <w:rsid w:val="00EC179B"/>
    <w:rsid w:val="00F60DF0"/>
    <w:rsid w:val="00F9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D84A7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0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7DA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1135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D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D53695A-6869-4267-8674-C200B2CB61B4}"/>
</file>

<file path=customXml/itemProps2.xml><?xml version="1.0" encoding="utf-8"?>
<ds:datastoreItem xmlns:ds="http://schemas.openxmlformats.org/officeDocument/2006/customXml" ds:itemID="{EC8177E0-E143-4302-8859-FDD30DD9DA81}"/>
</file>

<file path=customXml/itemProps3.xml><?xml version="1.0" encoding="utf-8"?>
<ds:datastoreItem xmlns:ds="http://schemas.openxmlformats.org/officeDocument/2006/customXml" ds:itemID="{86ECB0A7-99B4-4F87-858E-5180764B4147}"/>
</file>

<file path=customXml/itemProps4.xml><?xml version="1.0" encoding="utf-8"?>
<ds:datastoreItem xmlns:ds="http://schemas.openxmlformats.org/officeDocument/2006/customXml" ds:itemID="{1C71D3AF-9774-4A36-B623-F0BA602B9A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23</cp:revision>
  <cp:lastPrinted>2020-07-17T11:41:00Z</cp:lastPrinted>
  <dcterms:created xsi:type="dcterms:W3CDTF">2020-02-20T07:29:00Z</dcterms:created>
  <dcterms:modified xsi:type="dcterms:W3CDTF">2020-07-31T14:13:00Z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