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4A2F" w:rsidRPr="00462246" w:rsidRDefault="00462246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REQUEST FOR QUOTATION</w:t>
      </w:r>
    </w:p>
    <w:p w:rsidR="004A4A2F" w:rsidRPr="00D76280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276"/>
        <w:gridCol w:w="5528"/>
        <w:gridCol w:w="14"/>
      </w:tblGrid>
      <w:tr w:rsidR="004A4A2F" w:rsidRPr="008D249C" w:rsidTr="007E08CF">
        <w:trPr>
          <w:trHeight w:val="454"/>
          <w:jc w:val="center"/>
        </w:trPr>
        <w:tc>
          <w:tcPr>
            <w:tcW w:w="3276" w:type="dxa"/>
          </w:tcPr>
          <w:p w:rsidR="004A4A2F" w:rsidRPr="004D6DAD" w:rsidRDefault="00462246" w:rsidP="007E08C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</w:rPr>
              <w:t>Name of</w:t>
            </w:r>
            <w:r w:rsidR="00577492">
              <w:rPr>
                <w:rFonts w:cs="Times New Roman"/>
                <w:b/>
                <w:color w:val="000000"/>
              </w:rPr>
              <w:t xml:space="preserve"> Ordering </w:t>
            </w:r>
            <w:r w:rsidR="00E5266F">
              <w:rPr>
                <w:rFonts w:cs="Times New Roman"/>
                <w:b/>
                <w:color w:val="000000"/>
              </w:rPr>
              <w:t>p</w:t>
            </w:r>
            <w:r>
              <w:rPr>
                <w:rFonts w:cs="Times New Roman"/>
                <w:b/>
                <w:color w:val="000000"/>
              </w:rPr>
              <w:t>arty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>:</w:t>
            </w:r>
          </w:p>
        </w:tc>
        <w:tc>
          <w:tcPr>
            <w:tcW w:w="5542" w:type="dxa"/>
            <w:gridSpan w:val="2"/>
            <w:vAlign w:val="center"/>
          </w:tcPr>
          <w:p w:rsidR="004A4A2F" w:rsidRPr="00462246" w:rsidRDefault="00462246" w:rsidP="007E08CF">
            <w:pPr>
              <w:jc w:val="left"/>
              <w:rPr>
                <w:rFonts w:cs="Times New Roman"/>
                <w:color w:val="000000"/>
              </w:rPr>
            </w:pPr>
            <w:r>
              <w:t>Ministry of Finance - Customs Administration</w:t>
            </w:r>
          </w:p>
        </w:tc>
      </w:tr>
      <w:tr w:rsidR="004A4A2F" w:rsidRPr="008D249C" w:rsidTr="007E08CF">
        <w:trPr>
          <w:trHeight w:val="454"/>
          <w:jc w:val="center"/>
        </w:trPr>
        <w:tc>
          <w:tcPr>
            <w:tcW w:w="3276" w:type="dxa"/>
          </w:tcPr>
          <w:p w:rsidR="004A4A2F" w:rsidRPr="004D6DAD" w:rsidRDefault="00577492" w:rsidP="007E08C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</w:rPr>
              <w:t xml:space="preserve">Postal </w:t>
            </w:r>
            <w:r w:rsidR="007E08CF">
              <w:rPr>
                <w:rFonts w:cs="Times New Roman"/>
                <w:b/>
                <w:color w:val="000000"/>
              </w:rPr>
              <w:t>a</w:t>
            </w:r>
            <w:r>
              <w:rPr>
                <w:rFonts w:cs="Times New Roman"/>
                <w:b/>
                <w:color w:val="000000"/>
              </w:rPr>
              <w:t xml:space="preserve">ddress of the Ordering </w:t>
            </w:r>
            <w:r w:rsidR="007E08CF">
              <w:rPr>
                <w:rFonts w:cs="Times New Roman"/>
                <w:b/>
                <w:color w:val="000000"/>
              </w:rPr>
              <w:t>p</w:t>
            </w:r>
            <w:r>
              <w:rPr>
                <w:rFonts w:cs="Times New Roman"/>
                <w:b/>
                <w:color w:val="000000"/>
              </w:rPr>
              <w:t>arty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>:</w:t>
            </w:r>
          </w:p>
        </w:tc>
        <w:tc>
          <w:tcPr>
            <w:tcW w:w="5542" w:type="dxa"/>
            <w:gridSpan w:val="2"/>
            <w:vAlign w:val="center"/>
          </w:tcPr>
          <w:p w:rsidR="004A4A2F" w:rsidRPr="00462246" w:rsidRDefault="00462246" w:rsidP="007E08CF">
            <w:pPr>
              <w:jc w:val="left"/>
              <w:rPr>
                <w:rFonts w:cs="Times New Roman"/>
                <w:color w:val="000000"/>
              </w:rPr>
            </w:pPr>
            <w:r>
              <w:t>Belgrade, Bulevar Zorana Đinđića 155-a</w:t>
            </w:r>
          </w:p>
        </w:tc>
      </w:tr>
      <w:tr w:rsidR="004A4A2F" w:rsidRPr="008D249C" w:rsidTr="007E08CF">
        <w:trPr>
          <w:trHeight w:val="510"/>
          <w:jc w:val="center"/>
        </w:trPr>
        <w:tc>
          <w:tcPr>
            <w:tcW w:w="3276" w:type="dxa"/>
          </w:tcPr>
          <w:p w:rsidR="004A4A2F" w:rsidRPr="004D6DAD" w:rsidRDefault="00350029" w:rsidP="007E08C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</w:rPr>
              <w:t xml:space="preserve">Internet </w:t>
            </w:r>
            <w:r w:rsidR="007E08CF">
              <w:rPr>
                <w:rFonts w:cs="Times New Roman"/>
                <w:b/>
                <w:color w:val="000000"/>
              </w:rPr>
              <w:t>a</w:t>
            </w:r>
            <w:r>
              <w:rPr>
                <w:rFonts w:cs="Times New Roman"/>
                <w:b/>
                <w:color w:val="000000"/>
              </w:rPr>
              <w:t>ddress</w:t>
            </w:r>
            <w:r w:rsidR="00577492">
              <w:rPr>
                <w:rFonts w:cs="Times New Roman"/>
                <w:b/>
                <w:color w:val="000000"/>
              </w:rPr>
              <w:t xml:space="preserve"> of the Ordering </w:t>
            </w:r>
            <w:r w:rsidR="007E08CF">
              <w:rPr>
                <w:rFonts w:cs="Times New Roman"/>
                <w:b/>
                <w:color w:val="000000"/>
              </w:rPr>
              <w:t>p</w:t>
            </w:r>
            <w:r w:rsidR="00577492">
              <w:rPr>
                <w:rFonts w:cs="Times New Roman"/>
                <w:b/>
                <w:color w:val="000000"/>
              </w:rPr>
              <w:t>arty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>:</w:t>
            </w:r>
          </w:p>
        </w:tc>
        <w:tc>
          <w:tcPr>
            <w:tcW w:w="5542" w:type="dxa"/>
            <w:gridSpan w:val="2"/>
            <w:vAlign w:val="center"/>
          </w:tcPr>
          <w:p w:rsidR="004A4A2F" w:rsidRPr="004D6DAD" w:rsidRDefault="003735C9" w:rsidP="007E08CF">
            <w:pPr>
              <w:jc w:val="left"/>
              <w:rPr>
                <w:rFonts w:cs="Times New Roman"/>
              </w:rPr>
            </w:pPr>
            <w:hyperlink r:id="rId7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E08CF">
        <w:trPr>
          <w:jc w:val="center"/>
        </w:trPr>
        <w:tc>
          <w:tcPr>
            <w:tcW w:w="3276" w:type="dxa"/>
          </w:tcPr>
          <w:p w:rsidR="004A4A2F" w:rsidRPr="004D6DAD" w:rsidRDefault="00577492" w:rsidP="007E08C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</w:rPr>
              <w:t xml:space="preserve">Type of the Ordering </w:t>
            </w:r>
            <w:r w:rsidR="007E08CF">
              <w:rPr>
                <w:rFonts w:cs="Times New Roman"/>
                <w:b/>
                <w:color w:val="000000"/>
              </w:rPr>
              <w:t>p</w:t>
            </w:r>
            <w:r>
              <w:rPr>
                <w:rFonts w:cs="Times New Roman"/>
                <w:b/>
                <w:color w:val="000000"/>
              </w:rPr>
              <w:t>arty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>:</w:t>
            </w:r>
          </w:p>
        </w:tc>
        <w:tc>
          <w:tcPr>
            <w:tcW w:w="5542" w:type="dxa"/>
            <w:gridSpan w:val="2"/>
            <w:vAlign w:val="center"/>
          </w:tcPr>
          <w:p w:rsidR="004A4A2F" w:rsidRPr="00FA7230" w:rsidRDefault="00FA7230" w:rsidP="007E08CF">
            <w:pPr>
              <w:jc w:val="left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Statutory authority.</w:t>
            </w:r>
          </w:p>
        </w:tc>
      </w:tr>
      <w:tr w:rsidR="004A4A2F" w:rsidRPr="008D249C" w:rsidTr="007E08CF">
        <w:trPr>
          <w:jc w:val="center"/>
        </w:trPr>
        <w:tc>
          <w:tcPr>
            <w:tcW w:w="3276" w:type="dxa"/>
          </w:tcPr>
          <w:p w:rsidR="004A4A2F" w:rsidRPr="004D6DAD" w:rsidRDefault="00FA7230" w:rsidP="007E08C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</w:rPr>
              <w:t>Type of Procurement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>:</w:t>
            </w:r>
          </w:p>
        </w:tc>
        <w:tc>
          <w:tcPr>
            <w:tcW w:w="5542" w:type="dxa"/>
            <w:gridSpan w:val="2"/>
            <w:vAlign w:val="center"/>
          </w:tcPr>
          <w:p w:rsidR="004A4A2F" w:rsidRPr="004D6DAD" w:rsidRDefault="00EB5E23" w:rsidP="007E08C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</w:rPr>
              <w:t>Open procedure</w:t>
            </w:r>
            <w:r w:rsidR="000D5BE2" w:rsidRPr="00DA3184">
              <w:rPr>
                <w:b/>
              </w:rPr>
              <w:t>-</w:t>
            </w:r>
            <w:r>
              <w:t xml:space="preserve">Reserved procurement </w:t>
            </w:r>
            <w:r w:rsidR="000D5BE2" w:rsidRPr="000D5BE2">
              <w:rPr>
                <w:rFonts w:cs="Times New Roman"/>
                <w:color w:val="000000"/>
                <w:lang w:val="ru-RU"/>
              </w:rPr>
              <w:t>-</w:t>
            </w:r>
            <w:r w:rsidRPr="00EB5E23">
              <w:rPr>
                <w:rFonts w:cs="Times New Roman"/>
                <w:b/>
                <w:color w:val="000000"/>
              </w:rPr>
              <w:t>N</w:t>
            </w:r>
            <w:r w:rsidR="00E5266F">
              <w:rPr>
                <w:rFonts w:cs="Times New Roman"/>
                <w:b/>
                <w:color w:val="000000"/>
              </w:rPr>
              <w:t>o</w:t>
            </w:r>
            <w:r w:rsidRPr="00EB5E23">
              <w:rPr>
                <w:rFonts w:cs="Times New Roman"/>
                <w:b/>
                <w:color w:val="000000"/>
              </w:rPr>
              <w:t>.</w:t>
            </w:r>
            <w:r w:rsidR="009E394A">
              <w:rPr>
                <w:rFonts w:cs="Times New Roman"/>
                <w:b/>
                <w:color w:val="000000"/>
                <w:lang w:val="ru-RU"/>
              </w:rPr>
              <w:t>44</w:t>
            </w:r>
            <w:r w:rsidR="003B42EC">
              <w:rPr>
                <w:rFonts w:cs="Times New Roman"/>
                <w:b/>
                <w:color w:val="000000"/>
                <w:lang w:val="sr-Cyrl-CS"/>
              </w:rPr>
              <w:t>/17</w:t>
            </w:r>
          </w:p>
        </w:tc>
      </w:tr>
      <w:tr w:rsidR="004A4A2F" w:rsidRPr="008D249C" w:rsidTr="007E08CF">
        <w:trPr>
          <w:jc w:val="center"/>
        </w:trPr>
        <w:tc>
          <w:tcPr>
            <w:tcW w:w="3276" w:type="dxa"/>
          </w:tcPr>
          <w:p w:rsidR="004A4A2F" w:rsidRPr="004D6DAD" w:rsidRDefault="00EB5E23" w:rsidP="007E08C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</w:rPr>
              <w:t>Type of Subject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>:</w:t>
            </w:r>
          </w:p>
        </w:tc>
        <w:tc>
          <w:tcPr>
            <w:tcW w:w="5542" w:type="dxa"/>
            <w:gridSpan w:val="2"/>
            <w:vAlign w:val="center"/>
          </w:tcPr>
          <w:p w:rsidR="004A4A2F" w:rsidRPr="009E394A" w:rsidRDefault="00EB5E23" w:rsidP="007E08CF">
            <w:pPr>
              <w:jc w:val="left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Goods</w:t>
            </w:r>
          </w:p>
        </w:tc>
      </w:tr>
      <w:tr w:rsidR="004A4A2F" w:rsidRPr="008D249C" w:rsidTr="007E08CF">
        <w:trPr>
          <w:jc w:val="center"/>
        </w:trPr>
        <w:tc>
          <w:tcPr>
            <w:tcW w:w="3276" w:type="dxa"/>
          </w:tcPr>
          <w:p w:rsidR="004A4A2F" w:rsidRPr="004D6DAD" w:rsidRDefault="00EB5E23" w:rsidP="00DF33ED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</w:rPr>
              <w:t>Description of the subje</w:t>
            </w:r>
            <w:r w:rsidR="00DF33ED">
              <w:rPr>
                <w:rFonts w:cs="Times New Roman"/>
                <w:b/>
                <w:color w:val="000000"/>
              </w:rPr>
              <w:t>c</w:t>
            </w:r>
            <w:r>
              <w:rPr>
                <w:rFonts w:cs="Times New Roman"/>
                <w:b/>
                <w:color w:val="000000"/>
              </w:rPr>
              <w:t>t of procurement, name and Common Procurement Vocabulary (CPV) Code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>:</w:t>
            </w:r>
          </w:p>
        </w:tc>
        <w:tc>
          <w:tcPr>
            <w:tcW w:w="5542" w:type="dxa"/>
            <w:gridSpan w:val="2"/>
            <w:vAlign w:val="center"/>
          </w:tcPr>
          <w:p w:rsidR="009E394A" w:rsidRPr="009E394A" w:rsidRDefault="00EB5E23" w:rsidP="007E08CF">
            <w:pPr>
              <w:tabs>
                <w:tab w:val="clear" w:pos="1440"/>
              </w:tabs>
              <w:jc w:val="left"/>
              <w:rPr>
                <w:rFonts w:eastAsia="Times New Roman" w:cs="Times New Roman"/>
                <w:lang w:val="sr-Cyrl-CS"/>
              </w:rPr>
            </w:pPr>
            <w:r>
              <w:rPr>
                <w:rFonts w:eastAsia="Times New Roman" w:cs="Times New Roman"/>
              </w:rPr>
              <w:t>Procurement of electronic locators</w:t>
            </w:r>
            <w:r w:rsidR="009E394A" w:rsidRPr="009E394A">
              <w:rPr>
                <w:rFonts w:eastAsia="Times New Roman" w:cs="Times New Roman"/>
                <w:lang w:val="sr-Cyrl-CS"/>
              </w:rPr>
              <w:t>.</w:t>
            </w:r>
          </w:p>
          <w:p w:rsidR="004A4A2F" w:rsidRPr="000D5BE2" w:rsidRDefault="00EB5E23" w:rsidP="007E08CF">
            <w:pPr>
              <w:jc w:val="left"/>
              <w:outlineLvl w:val="0"/>
              <w:rPr>
                <w:color w:val="000000"/>
              </w:rPr>
            </w:pPr>
            <w:r>
              <w:rPr>
                <w:rFonts w:eastAsia="Times New Roman" w:cs="Times New Roman"/>
              </w:rPr>
              <w:t>Name and CPV Code</w:t>
            </w:r>
            <w:r w:rsidR="009E394A" w:rsidRPr="009E394A">
              <w:rPr>
                <w:rFonts w:eastAsia="Times New Roman" w:cs="Times New Roman"/>
                <w:lang w:val="sr-Cyrl-CS"/>
              </w:rPr>
              <w:t>:</w:t>
            </w:r>
            <w:r>
              <w:rPr>
                <w:rFonts w:eastAsia="Malgun Gothic" w:cs="Times New Roman"/>
                <w:kern w:val="2"/>
                <w:lang w:eastAsia="ar-SA"/>
              </w:rPr>
              <w:t xml:space="preserve"> Electronic equipment</w:t>
            </w:r>
            <w:r w:rsidR="009E394A" w:rsidRPr="009E394A">
              <w:rPr>
                <w:rFonts w:eastAsia="Malgun Gothic" w:cs="Times New Roman"/>
                <w:kern w:val="2"/>
                <w:lang w:eastAsia="ar-SA"/>
              </w:rPr>
              <w:t xml:space="preserve"> – 31710000</w:t>
            </w:r>
            <w:r w:rsidR="009E394A" w:rsidRPr="009E394A">
              <w:rPr>
                <w:rFonts w:eastAsia="Malgun Gothic" w:cs="Times New Roman"/>
                <w:kern w:val="2"/>
                <w:lang w:val="sr-Cyrl-CS" w:eastAsia="ar-SA"/>
              </w:rPr>
              <w:t>.</w:t>
            </w:r>
          </w:p>
        </w:tc>
      </w:tr>
      <w:tr w:rsidR="004A4A2F" w:rsidRPr="008D249C" w:rsidTr="007E08CF">
        <w:trPr>
          <w:jc w:val="center"/>
        </w:trPr>
        <w:tc>
          <w:tcPr>
            <w:tcW w:w="3276" w:type="dxa"/>
          </w:tcPr>
          <w:p w:rsidR="004A4A2F" w:rsidRPr="004D6DAD" w:rsidRDefault="00EB5E23" w:rsidP="007E08C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</w:rPr>
              <w:t>Contract award criteria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>:</w:t>
            </w:r>
          </w:p>
        </w:tc>
        <w:tc>
          <w:tcPr>
            <w:tcW w:w="5542" w:type="dxa"/>
            <w:gridSpan w:val="2"/>
            <w:vAlign w:val="center"/>
          </w:tcPr>
          <w:p w:rsidR="004A4A2F" w:rsidRPr="00EB5E23" w:rsidRDefault="00EB5E23" w:rsidP="007E08CF">
            <w:pPr>
              <w:jc w:val="left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Lowest evaluated responsive bid.</w:t>
            </w:r>
          </w:p>
        </w:tc>
      </w:tr>
      <w:tr w:rsidR="004A4A2F" w:rsidRPr="008D249C" w:rsidTr="007E08CF">
        <w:trPr>
          <w:trHeight w:val="1259"/>
          <w:jc w:val="center"/>
        </w:trPr>
        <w:tc>
          <w:tcPr>
            <w:tcW w:w="3276" w:type="dxa"/>
          </w:tcPr>
          <w:p w:rsidR="004A4A2F" w:rsidRPr="004D6DAD" w:rsidRDefault="00EB5E23" w:rsidP="007E08C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350029">
              <w:rPr>
                <w:b/>
              </w:rPr>
              <w:t>Method of downloading tender documentation, or Internet address where the documentation is available</w:t>
            </w:r>
            <w:r w:rsidR="004A4A2F" w:rsidRPr="00350029">
              <w:rPr>
                <w:rFonts w:cs="Times New Roman"/>
                <w:b/>
                <w:color w:val="000000"/>
                <w:lang w:val="sr-Cyrl-CS"/>
              </w:rPr>
              <w:t>:</w:t>
            </w:r>
          </w:p>
        </w:tc>
        <w:tc>
          <w:tcPr>
            <w:tcW w:w="5542" w:type="dxa"/>
            <w:gridSpan w:val="2"/>
            <w:vAlign w:val="center"/>
          </w:tcPr>
          <w:p w:rsidR="004A4A2F" w:rsidRPr="004D6DAD" w:rsidRDefault="00350029" w:rsidP="007E08C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</w:rPr>
              <w:t>Tender documentation is downloaded from Public Procurement Portal</w:t>
            </w:r>
            <w:r w:rsidR="004A4A2F" w:rsidRPr="004D6DAD">
              <w:rPr>
                <w:rFonts w:cs="Times New Roman"/>
                <w:color w:val="000000"/>
                <w:lang w:val="sr-Cyrl-CS"/>
              </w:rPr>
              <w:t xml:space="preserve">: </w:t>
            </w:r>
            <w:r w:rsidR="004A4A2F" w:rsidRPr="004D6DAD">
              <w:rPr>
                <w:rStyle w:val="Hyperlink"/>
              </w:rPr>
              <w:t>portal.ujn.gov.rs</w:t>
            </w:r>
          </w:p>
          <w:p w:rsidR="004A4A2F" w:rsidRPr="008425B1" w:rsidRDefault="00350029" w:rsidP="007E08CF">
            <w:pPr>
              <w:jc w:val="left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and from the Internet address of the Ordering Party:</w:t>
            </w:r>
            <w:hyperlink r:id="rId8" w:history="1">
              <w:r w:rsidR="004A4A2F" w:rsidRPr="004D6DAD">
                <w:rPr>
                  <w:rStyle w:val="Hyperlink"/>
                </w:rPr>
                <w:t>www</w:t>
              </w:r>
              <w:r w:rsidR="004A4A2F" w:rsidRPr="004D6DAD">
                <w:rPr>
                  <w:rStyle w:val="Hyperlink"/>
                  <w:lang w:val="ru-RU"/>
                </w:rPr>
                <w:t>.</w:t>
              </w:r>
              <w:r w:rsidR="004A4A2F" w:rsidRPr="004D6DAD">
                <w:rPr>
                  <w:rStyle w:val="Hyperlink"/>
                </w:rPr>
                <w:t>upravacarina</w:t>
              </w:r>
              <w:r w:rsidR="004A4A2F" w:rsidRPr="004D6DAD">
                <w:rPr>
                  <w:rStyle w:val="Hyperlink"/>
                  <w:lang w:val="ru-RU"/>
                </w:rPr>
                <w:t>.</w:t>
              </w:r>
              <w:r w:rsidR="004A4A2F" w:rsidRPr="004D6DAD">
                <w:rPr>
                  <w:rStyle w:val="Hyperlink"/>
                </w:rPr>
                <w:t>rs</w:t>
              </w:r>
            </w:hyperlink>
          </w:p>
        </w:tc>
      </w:tr>
      <w:tr w:rsidR="004A4A2F" w:rsidRPr="008D249C" w:rsidTr="007E08CF">
        <w:trPr>
          <w:jc w:val="center"/>
        </w:trPr>
        <w:tc>
          <w:tcPr>
            <w:tcW w:w="3276" w:type="dxa"/>
          </w:tcPr>
          <w:p w:rsidR="004A4A2F" w:rsidRPr="00350029" w:rsidRDefault="00350029" w:rsidP="007E08C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350029">
              <w:rPr>
                <w:b/>
              </w:rPr>
              <w:t>Method of bid submission and the deadline for submission</w:t>
            </w:r>
            <w:r w:rsidR="004A4A2F" w:rsidRPr="00350029">
              <w:rPr>
                <w:rFonts w:cs="Times New Roman"/>
                <w:b/>
                <w:color w:val="000000"/>
                <w:lang w:val="sr-Cyrl-CS"/>
              </w:rPr>
              <w:t>:</w:t>
            </w:r>
          </w:p>
        </w:tc>
        <w:tc>
          <w:tcPr>
            <w:tcW w:w="5542" w:type="dxa"/>
            <w:gridSpan w:val="2"/>
            <w:vAlign w:val="center"/>
          </w:tcPr>
          <w:p w:rsidR="00350029" w:rsidRDefault="00350029" w:rsidP="007E08CF">
            <w:pPr>
              <w:jc w:val="left"/>
            </w:pPr>
            <w:r>
              <w:t>The bid is submitted directly</w:t>
            </w:r>
            <w:r w:rsidR="00DF33ED">
              <w:t xml:space="preserve"> </w:t>
            </w:r>
            <w:r>
              <w:t xml:space="preserve">by the Supplier or sent by mail. </w:t>
            </w:r>
            <w:r>
              <w:br/>
              <w:t>If a bidder submits an offer by mail, it must be ensured that it is received by the Ordering party to the specified date and time.</w:t>
            </w:r>
          </w:p>
          <w:p w:rsidR="00350029" w:rsidRDefault="00350029" w:rsidP="007E08CF">
            <w:pPr>
              <w:jc w:val="left"/>
            </w:pPr>
            <w:r>
              <w:t>Bids shall be submitted in writing in Serbian language in a sealed envelope or box, sealed in such a way that during the opening of the bid it can be determined with certainty that it is being opened for the first time.</w:t>
            </w:r>
          </w:p>
          <w:p w:rsidR="00350029" w:rsidRDefault="00350029" w:rsidP="007E08CF">
            <w:pPr>
              <w:keepNext/>
              <w:keepLines/>
              <w:jc w:val="left"/>
            </w:pPr>
            <w:r>
              <w:t>Bidding envelope or box shall have a written text "BID-DO NOT OPEN", the name and number of the procurement</w:t>
            </w:r>
            <w:r w:rsidR="002445C5">
              <w:t>on the front page</w:t>
            </w:r>
            <w:r>
              <w:t>, and the name, phone number and address of the bidder</w:t>
            </w:r>
            <w:r w:rsidR="00DF33ED">
              <w:t xml:space="preserve"> </w:t>
            </w:r>
            <w:r w:rsidR="002445C5">
              <w:t>on the back page</w:t>
            </w:r>
            <w:r>
              <w:t>.</w:t>
            </w:r>
          </w:p>
          <w:p w:rsidR="002445C5" w:rsidRDefault="002445C5" w:rsidP="007E08CF">
            <w:pPr>
              <w:pStyle w:val="NormalWeb"/>
              <w:spacing w:before="0" w:beforeAutospacing="0" w:after="0" w:afterAutospacing="0"/>
            </w:pPr>
            <w:r>
              <w:t xml:space="preserve">Bids shall be submitted to the following postal address: Customs Administration, Belgrade, Bulevar Zorana Đinđića 155-a. </w:t>
            </w:r>
            <w:r>
              <w:br/>
              <w:t>Bids that were not received by the Ordering party to the specified date and time sall be considered untimely.</w:t>
            </w:r>
          </w:p>
          <w:p w:rsidR="002445C5" w:rsidRPr="00D76280" w:rsidRDefault="002445C5" w:rsidP="007E08CF">
            <w:pPr>
              <w:jc w:val="left"/>
              <w:rPr>
                <w:b/>
                <w:color w:val="000000"/>
              </w:rPr>
            </w:pPr>
            <w:r>
              <w:t>The Ordering party shall, upon completion of the opening procedure, return unopened, and all untimely bids marked as untimely to the bidders.</w:t>
            </w:r>
          </w:p>
          <w:p w:rsidR="002445C5" w:rsidRDefault="002445C5" w:rsidP="007E08CF">
            <w:pPr>
              <w:spacing w:line="210" w:lineRule="atLeast"/>
              <w:jc w:val="left"/>
            </w:pPr>
            <w:r>
              <w:t>A bidder may submit only one bid.</w:t>
            </w:r>
          </w:p>
          <w:p w:rsidR="004A4A2F" w:rsidRPr="00D76280" w:rsidRDefault="002445C5" w:rsidP="007E08CF">
            <w:pPr>
              <w:spacing w:line="210" w:lineRule="atLeast"/>
              <w:jc w:val="left"/>
              <w:rPr>
                <w:lang w:val="sr-Cyrl-CS"/>
              </w:rPr>
            </w:pPr>
            <w:r>
              <w:t>Deadline for su</w:t>
            </w:r>
            <w:r w:rsidR="003735C9">
              <w:t>bmission of bids expires on 05.09</w:t>
            </w:r>
            <w:r>
              <w:t>. 2017. at 12.00 hours</w:t>
            </w:r>
          </w:p>
        </w:tc>
      </w:tr>
      <w:tr w:rsidR="004A4A2F" w:rsidRPr="008D249C" w:rsidTr="007E08CF">
        <w:trPr>
          <w:gridAfter w:val="1"/>
          <w:wAfter w:w="14" w:type="dxa"/>
          <w:jc w:val="center"/>
        </w:trPr>
        <w:tc>
          <w:tcPr>
            <w:tcW w:w="3276" w:type="dxa"/>
          </w:tcPr>
          <w:p w:rsidR="004A4A2F" w:rsidRPr="002445C5" w:rsidRDefault="00DF33ED" w:rsidP="007E08C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b/>
              </w:rPr>
              <w:t>Place, time</w:t>
            </w:r>
            <w:r w:rsidR="002445C5" w:rsidRPr="002445C5">
              <w:rPr>
                <w:b/>
              </w:rPr>
              <w:t xml:space="preserve"> and manner of bid opening:</w:t>
            </w:r>
          </w:p>
        </w:tc>
        <w:tc>
          <w:tcPr>
            <w:tcW w:w="5528" w:type="dxa"/>
            <w:vAlign w:val="center"/>
          </w:tcPr>
          <w:p w:rsidR="004A4A2F" w:rsidRPr="00D76280" w:rsidRDefault="00E5266F" w:rsidP="007E08C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>
              <w:t xml:space="preserve">Bid opening </w:t>
            </w:r>
            <w:r w:rsidR="003735C9">
              <w:t>will be held on 05.09</w:t>
            </w:r>
            <w:r w:rsidR="002445C5">
              <w:t>. 2017. starting at 12:30 pm in the Customs Administration, Belgrade, Bulevar Zorana Đinđića 155-a.</w:t>
            </w:r>
          </w:p>
        </w:tc>
      </w:tr>
      <w:tr w:rsidR="004A4A2F" w:rsidRPr="008D249C" w:rsidTr="007E08CF">
        <w:trPr>
          <w:gridAfter w:val="1"/>
          <w:wAfter w:w="14" w:type="dxa"/>
          <w:jc w:val="center"/>
        </w:trPr>
        <w:tc>
          <w:tcPr>
            <w:tcW w:w="3276" w:type="dxa"/>
          </w:tcPr>
          <w:p w:rsidR="004A4A2F" w:rsidRPr="00E5266F" w:rsidRDefault="00E5266F" w:rsidP="007E08C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E5266F">
              <w:rPr>
                <w:b/>
              </w:rPr>
              <w:t>The conditions under which representatives of the bidders may participate in the bid</w:t>
            </w:r>
            <w:r w:rsidR="00DF33ED">
              <w:rPr>
                <w:b/>
              </w:rPr>
              <w:t xml:space="preserve"> </w:t>
            </w:r>
            <w:r w:rsidRPr="00E5266F">
              <w:rPr>
                <w:b/>
              </w:rPr>
              <w:t>opening procedure:</w:t>
            </w:r>
          </w:p>
        </w:tc>
        <w:tc>
          <w:tcPr>
            <w:tcW w:w="5528" w:type="dxa"/>
            <w:vAlign w:val="center"/>
          </w:tcPr>
          <w:p w:rsidR="004A4A2F" w:rsidRPr="00D76280" w:rsidRDefault="00E5266F" w:rsidP="007E08C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>
              <w:t>Authorized representatives must submit a power of attorney for participation in the bid opening, to the Ordering party Comission, before the bid opening.</w:t>
            </w:r>
          </w:p>
        </w:tc>
      </w:tr>
      <w:tr w:rsidR="004A4A2F" w:rsidRPr="008D249C" w:rsidTr="007E08CF">
        <w:trPr>
          <w:gridAfter w:val="1"/>
          <w:wAfter w:w="14" w:type="dxa"/>
          <w:trHeight w:val="752"/>
          <w:jc w:val="center"/>
        </w:trPr>
        <w:tc>
          <w:tcPr>
            <w:tcW w:w="3276" w:type="dxa"/>
          </w:tcPr>
          <w:p w:rsidR="004A4A2F" w:rsidRPr="00E5266F" w:rsidRDefault="00E5266F" w:rsidP="007E08CF">
            <w:pPr>
              <w:jc w:val="left"/>
              <w:rPr>
                <w:rFonts w:cs="Times New Roman"/>
                <w:b/>
                <w:color w:val="000000"/>
              </w:rPr>
            </w:pPr>
            <w:r>
              <w:rPr>
                <w:rFonts w:cs="Times New Roman"/>
                <w:b/>
                <w:color w:val="000000"/>
              </w:rPr>
              <w:lastRenderedPageBreak/>
              <w:t>Deadline for a decision:</w:t>
            </w:r>
          </w:p>
        </w:tc>
        <w:tc>
          <w:tcPr>
            <w:tcW w:w="5528" w:type="dxa"/>
            <w:vAlign w:val="center"/>
          </w:tcPr>
          <w:p w:rsidR="004A4A2F" w:rsidRPr="00E5266F" w:rsidRDefault="00E5266F" w:rsidP="007E08CF">
            <w:pPr>
              <w:pStyle w:val="NormalWeb"/>
            </w:pPr>
            <w:r>
              <w:t>The decision on awarding the contract shall be made within 25 days, and no later than 40 days, in accordance with Article 108, Paragraph 2 of the Public Procurement Law ("Official Gazette of the Republic of Serbia", no. 124/2012, 14/2015 and 68/2015) from the date of bid opening.</w:t>
            </w:r>
          </w:p>
        </w:tc>
      </w:tr>
      <w:tr w:rsidR="004A4A2F" w:rsidRPr="008D249C" w:rsidTr="007E08CF">
        <w:trPr>
          <w:gridAfter w:val="1"/>
          <w:wAfter w:w="14" w:type="dxa"/>
          <w:trHeight w:val="692"/>
          <w:jc w:val="center"/>
        </w:trPr>
        <w:tc>
          <w:tcPr>
            <w:tcW w:w="3276" w:type="dxa"/>
          </w:tcPr>
          <w:p w:rsidR="004A4A2F" w:rsidRPr="004D6DAD" w:rsidRDefault="00E5266F" w:rsidP="007E08C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</w:rPr>
              <w:t>Contact person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>:</w:t>
            </w:r>
          </w:p>
        </w:tc>
        <w:tc>
          <w:tcPr>
            <w:tcW w:w="5528" w:type="dxa"/>
            <w:vAlign w:val="center"/>
          </w:tcPr>
          <w:p w:rsidR="004A4A2F" w:rsidRPr="003B42EC" w:rsidRDefault="007E08CF" w:rsidP="007E08C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t>Zoran Mihailović</w:t>
            </w:r>
            <w:r w:rsidR="004A4A2F">
              <w:t xml:space="preserve">, </w:t>
            </w:r>
            <w:r>
              <w:t>telephone no.</w:t>
            </w:r>
            <w:r w:rsidR="004A4A2F">
              <w:t xml:space="preserve"> 011/319-19-10 </w:t>
            </w: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>
      <w:bookmarkStart w:id="0" w:name="_GoBack"/>
      <w:bookmarkEnd w:id="0"/>
    </w:p>
    <w:sectPr w:rsidR="001F19A1" w:rsidSect="00462246">
      <w:headerReference w:type="even" r:id="rId9"/>
      <w:headerReference w:type="default" r:id="rId10"/>
      <w:headerReference w:type="first" r:id="rId11"/>
      <w:pgSz w:w="11907" w:h="16840" w:code="9"/>
      <w:pgMar w:top="1418" w:right="1701" w:bottom="1134" w:left="1701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378B" w:rsidRDefault="0083378B" w:rsidP="00A927C2">
      <w:r>
        <w:separator/>
      </w:r>
    </w:p>
  </w:endnote>
  <w:endnote w:type="continuationSeparator" w:id="0">
    <w:p w:rsidR="0083378B" w:rsidRDefault="0083378B" w:rsidP="00A9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378B" w:rsidRDefault="0083378B" w:rsidP="00A927C2">
      <w:r>
        <w:separator/>
      </w:r>
    </w:p>
  </w:footnote>
  <w:footnote w:type="continuationSeparator" w:id="0">
    <w:p w:rsidR="0083378B" w:rsidRDefault="0083378B" w:rsidP="00A927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5FB" w:rsidRDefault="00F60381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3735C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5FB" w:rsidRDefault="00F60381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3735C9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3735C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5FB" w:rsidRPr="00255934" w:rsidRDefault="00F60381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3735C9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BA54D6"/>
    <w:multiLevelType w:val="hybridMultilevel"/>
    <w:tmpl w:val="1F846A34"/>
    <w:lvl w:ilvl="0" w:tplc="FE466C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A4A2F"/>
    <w:rsid w:val="000A6940"/>
    <w:rsid w:val="000D5BE2"/>
    <w:rsid w:val="001331C5"/>
    <w:rsid w:val="00170C27"/>
    <w:rsid w:val="00191C13"/>
    <w:rsid w:val="001F19A1"/>
    <w:rsid w:val="002445C5"/>
    <w:rsid w:val="0026001D"/>
    <w:rsid w:val="00270A43"/>
    <w:rsid w:val="00335B19"/>
    <w:rsid w:val="00350029"/>
    <w:rsid w:val="003735C9"/>
    <w:rsid w:val="00381E76"/>
    <w:rsid w:val="003B42EC"/>
    <w:rsid w:val="00462246"/>
    <w:rsid w:val="004711A6"/>
    <w:rsid w:val="004913FE"/>
    <w:rsid w:val="004A2198"/>
    <w:rsid w:val="004A4A2F"/>
    <w:rsid w:val="00577492"/>
    <w:rsid w:val="005923A6"/>
    <w:rsid w:val="006116EC"/>
    <w:rsid w:val="00627E90"/>
    <w:rsid w:val="00640942"/>
    <w:rsid w:val="006443D3"/>
    <w:rsid w:val="00692FF8"/>
    <w:rsid w:val="006D1CCF"/>
    <w:rsid w:val="0070462A"/>
    <w:rsid w:val="00724A80"/>
    <w:rsid w:val="00725E79"/>
    <w:rsid w:val="00764523"/>
    <w:rsid w:val="00796760"/>
    <w:rsid w:val="007B2A75"/>
    <w:rsid w:val="007E08CF"/>
    <w:rsid w:val="0083378B"/>
    <w:rsid w:val="008A33CD"/>
    <w:rsid w:val="00976C1D"/>
    <w:rsid w:val="009E394A"/>
    <w:rsid w:val="00A927C2"/>
    <w:rsid w:val="00AD6451"/>
    <w:rsid w:val="00B811B8"/>
    <w:rsid w:val="00BB3FD7"/>
    <w:rsid w:val="00BC796A"/>
    <w:rsid w:val="00BD562B"/>
    <w:rsid w:val="00BE2E7D"/>
    <w:rsid w:val="00C22E49"/>
    <w:rsid w:val="00D07B09"/>
    <w:rsid w:val="00DC6D0D"/>
    <w:rsid w:val="00DD67FA"/>
    <w:rsid w:val="00DF33ED"/>
    <w:rsid w:val="00E42241"/>
    <w:rsid w:val="00E5266F"/>
    <w:rsid w:val="00E91245"/>
    <w:rsid w:val="00EB5E23"/>
    <w:rsid w:val="00F04EE5"/>
    <w:rsid w:val="00F141EC"/>
    <w:rsid w:val="00F266DE"/>
    <w:rsid w:val="00F60381"/>
    <w:rsid w:val="00F91BB5"/>
    <w:rsid w:val="00FA7230"/>
    <w:rsid w:val="00FB0531"/>
    <w:rsid w:val="00FC1F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DEA6D1D-876B-4C8B-A07E-30D14EA3E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  <w:style w:type="paragraph" w:styleId="ListParagraph">
    <w:name w:val="List Paragraph"/>
    <w:basedOn w:val="Normal"/>
    <w:uiPriority w:val="34"/>
    <w:qFormat/>
    <w:rsid w:val="00F04EE5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  <w:style w:type="paragraph" w:styleId="NoSpacing">
    <w:name w:val="No Spacing"/>
    <w:uiPriority w:val="1"/>
    <w:qFormat/>
    <w:rsid w:val="00F04EE5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paragraph" w:styleId="NormalWeb">
    <w:name w:val="Normal (Web)"/>
    <w:basedOn w:val="Normal"/>
    <w:uiPriority w:val="99"/>
    <w:unhideWhenUsed/>
    <w:rsid w:val="002445C5"/>
    <w:pPr>
      <w:tabs>
        <w:tab w:val="clear" w:pos="1440"/>
      </w:tabs>
      <w:spacing w:before="100" w:beforeAutospacing="1" w:after="100" w:afterAutospacing="1"/>
      <w:jc w:val="left"/>
    </w:pPr>
    <w:rPr>
      <w:rFonts w:eastAsia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699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2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DADB9276-84C1-40C5-AA95-FDF427CFB242}"/>
</file>

<file path=customXml/itemProps2.xml><?xml version="1.0" encoding="utf-8"?>
<ds:datastoreItem xmlns:ds="http://schemas.openxmlformats.org/officeDocument/2006/customXml" ds:itemID="{1CA13215-6DAC-4B1E-988F-8CF505FC7D81}"/>
</file>

<file path=customXml/itemProps3.xml><?xml version="1.0" encoding="utf-8"?>
<ds:datastoreItem xmlns:ds="http://schemas.openxmlformats.org/officeDocument/2006/customXml" ds:itemID="{C83E681B-08A1-44DB-8462-79511CF636F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436</Words>
  <Characters>2488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2919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dudicm</dc:creator>
  <cp:lastModifiedBy>Zoran Mihailović</cp:lastModifiedBy>
  <cp:revision>3</cp:revision>
  <cp:lastPrinted>2017-07-27T21:47:00Z</cp:lastPrinted>
  <dcterms:created xsi:type="dcterms:W3CDTF">2017-07-28T06:31:00Z</dcterms:created>
  <dcterms:modified xsi:type="dcterms:W3CDTF">2017-07-31T12:54:00Z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