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tblLayout w:type="fixed"/>
        <w:tblLook w:val="04A0" w:firstRow="1" w:lastRow="0" w:firstColumn="1" w:lastColumn="0" w:noHBand="0" w:noVBand="1"/>
      </w:tblPr>
      <w:tblGrid>
        <w:gridCol w:w="8710"/>
      </w:tblGrid>
      <w:tr w:rsidR="00727F4D" w:rsidTr="00727F4D">
        <w:tc>
          <w:tcPr>
            <w:tcW w:w="8710" w:type="dxa"/>
            <w:hideMark/>
          </w:tcPr>
          <w:p w:rsidR="00727F4D" w:rsidRDefault="00727F4D">
            <w:pPr>
              <w:pStyle w:val="Caption"/>
            </w:pPr>
            <w:r>
              <w:rPr>
                <w:rFonts w:eastAsia="Times New Roman" w:cs="Times New Roman"/>
                <w:color w:val="auto"/>
              </w:rPr>
              <w:t xml:space="preserve">   </w:t>
            </w:r>
          </w:p>
          <w:p w:rsidR="00727F4D" w:rsidRDefault="00727F4D">
            <w:pPr>
              <w:jc w:val="center"/>
              <w:rPr>
                <w:b/>
                <w:szCs w:val="24"/>
              </w:rPr>
            </w:pPr>
            <w:r>
              <w:rPr>
                <w:noProof/>
                <w:szCs w:val="24"/>
                <w:lang w:val="en-US" w:eastAsia="en-US"/>
              </w:rPr>
              <w:drawing>
                <wp:inline distT="0" distB="0" distL="0" distR="0">
                  <wp:extent cx="621030" cy="9144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102" t="-69" r="-102" b="-69"/>
                          <a:stretch>
                            <a:fillRect/>
                          </a:stretch>
                        </pic:blipFill>
                        <pic:spPr bwMode="auto">
                          <a:xfrm>
                            <a:off x="0" y="0"/>
                            <a:ext cx="621030" cy="914400"/>
                          </a:xfrm>
                          <a:prstGeom prst="rect">
                            <a:avLst/>
                          </a:prstGeom>
                          <a:solidFill>
                            <a:srgbClr val="FFFFFF"/>
                          </a:solidFill>
                          <a:ln>
                            <a:noFill/>
                          </a:ln>
                        </pic:spPr>
                      </pic:pic>
                    </a:graphicData>
                  </a:graphic>
                </wp:inline>
              </w:drawing>
            </w:r>
          </w:p>
          <w:p w:rsidR="00727F4D" w:rsidRDefault="00727F4D">
            <w:pPr>
              <w:jc w:val="center"/>
            </w:pPr>
            <w:r>
              <w:rPr>
                <w:b/>
                <w:szCs w:val="24"/>
              </w:rPr>
              <w:t>РЕПУБЛИКА СРБИЈА</w:t>
            </w:r>
          </w:p>
          <w:p w:rsidR="00727F4D" w:rsidRDefault="00727F4D">
            <w:pPr>
              <w:jc w:val="center"/>
            </w:pPr>
            <w:r>
              <w:rPr>
                <w:b/>
                <w:szCs w:val="24"/>
              </w:rPr>
              <w:t xml:space="preserve">УПРАВА ЦАРИНА </w:t>
            </w:r>
          </w:p>
          <w:p w:rsidR="00727F4D" w:rsidRDefault="00727F4D">
            <w:pPr>
              <w:jc w:val="center"/>
            </w:pPr>
            <w:r>
              <w:rPr>
                <w:b/>
                <w:szCs w:val="24"/>
              </w:rPr>
              <w:t>11070 Нови Београд</w:t>
            </w:r>
          </w:p>
          <w:p w:rsidR="00727F4D" w:rsidRDefault="00727F4D">
            <w:pPr>
              <w:jc w:val="center"/>
            </w:pPr>
            <w:r>
              <w:rPr>
                <w:b/>
                <w:szCs w:val="24"/>
              </w:rPr>
              <w:t>Булевар Зорана Ђинђића 155а</w:t>
            </w:r>
          </w:p>
        </w:tc>
      </w:tr>
    </w:tbl>
    <w:p w:rsidR="00727F4D" w:rsidRDefault="00727F4D" w:rsidP="00727F4D">
      <w:pPr>
        <w:rPr>
          <w:szCs w:val="24"/>
        </w:rPr>
      </w:pPr>
    </w:p>
    <w:p w:rsidR="00727F4D" w:rsidRDefault="00727F4D" w:rsidP="00727F4D">
      <w:pPr>
        <w:tabs>
          <w:tab w:val="clear" w:pos="1440"/>
          <w:tab w:val="left" w:pos="5030"/>
        </w:tabs>
        <w:rPr>
          <w:szCs w:val="24"/>
          <w:lang w:val="en-US"/>
        </w:rPr>
      </w:pPr>
    </w:p>
    <w:p w:rsidR="00727F4D" w:rsidRDefault="00727F4D" w:rsidP="00727F4D">
      <w:pPr>
        <w:rPr>
          <w:szCs w:val="24"/>
          <w:lang w:val="en-US"/>
        </w:rPr>
      </w:pPr>
    </w:p>
    <w:p w:rsidR="00727F4D" w:rsidRDefault="00727F4D" w:rsidP="00727F4D">
      <w:pPr>
        <w:rPr>
          <w:szCs w:val="24"/>
        </w:rPr>
      </w:pPr>
    </w:p>
    <w:p w:rsidR="00727F4D" w:rsidRDefault="00727F4D" w:rsidP="00727F4D">
      <w:pPr>
        <w:spacing w:line="360" w:lineRule="auto"/>
        <w:jc w:val="center"/>
      </w:pPr>
      <w:r>
        <w:rPr>
          <w:b/>
          <w:szCs w:val="24"/>
        </w:rPr>
        <w:t xml:space="preserve">КОНКУРСНА ДОКУМЕНТАЦИЈА </w:t>
      </w:r>
    </w:p>
    <w:p w:rsidR="00727F4D" w:rsidRDefault="00727F4D" w:rsidP="00727F4D">
      <w:pPr>
        <w:pStyle w:val="BodyTextIndent3"/>
        <w:ind w:right="-51" w:firstLine="0"/>
        <w:rPr>
          <w:rFonts w:ascii="Times New Roman" w:hAnsi="Times New Roman" w:cs="Times New Roman"/>
          <w:b/>
          <w:caps/>
          <w:sz w:val="24"/>
          <w:szCs w:val="24"/>
        </w:rPr>
      </w:pPr>
    </w:p>
    <w:p w:rsidR="00727F4D" w:rsidRDefault="00727F4D" w:rsidP="00727F4D">
      <w:pPr>
        <w:pStyle w:val="BodyTextIndent3"/>
        <w:ind w:right="-51" w:firstLine="0"/>
        <w:jc w:val="center"/>
        <w:rPr>
          <w:rFonts w:ascii="Times New Roman" w:hAnsi="Times New Roman" w:cs="Times New Roman"/>
          <w:b/>
          <w:caps/>
          <w:sz w:val="24"/>
          <w:szCs w:val="24"/>
        </w:rPr>
      </w:pPr>
    </w:p>
    <w:p w:rsidR="00727F4D" w:rsidRDefault="00727F4D" w:rsidP="00727F4D">
      <w:pPr>
        <w:jc w:val="center"/>
        <w:rPr>
          <w:b/>
          <w:caps/>
          <w:szCs w:val="24"/>
        </w:rPr>
      </w:pPr>
    </w:p>
    <w:p w:rsidR="00727F4D" w:rsidRDefault="00727F4D" w:rsidP="00727F4D">
      <w:pPr>
        <w:tabs>
          <w:tab w:val="left" w:pos="5217"/>
        </w:tabs>
        <w:jc w:val="left"/>
        <w:rPr>
          <w:szCs w:val="24"/>
        </w:rPr>
      </w:pPr>
      <w:r>
        <w:rPr>
          <w:szCs w:val="24"/>
        </w:rPr>
        <w:tab/>
      </w:r>
      <w:r>
        <w:rPr>
          <w:szCs w:val="24"/>
        </w:rPr>
        <w:tab/>
      </w:r>
    </w:p>
    <w:tbl>
      <w:tblPr>
        <w:tblW w:w="0" w:type="auto"/>
        <w:tblInd w:w="108" w:type="dxa"/>
        <w:tblLayout w:type="fixed"/>
        <w:tblLook w:val="04A0" w:firstRow="1" w:lastRow="0" w:firstColumn="1" w:lastColumn="0" w:noHBand="0" w:noVBand="1"/>
      </w:tblPr>
      <w:tblGrid>
        <w:gridCol w:w="2509"/>
        <w:gridCol w:w="5406"/>
      </w:tblGrid>
      <w:tr w:rsidR="00727F4D" w:rsidTr="00727F4D">
        <w:trPr>
          <w:trHeight w:val="550"/>
        </w:trPr>
        <w:tc>
          <w:tcPr>
            <w:tcW w:w="2509" w:type="dxa"/>
            <w:hideMark/>
          </w:tcPr>
          <w:p w:rsidR="00727F4D" w:rsidRDefault="00727F4D">
            <w:pPr>
              <w:jc w:val="left"/>
            </w:pPr>
            <w:r>
              <w:rPr>
                <w:b/>
                <w:szCs w:val="24"/>
              </w:rPr>
              <w:t xml:space="preserve">Предмет: </w:t>
            </w:r>
          </w:p>
        </w:tc>
        <w:tc>
          <w:tcPr>
            <w:tcW w:w="5406" w:type="dxa"/>
            <w:hideMark/>
          </w:tcPr>
          <w:p w:rsidR="00727F4D" w:rsidRDefault="00727F4D">
            <w:pPr>
              <w:tabs>
                <w:tab w:val="left" w:pos="4200"/>
              </w:tabs>
            </w:pPr>
            <w:r>
              <w:rPr>
                <w:lang w:val="sr-Cyrl-RS"/>
              </w:rPr>
              <w:t>Набавка PVC столарије</w:t>
            </w:r>
            <w:bookmarkStart w:id="0" w:name="_GoBack"/>
            <w:bookmarkEnd w:id="0"/>
          </w:p>
        </w:tc>
      </w:tr>
      <w:tr w:rsidR="00727F4D" w:rsidTr="00727F4D">
        <w:trPr>
          <w:trHeight w:val="330"/>
        </w:trPr>
        <w:tc>
          <w:tcPr>
            <w:tcW w:w="2509" w:type="dxa"/>
            <w:vAlign w:val="center"/>
            <w:hideMark/>
          </w:tcPr>
          <w:p w:rsidR="00727F4D" w:rsidRDefault="00727F4D">
            <w:pPr>
              <w:jc w:val="left"/>
            </w:pPr>
            <w:r>
              <w:rPr>
                <w:b/>
                <w:szCs w:val="24"/>
              </w:rPr>
              <w:t>Број јавне  набавке:</w:t>
            </w:r>
          </w:p>
        </w:tc>
        <w:tc>
          <w:tcPr>
            <w:tcW w:w="5406" w:type="dxa"/>
            <w:vAlign w:val="center"/>
            <w:hideMark/>
          </w:tcPr>
          <w:p w:rsidR="00727F4D" w:rsidRDefault="00727F4D">
            <w:pPr>
              <w:jc w:val="left"/>
            </w:pPr>
            <w:r>
              <w:rPr>
                <w:b/>
                <w:szCs w:val="24"/>
              </w:rPr>
              <w:t>39/19</w:t>
            </w:r>
          </w:p>
        </w:tc>
      </w:tr>
      <w:tr w:rsidR="00727F4D" w:rsidTr="00727F4D">
        <w:trPr>
          <w:trHeight w:val="550"/>
        </w:trPr>
        <w:tc>
          <w:tcPr>
            <w:tcW w:w="2509" w:type="dxa"/>
          </w:tcPr>
          <w:p w:rsidR="00727F4D" w:rsidRDefault="00727F4D">
            <w:pPr>
              <w:snapToGrid w:val="0"/>
              <w:jc w:val="left"/>
              <w:rPr>
                <w:rFonts w:ascii="Calibri" w:eastAsia="Calibri" w:hAnsi="Calibri" w:cs="Calibri"/>
                <w:b/>
                <w:sz w:val="20"/>
                <w:szCs w:val="24"/>
                <w:lang w:val="en-US"/>
              </w:rPr>
            </w:pPr>
          </w:p>
          <w:p w:rsidR="00727F4D" w:rsidRDefault="00727F4D">
            <w:pPr>
              <w:jc w:val="left"/>
            </w:pPr>
            <w:r>
              <w:rPr>
                <w:b/>
                <w:szCs w:val="24"/>
              </w:rPr>
              <w:t>Врста поступка:</w:t>
            </w:r>
          </w:p>
        </w:tc>
        <w:tc>
          <w:tcPr>
            <w:tcW w:w="5406" w:type="dxa"/>
          </w:tcPr>
          <w:p w:rsidR="00727F4D" w:rsidRDefault="00727F4D">
            <w:pPr>
              <w:snapToGrid w:val="0"/>
              <w:jc w:val="left"/>
              <w:rPr>
                <w:b/>
                <w:szCs w:val="24"/>
              </w:rPr>
            </w:pPr>
          </w:p>
          <w:p w:rsidR="00727F4D" w:rsidRDefault="00727F4D">
            <w:pPr>
              <w:jc w:val="left"/>
            </w:pPr>
            <w:r>
              <w:rPr>
                <w:szCs w:val="24"/>
                <w:lang w:val="sr-Cyrl-RS"/>
              </w:rPr>
              <w:t>Отворени поступак</w:t>
            </w:r>
          </w:p>
        </w:tc>
      </w:tr>
    </w:tbl>
    <w:p w:rsidR="00727F4D" w:rsidRDefault="00727F4D" w:rsidP="00727F4D">
      <w:pPr>
        <w:rPr>
          <w:szCs w:val="24"/>
          <w:lang w:val="en-US"/>
        </w:rPr>
      </w:pPr>
    </w:p>
    <w:p w:rsidR="00727F4D" w:rsidRDefault="00727F4D" w:rsidP="00727F4D">
      <w:pPr>
        <w:rPr>
          <w:szCs w:val="24"/>
          <w:lang w:val="en-US"/>
        </w:rPr>
      </w:pPr>
    </w:p>
    <w:p w:rsidR="00727F4D" w:rsidRDefault="00727F4D" w:rsidP="00727F4D">
      <w:pPr>
        <w:jc w:val="center"/>
      </w:pPr>
      <w:r>
        <w:t xml:space="preserve">                                                                           </w:t>
      </w:r>
    </w:p>
    <w:p w:rsidR="00727F4D" w:rsidRDefault="00727F4D" w:rsidP="00727F4D">
      <w:pPr>
        <w:rPr>
          <w:szCs w:val="24"/>
        </w:rPr>
      </w:pPr>
    </w:p>
    <w:p w:rsidR="00727F4D" w:rsidRDefault="00727F4D" w:rsidP="00727F4D">
      <w:pPr>
        <w:jc w:val="center"/>
        <w:rPr>
          <w:szCs w:val="24"/>
        </w:rPr>
      </w:pPr>
    </w:p>
    <w:p w:rsidR="00727F4D" w:rsidRDefault="00727F4D" w:rsidP="00727F4D">
      <w:pPr>
        <w:jc w:val="center"/>
        <w:rPr>
          <w:szCs w:val="24"/>
        </w:rPr>
      </w:pPr>
    </w:p>
    <w:p w:rsidR="00727F4D" w:rsidRDefault="00727F4D" w:rsidP="00727F4D">
      <w:pPr>
        <w:jc w:val="center"/>
        <w:rPr>
          <w:szCs w:val="24"/>
        </w:rPr>
      </w:pPr>
    </w:p>
    <w:p w:rsidR="00727F4D" w:rsidRDefault="00727F4D" w:rsidP="00727F4D">
      <w:pPr>
        <w:jc w:val="right"/>
        <w:rPr>
          <w:szCs w:val="24"/>
        </w:rPr>
      </w:pPr>
    </w:p>
    <w:p w:rsidR="00727F4D" w:rsidRDefault="00727F4D" w:rsidP="00727F4D">
      <w:pPr>
        <w:rPr>
          <w:szCs w:val="24"/>
          <w:lang w:val="en-US"/>
        </w:rPr>
      </w:pPr>
    </w:p>
    <w:p w:rsidR="00727F4D" w:rsidRDefault="00727F4D" w:rsidP="00727F4D">
      <w:r>
        <w:rPr>
          <w:lang w:val="en-US"/>
        </w:rPr>
        <w:tab/>
      </w:r>
      <w:r>
        <w:rPr>
          <w:lang w:val="en-US"/>
        </w:rPr>
        <w:tab/>
      </w:r>
      <w:r>
        <w:rPr>
          <w:lang w:val="en-US"/>
        </w:rPr>
        <w:tab/>
      </w:r>
      <w:r>
        <w:rPr>
          <w:lang w:val="en-US"/>
        </w:rPr>
        <w:tab/>
      </w:r>
      <w:r>
        <w:rPr>
          <w:lang w:val="en-US"/>
        </w:rPr>
        <w:tab/>
      </w:r>
      <w:r>
        <w:rPr>
          <w:lang w:val="en-US"/>
        </w:rPr>
        <w:tab/>
      </w:r>
      <w:r>
        <w:rPr>
          <w:lang w:val="en-US"/>
        </w:rPr>
        <w:tab/>
      </w:r>
    </w:p>
    <w:p w:rsidR="00727F4D" w:rsidRDefault="00727F4D" w:rsidP="00727F4D">
      <w:pPr>
        <w:pageBreakBefore/>
        <w:jc w:val="center"/>
        <w:rPr>
          <w:b/>
          <w:szCs w:val="24"/>
          <w:lang w:val="en-US"/>
        </w:rPr>
      </w:pPr>
    </w:p>
    <w:p w:rsidR="00727F4D" w:rsidRDefault="00727F4D" w:rsidP="00727F4D">
      <w:pPr>
        <w:jc w:val="center"/>
      </w:pPr>
      <w:r>
        <w:rPr>
          <w:b/>
          <w:sz w:val="32"/>
          <w:szCs w:val="32"/>
        </w:rPr>
        <w:t>I</w:t>
      </w:r>
    </w:p>
    <w:p w:rsidR="00727F4D" w:rsidRDefault="00727F4D" w:rsidP="00727F4D">
      <w:pPr>
        <w:jc w:val="center"/>
        <w:rPr>
          <w:b/>
          <w:sz w:val="32"/>
          <w:szCs w:val="24"/>
        </w:rPr>
      </w:pPr>
    </w:p>
    <w:p w:rsidR="00727F4D" w:rsidRDefault="00727F4D" w:rsidP="00727F4D">
      <w:pPr>
        <w:jc w:val="center"/>
      </w:pPr>
      <w:r>
        <w:rPr>
          <w:b/>
          <w:szCs w:val="24"/>
          <w:lang w:val="en-US"/>
        </w:rPr>
        <w:t>O</w:t>
      </w:r>
      <w:r>
        <w:rPr>
          <w:b/>
          <w:szCs w:val="24"/>
        </w:rPr>
        <w:t xml:space="preserve"> П Ш Т И </w:t>
      </w:r>
    </w:p>
    <w:p w:rsidR="00727F4D" w:rsidRDefault="00727F4D" w:rsidP="00727F4D">
      <w:pPr>
        <w:jc w:val="center"/>
      </w:pPr>
      <w:r>
        <w:rPr>
          <w:b/>
          <w:szCs w:val="24"/>
        </w:rPr>
        <w:t>ПОДАЦИ О ЈАВНОЈ НАБАВЦИ</w:t>
      </w: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rPr>
          <w:b/>
          <w:i/>
          <w:szCs w:val="24"/>
          <w:lang w:val="ru-RU"/>
        </w:rPr>
      </w:pPr>
    </w:p>
    <w:p w:rsidR="00727F4D" w:rsidRDefault="00727F4D" w:rsidP="00727F4D">
      <w:r>
        <w:rPr>
          <w:b/>
          <w:szCs w:val="24"/>
        </w:rPr>
        <w:tab/>
        <w:t>1. Подаци о Наручиоцу:</w:t>
      </w:r>
    </w:p>
    <w:p w:rsidR="00727F4D" w:rsidRDefault="00727F4D" w:rsidP="00727F4D">
      <w:r>
        <w:rPr>
          <w:b/>
          <w:szCs w:val="24"/>
        </w:rPr>
        <w:tab/>
        <w:t xml:space="preserve">-  Република Србија, Министарство финансија - Управа царина, </w:t>
      </w:r>
    </w:p>
    <w:p w:rsidR="00727F4D" w:rsidRDefault="00727F4D" w:rsidP="00727F4D">
      <w:r>
        <w:rPr>
          <w:szCs w:val="24"/>
        </w:rPr>
        <w:tab/>
      </w:r>
      <w:r>
        <w:rPr>
          <w:b/>
          <w:szCs w:val="24"/>
        </w:rPr>
        <w:t>-</w:t>
      </w:r>
      <w:r>
        <w:rPr>
          <w:b/>
          <w:szCs w:val="24"/>
          <w:lang w:val="ru-RU"/>
        </w:rPr>
        <w:t xml:space="preserve"> </w:t>
      </w:r>
      <w:r>
        <w:rPr>
          <w:szCs w:val="24"/>
        </w:rPr>
        <w:t xml:space="preserve"> Београд, Булевар Зорана Ђинђића 155а,</w:t>
      </w:r>
    </w:p>
    <w:p w:rsidR="00727F4D" w:rsidRDefault="00727F4D" w:rsidP="00727F4D">
      <w:r>
        <w:rPr>
          <w:szCs w:val="24"/>
        </w:rPr>
        <w:tab/>
      </w:r>
      <w:r>
        <w:rPr>
          <w:b/>
          <w:szCs w:val="24"/>
        </w:rPr>
        <w:t>-</w:t>
      </w:r>
      <w:r>
        <w:rPr>
          <w:szCs w:val="24"/>
        </w:rPr>
        <w:t xml:space="preserve"> </w:t>
      </w:r>
      <w:r>
        <w:rPr>
          <w:szCs w:val="24"/>
          <w:lang w:val="ru-RU"/>
        </w:rPr>
        <w:t xml:space="preserve"> </w:t>
      </w:r>
      <w:r>
        <w:rPr>
          <w:szCs w:val="24"/>
        </w:rPr>
        <w:t>ПИБ 101685102,</w:t>
      </w:r>
    </w:p>
    <w:p w:rsidR="00727F4D" w:rsidRDefault="00727F4D" w:rsidP="00727F4D">
      <w:r>
        <w:rPr>
          <w:szCs w:val="24"/>
        </w:rPr>
        <w:tab/>
      </w:r>
      <w:r>
        <w:rPr>
          <w:b/>
          <w:szCs w:val="24"/>
        </w:rPr>
        <w:t>-</w:t>
      </w:r>
      <w:r>
        <w:rPr>
          <w:szCs w:val="24"/>
        </w:rPr>
        <w:t xml:space="preserve"> </w:t>
      </w:r>
      <w:r>
        <w:rPr>
          <w:szCs w:val="24"/>
          <w:lang w:val="ru-RU"/>
        </w:rPr>
        <w:t xml:space="preserve"> </w:t>
      </w:r>
      <w:r>
        <w:rPr>
          <w:szCs w:val="24"/>
        </w:rPr>
        <w:t>Матични број 17862146,</w:t>
      </w:r>
    </w:p>
    <w:p w:rsidR="00727F4D" w:rsidRDefault="00727F4D" w:rsidP="00727F4D">
      <w:r>
        <w:rPr>
          <w:szCs w:val="24"/>
        </w:rPr>
        <w:tab/>
        <w:t>-  Текући рачун: 840-1620-21.</w:t>
      </w:r>
    </w:p>
    <w:p w:rsidR="00727F4D" w:rsidRDefault="00727F4D" w:rsidP="00727F4D">
      <w:pPr>
        <w:rPr>
          <w:szCs w:val="24"/>
          <w:lang w:val="ru-RU"/>
        </w:rPr>
      </w:pPr>
      <w:r>
        <w:rPr>
          <w:szCs w:val="24"/>
        </w:rPr>
        <w:tab/>
        <w:t xml:space="preserve">- </w:t>
      </w:r>
      <w:r>
        <w:rPr>
          <w:szCs w:val="24"/>
          <w:lang w:val="ru-RU"/>
        </w:rPr>
        <w:t xml:space="preserve"> </w:t>
      </w:r>
      <w:hyperlink r:id="rId9" w:history="1">
        <w:r>
          <w:rPr>
            <w:rStyle w:val="Hyperlink"/>
            <w:szCs w:val="24"/>
            <w:lang w:val="en-US"/>
          </w:rPr>
          <w:t>www</w:t>
        </w:r>
        <w:r>
          <w:rPr>
            <w:rStyle w:val="Hyperlink"/>
            <w:szCs w:val="24"/>
            <w:lang w:val="ru-RU"/>
          </w:rPr>
          <w:t>.</w:t>
        </w:r>
        <w:r>
          <w:rPr>
            <w:rStyle w:val="Hyperlink"/>
            <w:szCs w:val="24"/>
            <w:lang w:val="en-US"/>
          </w:rPr>
          <w:t>upravacarina</w:t>
        </w:r>
        <w:r>
          <w:rPr>
            <w:rStyle w:val="Hyperlink"/>
            <w:szCs w:val="24"/>
            <w:lang w:val="ru-RU"/>
          </w:rPr>
          <w:t>.</w:t>
        </w:r>
        <w:r>
          <w:rPr>
            <w:rStyle w:val="Hyperlink"/>
            <w:szCs w:val="24"/>
            <w:lang w:val="en-US"/>
          </w:rPr>
          <w:t>rs</w:t>
        </w:r>
      </w:hyperlink>
    </w:p>
    <w:p w:rsidR="00727F4D" w:rsidRDefault="00727F4D" w:rsidP="00727F4D">
      <w:pPr>
        <w:rPr>
          <w:szCs w:val="24"/>
          <w:lang w:val="ru-RU"/>
        </w:rPr>
      </w:pPr>
    </w:p>
    <w:p w:rsidR="00727F4D" w:rsidRDefault="00727F4D" w:rsidP="00727F4D">
      <w:pPr>
        <w:rPr>
          <w:szCs w:val="24"/>
        </w:rPr>
      </w:pPr>
    </w:p>
    <w:p w:rsidR="00727F4D" w:rsidRDefault="00727F4D" w:rsidP="00727F4D">
      <w:r>
        <w:rPr>
          <w:szCs w:val="24"/>
        </w:rPr>
        <w:tab/>
      </w:r>
      <w:r>
        <w:rPr>
          <w:b/>
          <w:szCs w:val="24"/>
        </w:rPr>
        <w:t>2. Врста поступка</w:t>
      </w:r>
    </w:p>
    <w:p w:rsidR="00727F4D" w:rsidRDefault="00727F4D" w:rsidP="00727F4D">
      <w:pPr>
        <w:ind w:left="1440"/>
      </w:pPr>
      <w:r>
        <w:rPr>
          <w:szCs w:val="24"/>
        </w:rPr>
        <w:t xml:space="preserve">Јавна набавка спроводи се у </w:t>
      </w:r>
      <w:r>
        <w:rPr>
          <w:szCs w:val="24"/>
          <w:lang w:val="sr-Cyrl-RS"/>
        </w:rPr>
        <w:t xml:space="preserve">отвореном </w:t>
      </w:r>
      <w:r>
        <w:rPr>
          <w:szCs w:val="24"/>
        </w:rPr>
        <w:t>поступку у складу са Законом о јавним набавкама („Службени гласник РС”, број 124/2012</w:t>
      </w:r>
      <w:r>
        <w:t>, 14/2015 и 68/2015</w:t>
      </w:r>
      <w:r>
        <w:rPr>
          <w:szCs w:val="24"/>
        </w:rPr>
        <w:t>).</w:t>
      </w:r>
    </w:p>
    <w:p w:rsidR="00727F4D" w:rsidRDefault="00727F4D" w:rsidP="00727F4D">
      <w:pPr>
        <w:rPr>
          <w:i/>
          <w:szCs w:val="24"/>
        </w:rPr>
      </w:pPr>
    </w:p>
    <w:p w:rsidR="00727F4D" w:rsidRDefault="00727F4D" w:rsidP="00727F4D">
      <w:pPr>
        <w:rPr>
          <w:szCs w:val="24"/>
        </w:rPr>
      </w:pPr>
    </w:p>
    <w:p w:rsidR="00727F4D" w:rsidRDefault="00727F4D" w:rsidP="00727F4D">
      <w:r>
        <w:rPr>
          <w:szCs w:val="24"/>
        </w:rPr>
        <w:tab/>
      </w:r>
      <w:r>
        <w:rPr>
          <w:b/>
          <w:szCs w:val="24"/>
        </w:rPr>
        <w:t>3. Предмет јавне набавке је набавка радова.</w:t>
      </w:r>
    </w:p>
    <w:p w:rsidR="00727F4D" w:rsidRDefault="00727F4D" w:rsidP="00727F4D">
      <w:r>
        <w:rPr>
          <w:szCs w:val="24"/>
        </w:rPr>
        <w:tab/>
      </w:r>
    </w:p>
    <w:p w:rsidR="00727F4D" w:rsidRDefault="00727F4D" w:rsidP="00727F4D">
      <w:pPr>
        <w:rPr>
          <w:szCs w:val="24"/>
        </w:rPr>
      </w:pPr>
    </w:p>
    <w:p w:rsidR="00727F4D" w:rsidRDefault="00727F4D" w:rsidP="00727F4D">
      <w:pPr>
        <w:ind w:left="1440" w:hanging="1440"/>
      </w:pPr>
      <w:r>
        <w:rPr>
          <w:b/>
          <w:szCs w:val="24"/>
        </w:rPr>
        <w:tab/>
        <w:t>4. Поступак јавне набавке спроводи се ради закључења уговора о јавној набавци.</w:t>
      </w:r>
    </w:p>
    <w:p w:rsidR="00727F4D" w:rsidRDefault="00727F4D" w:rsidP="00727F4D">
      <w:pPr>
        <w:rPr>
          <w:b/>
          <w:szCs w:val="24"/>
          <w:lang w:val="sr-Latn-CS"/>
        </w:rPr>
      </w:pPr>
    </w:p>
    <w:p w:rsidR="00727F4D" w:rsidRDefault="00727F4D" w:rsidP="00727F4D">
      <w:pPr>
        <w:rPr>
          <w:szCs w:val="24"/>
        </w:rPr>
      </w:pPr>
    </w:p>
    <w:p w:rsidR="00727F4D" w:rsidRDefault="00727F4D" w:rsidP="00727F4D">
      <w:pPr>
        <w:ind w:left="1440"/>
      </w:pPr>
      <w:r>
        <w:rPr>
          <w:b/>
          <w:szCs w:val="24"/>
          <w:lang w:val="ru-RU"/>
        </w:rPr>
        <w:t xml:space="preserve">5. </w:t>
      </w:r>
      <w:r>
        <w:rPr>
          <w:b/>
          <w:szCs w:val="24"/>
        </w:rPr>
        <w:t>Рок за доношење одлуке о додели уговора</w:t>
      </w:r>
    </w:p>
    <w:p w:rsidR="00727F4D" w:rsidRDefault="00727F4D" w:rsidP="00727F4D">
      <w:pPr>
        <w:ind w:left="1440"/>
      </w:pPr>
      <w:r>
        <w:rPr>
          <w:szCs w:val="24"/>
        </w:rPr>
        <w:t>Одлука о додели уговора биће донета у року од 25 дана, од дана јавног отварања понуда</w:t>
      </w:r>
    </w:p>
    <w:p w:rsidR="00727F4D" w:rsidRDefault="00727F4D" w:rsidP="00727F4D">
      <w:pPr>
        <w:ind w:left="1440"/>
        <w:rPr>
          <w:szCs w:val="24"/>
        </w:rPr>
      </w:pPr>
    </w:p>
    <w:p w:rsidR="00727F4D" w:rsidRDefault="00727F4D" w:rsidP="00727F4D">
      <w:pPr>
        <w:spacing w:before="60"/>
      </w:pPr>
      <w:r>
        <w:rPr>
          <w:b/>
          <w:szCs w:val="24"/>
        </w:rPr>
        <w:tab/>
        <w:t>6. Контакт</w:t>
      </w:r>
    </w:p>
    <w:p w:rsidR="00727F4D" w:rsidRDefault="00727F4D" w:rsidP="00727F4D">
      <w:pPr>
        <w:ind w:left="1440"/>
      </w:pPr>
      <w:r>
        <w:rPr>
          <w:szCs w:val="24"/>
        </w:rPr>
        <w:t>Лице за контакт: Зоран Михаиловић, телeфон 011/319-1910.</w:t>
      </w:r>
    </w:p>
    <w:p w:rsidR="00727F4D" w:rsidRDefault="00727F4D" w:rsidP="00727F4D">
      <w:pPr>
        <w:pStyle w:val="BodyTextIndent3"/>
        <w:ind w:right="2"/>
        <w:rPr>
          <w:rFonts w:ascii="Times New Roman" w:hAnsi="Times New Roman" w:cs="Times New Roman"/>
          <w:b/>
          <w:sz w:val="24"/>
          <w:szCs w:val="24"/>
        </w:rPr>
      </w:pPr>
    </w:p>
    <w:p w:rsidR="00727F4D" w:rsidRDefault="00727F4D" w:rsidP="00727F4D">
      <w:pPr>
        <w:rPr>
          <w:b/>
          <w:szCs w:val="24"/>
        </w:rPr>
      </w:pPr>
    </w:p>
    <w:p w:rsidR="00727F4D" w:rsidRDefault="00727F4D" w:rsidP="00727F4D">
      <w:pPr>
        <w:pageBreakBefore/>
        <w:rPr>
          <w:b/>
          <w:szCs w:val="24"/>
        </w:rPr>
      </w:pPr>
    </w:p>
    <w:p w:rsidR="00727F4D" w:rsidRDefault="00727F4D" w:rsidP="00727F4D">
      <w:pPr>
        <w:jc w:val="center"/>
      </w:pPr>
      <w:r>
        <w:rPr>
          <w:b/>
          <w:sz w:val="32"/>
          <w:szCs w:val="32"/>
        </w:rPr>
        <w:t xml:space="preserve">II </w:t>
      </w:r>
    </w:p>
    <w:p w:rsidR="00727F4D" w:rsidRDefault="00727F4D" w:rsidP="00727F4D">
      <w:pPr>
        <w:jc w:val="center"/>
        <w:rPr>
          <w:b/>
          <w:sz w:val="32"/>
          <w:szCs w:val="24"/>
        </w:rPr>
      </w:pPr>
    </w:p>
    <w:p w:rsidR="00727F4D" w:rsidRDefault="00727F4D" w:rsidP="00727F4D">
      <w:pPr>
        <w:jc w:val="center"/>
      </w:pPr>
      <w:r>
        <w:rPr>
          <w:b/>
          <w:szCs w:val="24"/>
        </w:rPr>
        <w:t>П О Д А Ц И</w:t>
      </w:r>
    </w:p>
    <w:p w:rsidR="00727F4D" w:rsidRDefault="00727F4D" w:rsidP="00727F4D">
      <w:pPr>
        <w:jc w:val="center"/>
      </w:pPr>
      <w:r>
        <w:rPr>
          <w:b/>
          <w:szCs w:val="24"/>
        </w:rPr>
        <w:t>О ПРЕДМЕТУ ЈАВНЕ НАБАВКЕ</w:t>
      </w: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numPr>
          <w:ilvl w:val="0"/>
          <w:numId w:val="3"/>
        </w:numPr>
      </w:pPr>
      <w:r>
        <w:rPr>
          <w:b/>
          <w:szCs w:val="24"/>
        </w:rPr>
        <w:t>Опис предмета набавке</w:t>
      </w:r>
    </w:p>
    <w:p w:rsidR="00727F4D" w:rsidRDefault="00727F4D" w:rsidP="00727F4D">
      <w:pPr>
        <w:ind w:left="1440"/>
        <w:rPr>
          <w:b/>
          <w:szCs w:val="24"/>
        </w:rPr>
      </w:pPr>
    </w:p>
    <w:p w:rsidR="00727F4D" w:rsidRDefault="00727F4D" w:rsidP="00727F4D">
      <w:pPr>
        <w:tabs>
          <w:tab w:val="left" w:pos="1260"/>
        </w:tabs>
      </w:pPr>
      <w:r>
        <w:rPr>
          <w:szCs w:val="24"/>
        </w:rPr>
        <w:tab/>
        <w:t xml:space="preserve">   Предмет јавне набавке је </w:t>
      </w:r>
      <w:r>
        <w:t>набавка PVC столарије</w:t>
      </w:r>
      <w:r>
        <w:rPr>
          <w:lang w:val="ru-RU"/>
        </w:rPr>
        <w:t>.</w:t>
      </w:r>
    </w:p>
    <w:p w:rsidR="00727F4D" w:rsidRDefault="00727F4D" w:rsidP="00727F4D">
      <w:pPr>
        <w:tabs>
          <w:tab w:val="left" w:pos="4200"/>
        </w:tabs>
        <w:ind w:left="1440" w:hanging="1440"/>
        <w:rPr>
          <w:szCs w:val="24"/>
        </w:rPr>
      </w:pPr>
    </w:p>
    <w:p w:rsidR="00727F4D" w:rsidRDefault="00727F4D" w:rsidP="00727F4D">
      <w:r>
        <w:rPr>
          <w:szCs w:val="24"/>
        </w:rPr>
        <w:tab/>
      </w:r>
      <w:r>
        <w:rPr>
          <w:b/>
          <w:szCs w:val="24"/>
        </w:rPr>
        <w:t>Назив и ознака из општег речника:</w:t>
      </w:r>
      <w:r>
        <w:t xml:space="preserve"> 44220000 – Грађевинска столарија; 4542100 – Столарски радови и уградња столарије.</w:t>
      </w:r>
    </w:p>
    <w:p w:rsidR="00727F4D" w:rsidRDefault="00727F4D" w:rsidP="00727F4D">
      <w:pPr>
        <w:rPr>
          <w:szCs w:val="24"/>
        </w:rPr>
      </w:pPr>
    </w:p>
    <w:p w:rsidR="00727F4D" w:rsidRDefault="00727F4D" w:rsidP="00727F4D">
      <w:pPr>
        <w:tabs>
          <w:tab w:val="left" w:pos="720"/>
        </w:tabs>
      </w:pPr>
      <w:r>
        <w:rPr>
          <w:szCs w:val="24"/>
        </w:rPr>
        <w:tab/>
      </w:r>
      <w:r>
        <w:rPr>
          <w:szCs w:val="24"/>
        </w:rPr>
        <w:tab/>
        <w:t xml:space="preserve">Врста и опис предмета јавне набавке саставни су део конкурсне  документације. </w:t>
      </w:r>
    </w:p>
    <w:p w:rsidR="00727F4D" w:rsidRDefault="00727F4D" w:rsidP="00727F4D">
      <w:pPr>
        <w:jc w:val="center"/>
        <w:rPr>
          <w:b/>
          <w:szCs w:val="24"/>
        </w:rPr>
      </w:pPr>
    </w:p>
    <w:p w:rsidR="00727F4D" w:rsidRDefault="00727F4D" w:rsidP="00727F4D">
      <w:r>
        <w:rPr>
          <w:szCs w:val="24"/>
          <w:lang w:val="ru-RU"/>
        </w:rPr>
        <w:tab/>
      </w:r>
    </w:p>
    <w:p w:rsidR="00727F4D" w:rsidRDefault="00727F4D" w:rsidP="00727F4D">
      <w:r>
        <w:rPr>
          <w:b/>
          <w:szCs w:val="24"/>
        </w:rPr>
        <w:tab/>
      </w:r>
    </w:p>
    <w:p w:rsidR="00727F4D" w:rsidRDefault="00727F4D" w:rsidP="00727F4D">
      <w:pPr>
        <w:jc w:val="center"/>
        <w:rPr>
          <w:b/>
          <w:szCs w:val="24"/>
        </w:rPr>
      </w:pPr>
    </w:p>
    <w:p w:rsidR="00727F4D" w:rsidRDefault="00727F4D" w:rsidP="00727F4D">
      <w:pPr>
        <w:jc w:val="center"/>
        <w:rPr>
          <w:b/>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rPr>
      </w:pPr>
    </w:p>
    <w:p w:rsidR="00727F4D" w:rsidRDefault="00727F4D" w:rsidP="00727F4D">
      <w:pPr>
        <w:jc w:val="center"/>
        <w:rPr>
          <w:sz w:val="22"/>
          <w:szCs w:val="22"/>
          <w:lang w:val="ru-RU"/>
        </w:rPr>
      </w:pPr>
    </w:p>
    <w:p w:rsidR="00727F4D" w:rsidRDefault="00727F4D" w:rsidP="00727F4D">
      <w:pPr>
        <w:jc w:val="center"/>
        <w:rPr>
          <w:sz w:val="22"/>
          <w:szCs w:val="22"/>
          <w:lang w:val="ru-RU"/>
        </w:rPr>
      </w:pPr>
    </w:p>
    <w:p w:rsidR="00727F4D" w:rsidRDefault="00727F4D" w:rsidP="00727F4D">
      <w:pPr>
        <w:jc w:val="center"/>
        <w:rPr>
          <w:sz w:val="22"/>
          <w:szCs w:val="22"/>
          <w:lang w:val="ru-RU"/>
        </w:rPr>
      </w:pPr>
    </w:p>
    <w:p w:rsidR="00727F4D" w:rsidRDefault="00727F4D" w:rsidP="000816DC">
      <w:pPr>
        <w:rPr>
          <w:sz w:val="22"/>
          <w:szCs w:val="22"/>
          <w:lang w:val="ru-RU"/>
        </w:rPr>
      </w:pPr>
    </w:p>
    <w:p w:rsidR="00727F4D" w:rsidRDefault="00727F4D" w:rsidP="00727F4D">
      <w:pPr>
        <w:jc w:val="center"/>
        <w:rPr>
          <w:sz w:val="22"/>
          <w:szCs w:val="22"/>
          <w:lang w:val="ru-RU"/>
        </w:rPr>
      </w:pPr>
    </w:p>
    <w:p w:rsidR="00727F4D" w:rsidRDefault="00727F4D" w:rsidP="00727F4D">
      <w:pPr>
        <w:jc w:val="center"/>
        <w:rPr>
          <w:sz w:val="22"/>
          <w:szCs w:val="22"/>
          <w:lang w:val="ru-RU"/>
        </w:rPr>
      </w:pPr>
    </w:p>
    <w:p w:rsidR="00727F4D" w:rsidRDefault="00727F4D" w:rsidP="00727F4D">
      <w:pPr>
        <w:rPr>
          <w:sz w:val="22"/>
          <w:szCs w:val="22"/>
          <w:lang w:val="ru-RU"/>
        </w:rPr>
      </w:pPr>
    </w:p>
    <w:p w:rsidR="00727F4D" w:rsidRDefault="00727F4D" w:rsidP="00727F4D">
      <w:pPr>
        <w:jc w:val="center"/>
      </w:pPr>
      <w:r>
        <w:rPr>
          <w:b/>
          <w:sz w:val="32"/>
          <w:szCs w:val="32"/>
        </w:rPr>
        <w:t>III</w:t>
      </w:r>
    </w:p>
    <w:p w:rsidR="00727F4D" w:rsidRDefault="00727F4D" w:rsidP="00727F4D">
      <w:pPr>
        <w:rPr>
          <w:b/>
          <w:sz w:val="32"/>
          <w:szCs w:val="24"/>
        </w:rPr>
      </w:pPr>
    </w:p>
    <w:p w:rsidR="00727F4D" w:rsidRDefault="00727F4D" w:rsidP="00727F4D">
      <w:pPr>
        <w:rPr>
          <w:b/>
          <w:szCs w:val="24"/>
        </w:rPr>
      </w:pPr>
    </w:p>
    <w:p w:rsidR="00727F4D" w:rsidRDefault="00727F4D" w:rsidP="00727F4D">
      <w:pPr>
        <w:jc w:val="center"/>
      </w:pPr>
      <w:r>
        <w:rPr>
          <w:b/>
          <w:szCs w:val="24"/>
        </w:rPr>
        <w:t>ТЕХНИЧКЕ СПЕЦИФИКАЦИЈЕ</w:t>
      </w:r>
    </w:p>
    <w:p w:rsidR="00727F4D" w:rsidRDefault="00727F4D" w:rsidP="00727F4D">
      <w:pPr>
        <w:jc w:val="center"/>
        <w:rPr>
          <w:b/>
          <w:szCs w:val="24"/>
        </w:rPr>
      </w:pPr>
    </w:p>
    <w:p w:rsidR="00727F4D" w:rsidRDefault="00727F4D" w:rsidP="00727F4D">
      <w:r>
        <w:rPr>
          <w:b/>
        </w:rPr>
        <w:t>И</w:t>
      </w:r>
      <w:r>
        <w:rPr>
          <w:b/>
          <w:lang w:val="ru-RU"/>
        </w:rPr>
        <w:t>нвеститор:</w:t>
      </w:r>
      <w:r>
        <w:rPr>
          <w:lang w:val="ru-RU"/>
        </w:rPr>
        <w:t xml:space="preserve"> Република Србија </w:t>
      </w:r>
      <w:r>
        <w:rPr>
          <w:b/>
          <w:lang w:val="ru-RU"/>
        </w:rPr>
        <w:t>-</w:t>
      </w:r>
      <w:r>
        <w:rPr>
          <w:lang w:val="ru-RU"/>
        </w:rPr>
        <w:t xml:space="preserve"> Министарство финансија, Управа царина.</w:t>
      </w:r>
    </w:p>
    <w:p w:rsidR="00727F4D" w:rsidRDefault="00727F4D" w:rsidP="00727F4D">
      <w:r>
        <w:rPr>
          <w:b/>
        </w:rPr>
        <w:t xml:space="preserve">Локација: </w:t>
      </w:r>
      <w:r>
        <w:rPr>
          <w:spacing w:val="6"/>
        </w:rPr>
        <w:t>Централа Управе царина</w:t>
      </w:r>
      <w:r>
        <w:rPr>
          <w:spacing w:val="6"/>
          <w:lang w:val="sr-Cyrl-RS"/>
        </w:rPr>
        <w:t xml:space="preserve"> </w:t>
      </w:r>
      <w:r>
        <w:t>-</w:t>
      </w:r>
      <w:r>
        <w:rPr>
          <w:lang w:val="sr-Cyrl-RS"/>
        </w:rPr>
        <w:t xml:space="preserve"> </w:t>
      </w:r>
      <w:r>
        <w:t xml:space="preserve">објекат се налази на Новом Београду, Булевар Зорана Ђинђића 155а (угао улице Булевар Зорана Ђинђића и Народних хероја). </w:t>
      </w:r>
    </w:p>
    <w:p w:rsidR="00727F4D" w:rsidRDefault="00727F4D" w:rsidP="00727F4D">
      <w:pPr>
        <w:rPr>
          <w:lang w:val="sr-Latn-RS"/>
        </w:rPr>
      </w:pPr>
      <w:r>
        <w:rPr>
          <w:b/>
          <w:bCs/>
          <w:lang w:val="en-US"/>
        </w:rPr>
        <w:t>Задатак:</w:t>
      </w:r>
      <w:r>
        <w:rPr>
          <w:b/>
          <w:bCs/>
          <w:lang w:val="sr-Latn-RS"/>
        </w:rPr>
        <w:t xml:space="preserve"> </w:t>
      </w:r>
      <w:r>
        <w:rPr>
          <w:szCs w:val="24"/>
        </w:rPr>
        <w:t xml:space="preserve">Замена прозора у централи Управе царина, као и израда и монтажа фиксних и отварајућих преграда, као и врата између просторија израђених од АЛ профила без термо прекида у боји по избору инвеститора, застакљених ламинираним стаклом </w:t>
      </w:r>
      <w:r>
        <w:rPr>
          <w:szCs w:val="24"/>
          <w:lang w:val="sr-Latn-RS"/>
        </w:rPr>
        <w:t>pamplex 3.3.1</w:t>
      </w:r>
    </w:p>
    <w:p w:rsidR="00727F4D" w:rsidRDefault="00727F4D" w:rsidP="00727F4D">
      <w:r>
        <w:rPr>
          <w:b/>
        </w:rPr>
        <w:t xml:space="preserve">Рок : </w:t>
      </w:r>
      <w:r>
        <w:rPr>
          <w:lang w:val="ru-RU"/>
        </w:rPr>
        <w:t>Рок за</w:t>
      </w:r>
      <w:r>
        <w:t xml:space="preserve"> извођење </w:t>
      </w:r>
      <w:r>
        <w:rPr>
          <w:lang w:val="ru-RU"/>
        </w:rPr>
        <w:t xml:space="preserve">радова је </w:t>
      </w:r>
      <w:r>
        <w:t>45 радних дана</w:t>
      </w:r>
      <w:r>
        <w:rPr>
          <w:lang w:val="sr-Cyrl-RS"/>
        </w:rPr>
        <w:t xml:space="preserve"> </w:t>
      </w:r>
      <w:r>
        <w:t>рачунајући од дана увођења у посао од стране Наручиоца..</w:t>
      </w:r>
    </w:p>
    <w:p w:rsidR="00727F4D" w:rsidRDefault="00727F4D" w:rsidP="00727F4D"/>
    <w:p w:rsidR="00727F4D" w:rsidRDefault="00727F4D" w:rsidP="00727F4D">
      <w:r>
        <w:rPr>
          <w:b/>
        </w:rPr>
        <w:t>Опис:</w:t>
      </w:r>
    </w:p>
    <w:p w:rsidR="00727F4D" w:rsidRDefault="00727F4D" w:rsidP="00727F4D">
      <w:pPr>
        <w:rPr>
          <w:b/>
          <w:szCs w:val="24"/>
        </w:rPr>
      </w:pPr>
    </w:p>
    <w:p w:rsidR="00727F4D" w:rsidRDefault="00727F4D" w:rsidP="00727F4D">
      <w:pPr>
        <w:widowControl/>
        <w:ind w:left="720"/>
        <w:jc w:val="left"/>
      </w:pPr>
      <w:r>
        <w:rPr>
          <w:b/>
          <w:i/>
          <w:sz w:val="28"/>
          <w:szCs w:val="28"/>
        </w:rPr>
        <w:t>Постојеће стање</w:t>
      </w:r>
    </w:p>
    <w:p w:rsidR="00727F4D" w:rsidRDefault="00727F4D" w:rsidP="00727F4D">
      <w:pPr>
        <w:widowControl/>
        <w:ind w:left="720"/>
        <w:jc w:val="left"/>
        <w:rPr>
          <w:b/>
          <w:i/>
          <w:sz w:val="28"/>
          <w:szCs w:val="28"/>
        </w:rPr>
      </w:pPr>
    </w:p>
    <w:p w:rsidR="00727F4D" w:rsidRDefault="00727F4D" w:rsidP="00727F4D">
      <w:pPr>
        <w:widowControl/>
        <w:tabs>
          <w:tab w:val="left" w:pos="720"/>
        </w:tabs>
        <w:ind w:firstLine="360"/>
      </w:pPr>
      <w:r>
        <w:rPr>
          <w:szCs w:val="24"/>
          <w:lang w:val="en-US" w:eastAsia="ar-SA"/>
        </w:rPr>
        <w:t xml:space="preserve">      </w:t>
      </w:r>
      <w:r>
        <w:rPr>
          <w:szCs w:val="24"/>
          <w:lang w:eastAsia="ar-SA"/>
        </w:rPr>
        <w:t>Објекат се налази на Новом Београду, Булевар Зорана Ђинђића 155а (угао улицеБулевар Зорана Ђинђића и Народних хероја). Објекат се састоји из два дела зграде,</w:t>
      </w:r>
      <w:r>
        <w:rPr>
          <w:szCs w:val="24"/>
          <w:lang w:val="en-US" w:eastAsia="ar-SA"/>
        </w:rPr>
        <w:t xml:space="preserve"> </w:t>
      </w:r>
      <w:r>
        <w:rPr>
          <w:szCs w:val="24"/>
          <w:lang w:eastAsia="ar-SA"/>
        </w:rPr>
        <w:t>Куле и Анекса, са одвојеним улазима, али је простор физички повезан (унутрашњи</w:t>
      </w:r>
      <w:r>
        <w:rPr>
          <w:szCs w:val="24"/>
          <w:lang w:val="en-US" w:eastAsia="ar-SA"/>
        </w:rPr>
        <w:t xml:space="preserve"> </w:t>
      </w:r>
      <w:r>
        <w:rPr>
          <w:szCs w:val="24"/>
          <w:lang w:eastAsia="ar-SA"/>
        </w:rPr>
        <w:t>простор) у нивоу приземља.</w:t>
      </w:r>
    </w:p>
    <w:p w:rsidR="00727F4D" w:rsidRDefault="00727F4D" w:rsidP="00727F4D">
      <w:pPr>
        <w:widowControl/>
        <w:tabs>
          <w:tab w:val="left" w:pos="720"/>
        </w:tabs>
        <w:ind w:firstLine="720"/>
      </w:pPr>
      <w:r>
        <w:rPr>
          <w:szCs w:val="24"/>
          <w:lang w:eastAsia="ar-SA"/>
        </w:rPr>
        <w:t>Кула је димензија око 30 х 30 метара, спратности П + 8, а анекс је димензија око 50 х 15 метара, спратности П + 1.</w:t>
      </w:r>
    </w:p>
    <w:p w:rsidR="00727F4D" w:rsidRDefault="00727F4D" w:rsidP="00727F4D">
      <w:pPr>
        <w:widowControl/>
        <w:tabs>
          <w:tab w:val="left" w:pos="720"/>
        </w:tabs>
        <w:ind w:firstLine="720"/>
      </w:pPr>
      <w:r>
        <w:rPr>
          <w:szCs w:val="24"/>
          <w:lang w:val="sr-Cyrl-RS" w:eastAsia="ar-SA"/>
        </w:rPr>
        <w:t>У анексу се налази смештајни, интернатски простор садржан од 36 соба, у којима је дрвена столарија у лошем стању.</w:t>
      </w:r>
    </w:p>
    <w:p w:rsidR="00727F4D" w:rsidRDefault="00727F4D" w:rsidP="00727F4D">
      <w:pPr>
        <w:widowControl/>
        <w:tabs>
          <w:tab w:val="left" w:pos="720"/>
        </w:tabs>
        <w:ind w:firstLine="360"/>
        <w:rPr>
          <w:szCs w:val="24"/>
          <w:lang w:eastAsia="ar-SA"/>
        </w:rPr>
      </w:pPr>
      <w:r>
        <w:rPr>
          <w:szCs w:val="24"/>
          <w:lang w:val="en-US" w:eastAsia="ar-SA"/>
        </w:rPr>
        <w:t xml:space="preserve">       </w:t>
      </w:r>
      <w:r>
        <w:rPr>
          <w:szCs w:val="24"/>
          <w:lang w:eastAsia="ar-SA"/>
        </w:rPr>
        <w:t>Постојећа фасадна браварија (прозори) су од челичних профила, са челичним оквирима. У нивоу приземља и првог спрата и куле и анекса, фасадна браварија је већих димензија, са више фиксних поља која чине фасадна застакљена платна. На вишим етажама фасадна браварија су углавном једнокрилни прозори, мањих димензија фиксни и већих димензија покретних. Највише заступљен тип прозора је једнокрилни прозор димензија 135(140)х160 цм, са челичним ваљком на средини око ког се крило отвара. Парапети су углавном урађени од фиксних поља фасадне браварије, са челичним оквиром и испуном од нетранспарентног стакла споља. Са унутрашње стране парапети су зидани и термоизоловани. Такође су урађене и дрвене парапетне маске које скривају грејна тела термомашинске инсталације. Парапети који нису застакљени споља, урађени су класично, зидани и обложени као и остале фасадне бетонске површине. Део фасадних површина је урађено слично застакљеним парапетима, с тим што је испуна челичног оквира челични лим, који је бојен у складу са остатком конструкције. Прозори виших спратова куле имају сенило у виду спољних ролетни постављених на челичним носачима (шинама) одмакнутим од површине фасаде за око 40-50 цм. Носачи се налазе у запуштеном стању и потребно их је дотерати, а саме ролетне заменити. Остали прозори или немају сенило или користе унутрашњи тип венецијанера и тракастих завеса.</w:t>
      </w:r>
    </w:p>
    <w:p w:rsidR="00727F4D" w:rsidRDefault="00727F4D" w:rsidP="00727F4D">
      <w:pPr>
        <w:widowControl/>
        <w:jc w:val="left"/>
      </w:pPr>
      <w:r>
        <w:rPr>
          <w:b/>
          <w:i/>
          <w:sz w:val="28"/>
          <w:szCs w:val="28"/>
        </w:rPr>
        <w:lastRenderedPageBreak/>
        <w:t>Новопројектовано</w:t>
      </w:r>
    </w:p>
    <w:p w:rsidR="00727F4D" w:rsidRDefault="00727F4D" w:rsidP="00727F4D">
      <w:pPr>
        <w:rPr>
          <w:b/>
          <w:i/>
          <w:sz w:val="28"/>
          <w:szCs w:val="28"/>
        </w:rPr>
      </w:pPr>
    </w:p>
    <w:p w:rsidR="00727F4D" w:rsidRDefault="00727F4D" w:rsidP="00727F4D">
      <w:pPr>
        <w:widowControl/>
        <w:tabs>
          <w:tab w:val="left" w:pos="720"/>
        </w:tabs>
        <w:ind w:firstLine="360"/>
        <w:rPr>
          <w:szCs w:val="24"/>
          <w:lang w:eastAsia="ar-SA"/>
        </w:rPr>
      </w:pPr>
      <w:r>
        <w:rPr>
          <w:szCs w:val="24"/>
          <w:lang w:val="sr-Cyrl-RS" w:eastAsia="ar-SA"/>
        </w:rPr>
        <w:t>П</w:t>
      </w:r>
      <w:r>
        <w:rPr>
          <w:szCs w:val="24"/>
          <w:lang w:eastAsia="ar-SA"/>
        </w:rPr>
        <w:t xml:space="preserve">редвиђена је уградња </w:t>
      </w:r>
      <w:r>
        <w:rPr>
          <w:szCs w:val="24"/>
          <w:lang w:val="sr-Cyrl-RS" w:eastAsia="ar-SA"/>
        </w:rPr>
        <w:t>фасадне ПВЦ</w:t>
      </w:r>
      <w:r>
        <w:rPr>
          <w:szCs w:val="24"/>
          <w:lang w:eastAsia="ar-SA"/>
        </w:rPr>
        <w:t xml:space="preserve"> столарије у свим </w:t>
      </w:r>
      <w:r>
        <w:rPr>
          <w:szCs w:val="24"/>
          <w:lang w:val="sr-Cyrl-RS" w:eastAsia="ar-SA"/>
        </w:rPr>
        <w:t>просторијама</w:t>
      </w:r>
      <w:r>
        <w:rPr>
          <w:szCs w:val="24"/>
          <w:lang w:val="sr-Cyrl-RS"/>
        </w:rPr>
        <w:t xml:space="preserve"> </w:t>
      </w:r>
      <w:r>
        <w:rPr>
          <w:szCs w:val="24"/>
        </w:rPr>
        <w:t xml:space="preserve">као и израда и монтажа фиксних и отварајућих преграда, као и врата између просторија израђених од АЛ профила без термо прекида у боји по избору инвеститора, застакљених ламинираним стаклом </w:t>
      </w:r>
      <w:r>
        <w:rPr>
          <w:szCs w:val="24"/>
          <w:lang w:val="sr-Latn-RS"/>
        </w:rPr>
        <w:t>pamplex 3.3.1</w:t>
      </w:r>
      <w:r>
        <w:rPr>
          <w:szCs w:val="24"/>
          <w:lang w:val="sr-Cyrl-RS" w:eastAsia="ar-SA"/>
        </w:rPr>
        <w:t xml:space="preserve">. </w:t>
      </w:r>
      <w:r>
        <w:rPr>
          <w:szCs w:val="24"/>
          <w:lang w:eastAsia="ar-SA"/>
        </w:rPr>
        <w:t>Демонтажа и монтажа вишекрилних фасадних елемената који у свом саставу држе фиксне,</w:t>
      </w:r>
      <w:r>
        <w:rPr>
          <w:szCs w:val="24"/>
          <w:lang w:val="sr-Cyrl-RS" w:eastAsia="ar-SA"/>
        </w:rPr>
        <w:t xml:space="preserve"> </w:t>
      </w:r>
      <w:r>
        <w:rPr>
          <w:szCs w:val="24"/>
          <w:lang w:eastAsia="ar-SA"/>
        </w:rPr>
        <w:t>оклопне,</w:t>
      </w:r>
      <w:r>
        <w:rPr>
          <w:szCs w:val="24"/>
          <w:lang w:val="sr-Cyrl-RS" w:eastAsia="ar-SA"/>
        </w:rPr>
        <w:t xml:space="preserve"> </w:t>
      </w:r>
      <w:r>
        <w:rPr>
          <w:szCs w:val="24"/>
          <w:lang w:eastAsia="ar-SA"/>
        </w:rPr>
        <w:t>и обртне дел</w:t>
      </w:r>
      <w:r>
        <w:rPr>
          <w:szCs w:val="24"/>
          <w:lang w:val="sr-Cyrl-RS" w:eastAsia="ar-SA"/>
        </w:rPr>
        <w:t>о</w:t>
      </w:r>
      <w:r>
        <w:rPr>
          <w:szCs w:val="24"/>
          <w:lang w:eastAsia="ar-SA"/>
        </w:rPr>
        <w:t xml:space="preserve">ве израђених од </w:t>
      </w:r>
      <w:r>
        <w:rPr>
          <w:szCs w:val="24"/>
          <w:lang w:val="sr-Cyrl-RS" w:eastAsia="ar-SA"/>
        </w:rPr>
        <w:t>ПВЦ</w:t>
      </w:r>
      <w:r>
        <w:rPr>
          <w:szCs w:val="24"/>
          <w:lang w:eastAsia="ar-SA"/>
        </w:rPr>
        <w:t xml:space="preserve"> профила у белој </w:t>
      </w:r>
      <w:r>
        <w:rPr>
          <w:szCs w:val="24"/>
          <w:lang w:val="sr-Cyrl-RS" w:eastAsia="ar-SA"/>
        </w:rPr>
        <w:t xml:space="preserve">боји. </w:t>
      </w:r>
      <w:r>
        <w:rPr>
          <w:szCs w:val="24"/>
          <w:lang w:eastAsia="ar-SA"/>
        </w:rPr>
        <w:t xml:space="preserve">Кофицијент проласка топлоте за </w:t>
      </w:r>
      <w:r>
        <w:rPr>
          <w:szCs w:val="24"/>
          <w:lang w:val="sr-Cyrl-RS" w:eastAsia="ar-SA"/>
        </w:rPr>
        <w:t>цео прозор</w:t>
      </w:r>
      <w:r>
        <w:rPr>
          <w:szCs w:val="24"/>
          <w:lang w:eastAsia="ar-SA"/>
        </w:rPr>
        <w:t xml:space="preserve"> је </w:t>
      </w:r>
      <w:r>
        <w:rPr>
          <w:szCs w:val="24"/>
          <w:lang w:val="sr-Latn-RS" w:eastAsia="ar-SA"/>
        </w:rPr>
        <w:t>U</w:t>
      </w:r>
      <w:r>
        <w:rPr>
          <w:szCs w:val="24"/>
          <w:lang w:val="en-US" w:eastAsia="ar-SA"/>
        </w:rPr>
        <w:t>w≤0,75 W/(m</w:t>
      </w:r>
      <w:r>
        <w:rPr>
          <w:szCs w:val="24"/>
          <w:vertAlign w:val="superscript"/>
          <w:lang w:val="en-US" w:eastAsia="ar-SA"/>
        </w:rPr>
        <w:t>2</w:t>
      </w:r>
      <w:r>
        <w:rPr>
          <w:szCs w:val="24"/>
          <w:lang w:val="en-US" w:eastAsia="ar-SA"/>
        </w:rPr>
        <w:t>xK)</w:t>
      </w:r>
      <w:r>
        <w:rPr>
          <w:szCs w:val="24"/>
          <w:lang w:eastAsia="ar-SA"/>
        </w:rPr>
        <w:t xml:space="preserve">. </w:t>
      </w:r>
      <w:r>
        <w:rPr>
          <w:szCs w:val="24"/>
          <w:lang w:val="sr-Cyrl-RS" w:eastAsia="ar-SA"/>
        </w:rPr>
        <w:t>Прозор мора бити застакљен термоизолационим стаклом следеће структуре: 4</w:t>
      </w:r>
      <w:r>
        <w:rPr>
          <w:szCs w:val="24"/>
          <w:lang w:val="sr-Latn-RS" w:eastAsia="ar-SA"/>
        </w:rPr>
        <w:t xml:space="preserve">mm solar clima guard +20mm+4mm fot+20mm+4mm </w:t>
      </w:r>
      <w:r>
        <w:rPr>
          <w:szCs w:val="24"/>
          <w:lang w:val="sr-Cyrl-RS" w:eastAsia="ar-SA"/>
        </w:rPr>
        <w:t xml:space="preserve">нискоемисионо </w:t>
      </w:r>
      <w:r>
        <w:rPr>
          <w:szCs w:val="24"/>
          <w:lang w:val="sr-Latn-RS" w:eastAsia="ar-SA"/>
        </w:rPr>
        <w:t xml:space="preserve">low-e, </w:t>
      </w:r>
      <w:r>
        <w:rPr>
          <w:szCs w:val="24"/>
          <w:lang w:val="sr-Cyrl-RS" w:eastAsia="ar-SA"/>
        </w:rPr>
        <w:t xml:space="preserve">коморе између стакала пунити аргоном, споља уградити </w:t>
      </w:r>
      <w:r>
        <w:rPr>
          <w:szCs w:val="24"/>
          <w:lang w:val="sr-Latn-RS" w:eastAsia="ar-SA"/>
        </w:rPr>
        <w:t xml:space="preserve">PVC </w:t>
      </w:r>
      <w:r>
        <w:rPr>
          <w:szCs w:val="24"/>
          <w:lang w:val="sr-Cyrl-RS" w:eastAsia="ar-SA"/>
        </w:rPr>
        <w:t xml:space="preserve">окапницу потребних димензија. </w:t>
      </w:r>
      <w:r>
        <w:rPr>
          <w:szCs w:val="24"/>
          <w:lang w:eastAsia="ar-SA"/>
        </w:rPr>
        <w:t xml:space="preserve">Сви прозори су предвиђени са одговарајућим заптивањем, опшивањем адекватним лајснама и окапницама. Уградња нове браварије је предвиђена по принципу демонтаже крила старих челичниом прозора, заједно са ваљком и механизмом за отварање, исецања вишка челичног оквира тако да остане симентричан са обе стране и монтаже новог ПВЦ прозора у постојећи челични оквир. Прозори се уграђују са комплетним </w:t>
      </w:r>
      <w:r>
        <w:rPr>
          <w:szCs w:val="24"/>
          <w:lang w:val="sr-Cyrl-RS" w:eastAsia="ar-SA"/>
        </w:rPr>
        <w:t>ПВЦ</w:t>
      </w:r>
      <w:r>
        <w:rPr>
          <w:szCs w:val="24"/>
          <w:lang w:eastAsia="ar-SA"/>
        </w:rPr>
        <w:t xml:space="preserve"> рамом у постојеће челичне рамове.  По том птиципу је предвиђена уградња целокупне нове фасадне браварије, како покретне, тако и фиксне. </w:t>
      </w:r>
    </w:p>
    <w:p w:rsidR="00727F4D" w:rsidRDefault="00727F4D" w:rsidP="00727F4D">
      <w:pPr>
        <w:widowControl/>
        <w:tabs>
          <w:tab w:val="left" w:pos="720"/>
        </w:tabs>
        <w:ind w:firstLine="360"/>
      </w:pPr>
      <w:r>
        <w:rPr>
          <w:szCs w:val="24"/>
          <w:lang w:eastAsia="ar-SA"/>
        </w:rPr>
        <w:t>Уз понуду обавезно приложити атесте за тражене кофицијенте проласка топлоте</w:t>
      </w:r>
      <w:r>
        <w:rPr>
          <w:szCs w:val="24"/>
          <w:lang w:val="sr-Cyrl-RS" w:eastAsia="ar-SA"/>
        </w:rPr>
        <w:t xml:space="preserve">. </w:t>
      </w:r>
      <w:r>
        <w:rPr>
          <w:szCs w:val="24"/>
          <w:lang w:eastAsia="ar-SA"/>
        </w:rPr>
        <w:t>Атести морају да гласе на име понуђача</w:t>
      </w:r>
      <w:r>
        <w:rPr>
          <w:szCs w:val="24"/>
          <w:lang w:val="sr-Cyrl-RS" w:eastAsia="ar-SA"/>
        </w:rPr>
        <w:t xml:space="preserve"> и да буду важећи</w:t>
      </w:r>
      <w:r>
        <w:rPr>
          <w:szCs w:val="24"/>
          <w:lang w:eastAsia="ar-SA"/>
        </w:rPr>
        <w:t>.</w:t>
      </w:r>
    </w:p>
    <w:p w:rsidR="00727F4D" w:rsidRDefault="00727F4D" w:rsidP="00727F4D">
      <w:pPr>
        <w:widowControl/>
        <w:tabs>
          <w:tab w:val="left" w:pos="720"/>
        </w:tabs>
        <w:ind w:firstLine="360"/>
      </w:pPr>
      <w:r>
        <w:rPr>
          <w:szCs w:val="24"/>
          <w:lang w:val="sr-Cyrl-ME" w:eastAsia="ar-SA"/>
        </w:rPr>
        <w:t xml:space="preserve"> </w:t>
      </w:r>
    </w:p>
    <w:p w:rsidR="00727F4D" w:rsidRDefault="00727F4D" w:rsidP="00727F4D">
      <w:pPr>
        <w:rPr>
          <w:szCs w:val="24"/>
          <w:lang w:val="sr-Cyrl-ME" w:eastAsia="ar-SA"/>
        </w:rPr>
      </w:pPr>
    </w:p>
    <w:p w:rsidR="00727F4D" w:rsidRDefault="000816DC" w:rsidP="00727F4D">
      <w:pPr>
        <w:rPr>
          <w:szCs w:val="24"/>
        </w:rPr>
      </w:pPr>
      <w:r>
        <w:rPr>
          <w:b/>
          <w:bCs/>
          <w:szCs w:val="24"/>
          <w:lang w:val="sr-Latn-RS"/>
        </w:rPr>
        <w:t xml:space="preserve">                       1.</w:t>
      </w:r>
      <w:r w:rsidR="00727F4D">
        <w:rPr>
          <w:b/>
          <w:bCs/>
          <w:szCs w:val="24"/>
        </w:rPr>
        <w:t xml:space="preserve">Радно време за извођење радова </w:t>
      </w:r>
    </w:p>
    <w:p w:rsidR="00727F4D" w:rsidRDefault="00727F4D" w:rsidP="00727F4D">
      <w:pPr>
        <w:rPr>
          <w:szCs w:val="24"/>
        </w:rPr>
      </w:pPr>
      <w:r>
        <w:rPr>
          <w:spacing w:val="6"/>
          <w:szCs w:val="24"/>
        </w:rPr>
        <w:t>Радови</w:t>
      </w:r>
      <w:r>
        <w:rPr>
          <w:spacing w:val="6"/>
          <w:szCs w:val="24"/>
          <w:lang w:val="sr-Cyrl-RS"/>
        </w:rPr>
        <w:t xml:space="preserve"> </w:t>
      </w:r>
      <w:r>
        <w:rPr>
          <w:spacing w:val="6"/>
          <w:szCs w:val="24"/>
        </w:rPr>
        <w:t xml:space="preserve">у централи Управе царина ће се изводити у зависности од заузетости </w:t>
      </w:r>
      <w:r>
        <w:rPr>
          <w:spacing w:val="6"/>
          <w:szCs w:val="24"/>
          <w:lang w:val="sr-Cyrl-RS"/>
        </w:rPr>
        <w:t xml:space="preserve">просторија </w:t>
      </w:r>
      <w:r>
        <w:rPr>
          <w:spacing w:val="6"/>
          <w:szCs w:val="24"/>
        </w:rPr>
        <w:t xml:space="preserve">у току радног времена (7.30-15.30 часова), ван радног времена и викендом у договору са корисницима. </w:t>
      </w:r>
    </w:p>
    <w:p w:rsidR="00727F4D" w:rsidRDefault="00727F4D" w:rsidP="00727F4D">
      <w:pPr>
        <w:rPr>
          <w:spacing w:val="6"/>
        </w:rPr>
      </w:pPr>
    </w:p>
    <w:p w:rsidR="00727F4D" w:rsidRDefault="000816DC" w:rsidP="00727F4D">
      <w:pPr>
        <w:rPr>
          <w:szCs w:val="24"/>
        </w:rPr>
      </w:pPr>
      <w:r>
        <w:rPr>
          <w:b/>
          <w:bCs/>
          <w:szCs w:val="24"/>
          <w:lang w:val="sr-Latn-RS"/>
        </w:rPr>
        <w:t xml:space="preserve">                        2. </w:t>
      </w:r>
      <w:r w:rsidR="00727F4D">
        <w:rPr>
          <w:b/>
          <w:bCs/>
          <w:szCs w:val="24"/>
        </w:rPr>
        <w:t>Режим уласка/изласка радника у објекат</w:t>
      </w:r>
    </w:p>
    <w:p w:rsidR="00727F4D" w:rsidRDefault="00727F4D" w:rsidP="00727F4D">
      <w:r>
        <w:rPr>
          <w:spacing w:val="6"/>
        </w:rPr>
        <w:t>Режим уласка/изласка радника треба да буде контролисан. Пре почетка радова је потребно доставити списак радника са личним подацима који ће радити у објекту.</w:t>
      </w:r>
    </w:p>
    <w:p w:rsidR="00727F4D" w:rsidRDefault="00727F4D" w:rsidP="00727F4D">
      <w:pPr>
        <w:rPr>
          <w:b/>
          <w:spacing w:val="6"/>
          <w:lang w:val="ru-RU"/>
        </w:rPr>
      </w:pPr>
    </w:p>
    <w:p w:rsidR="00727F4D" w:rsidRDefault="00727F4D" w:rsidP="00727F4D">
      <w:pPr>
        <w:widowControl/>
        <w:tabs>
          <w:tab w:val="left" w:pos="720"/>
        </w:tabs>
        <w:autoSpaceDE w:val="0"/>
        <w:ind w:left="720" w:firstLine="720"/>
        <w:jc w:val="left"/>
      </w:pPr>
      <w:r>
        <w:rPr>
          <w:b/>
          <w:bCs/>
          <w:szCs w:val="24"/>
          <w:lang w:val="ru-RU"/>
        </w:rPr>
        <w:t>3. Начин и квалитет израде</w:t>
      </w:r>
    </w:p>
    <w:p w:rsidR="00727F4D" w:rsidRDefault="00727F4D" w:rsidP="00727F4D">
      <w:pPr>
        <w:widowControl/>
        <w:tabs>
          <w:tab w:val="left" w:pos="720"/>
        </w:tabs>
        <w:autoSpaceDE w:val="0"/>
        <w:ind w:firstLine="1440"/>
      </w:pPr>
      <w:r>
        <w:rPr>
          <w:szCs w:val="24"/>
          <w:lang w:val="ru-RU"/>
        </w:rPr>
        <w:t xml:space="preserve">Понуђач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727F4D" w:rsidRDefault="00727F4D" w:rsidP="00727F4D">
      <w:pPr>
        <w:widowControl/>
        <w:tabs>
          <w:tab w:val="left" w:pos="720"/>
        </w:tabs>
        <w:autoSpaceDE w:val="0"/>
        <w:ind w:firstLine="1440"/>
      </w:pPr>
      <w:r>
        <w:rPr>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727F4D" w:rsidRDefault="00727F4D" w:rsidP="00727F4D">
      <w:pPr>
        <w:widowControl/>
        <w:tabs>
          <w:tab w:val="left" w:pos="720"/>
        </w:tabs>
        <w:autoSpaceDE w:val="0"/>
        <w:ind w:firstLine="1440"/>
      </w:pPr>
      <w:r>
        <w:rPr>
          <w:szCs w:val="24"/>
          <w:lang w:val="ru-RU"/>
        </w:rPr>
        <w:t xml:space="preserve">Понуђач 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727F4D" w:rsidRDefault="00727F4D" w:rsidP="00727F4D">
      <w:pPr>
        <w:widowControl/>
        <w:tabs>
          <w:tab w:val="left" w:pos="720"/>
        </w:tabs>
        <w:autoSpaceDE w:val="0"/>
        <w:ind w:firstLine="1440"/>
      </w:pPr>
      <w:r>
        <w:rPr>
          <w:szCs w:val="24"/>
          <w:lang w:val="ru-RU"/>
        </w:rPr>
        <w:t xml:space="preserve">У случају да је због употребе неквалитетног материјала угрожена безбедност објекта, Наручилац има право да тражи да понуђач поруши изведене радове и да их о свом трошку поново изведе у складу са техничком документацијом. </w:t>
      </w:r>
    </w:p>
    <w:p w:rsidR="00C419FF" w:rsidRDefault="00C419FF" w:rsidP="00727F4D">
      <w:pPr>
        <w:widowControl/>
        <w:tabs>
          <w:tab w:val="left" w:pos="720"/>
        </w:tabs>
        <w:autoSpaceDE w:val="0"/>
        <w:ind w:left="720" w:firstLine="720"/>
        <w:jc w:val="left"/>
        <w:rPr>
          <w:szCs w:val="24"/>
          <w:lang w:val="ru-RU"/>
        </w:rPr>
      </w:pPr>
    </w:p>
    <w:p w:rsidR="00C419FF" w:rsidRDefault="00C419FF" w:rsidP="00727F4D">
      <w:pPr>
        <w:widowControl/>
        <w:tabs>
          <w:tab w:val="left" w:pos="720"/>
        </w:tabs>
        <w:autoSpaceDE w:val="0"/>
        <w:ind w:left="720" w:firstLine="720"/>
        <w:jc w:val="left"/>
        <w:rPr>
          <w:szCs w:val="24"/>
          <w:lang w:val="ru-RU"/>
        </w:rPr>
      </w:pPr>
    </w:p>
    <w:p w:rsidR="00C419FF" w:rsidRDefault="00C419FF" w:rsidP="00727F4D">
      <w:pPr>
        <w:widowControl/>
        <w:tabs>
          <w:tab w:val="left" w:pos="720"/>
        </w:tabs>
        <w:autoSpaceDE w:val="0"/>
        <w:ind w:left="720" w:firstLine="720"/>
        <w:jc w:val="left"/>
        <w:rPr>
          <w:szCs w:val="24"/>
          <w:lang w:val="ru-RU"/>
        </w:rPr>
      </w:pPr>
    </w:p>
    <w:p w:rsidR="00727F4D" w:rsidRDefault="00727F4D" w:rsidP="00727F4D">
      <w:pPr>
        <w:widowControl/>
        <w:tabs>
          <w:tab w:val="left" w:pos="720"/>
        </w:tabs>
        <w:autoSpaceDE w:val="0"/>
        <w:ind w:left="720" w:firstLine="720"/>
        <w:jc w:val="left"/>
      </w:pPr>
      <w:r>
        <w:rPr>
          <w:b/>
          <w:bCs/>
          <w:szCs w:val="24"/>
          <w:lang w:val="ru-RU"/>
        </w:rPr>
        <w:t xml:space="preserve">4. Рок и место извођења радова </w:t>
      </w:r>
    </w:p>
    <w:p w:rsidR="00727F4D" w:rsidRDefault="00727F4D" w:rsidP="00727F4D">
      <w:pPr>
        <w:tabs>
          <w:tab w:val="left" w:pos="709"/>
        </w:tabs>
        <w:ind w:right="9"/>
      </w:pPr>
      <w:r>
        <w:rPr>
          <w:szCs w:val="24"/>
          <w:lang w:val="sr-Cyrl-RS"/>
        </w:rPr>
        <w:t xml:space="preserve">                        Понуђач</w:t>
      </w:r>
      <w:r>
        <w:rPr>
          <w:szCs w:val="24"/>
          <w:lang w:val="ru-RU"/>
        </w:rPr>
        <w:t xml:space="preserve"> је дужан да предметне радове изведе у року не дужем од </w:t>
      </w:r>
      <w:r>
        <w:rPr>
          <w:lang w:val="ru-RU"/>
        </w:rPr>
        <w:t xml:space="preserve">45 </w:t>
      </w:r>
      <w:r>
        <w:rPr>
          <w:iCs/>
          <w:lang w:val="ru-RU"/>
        </w:rPr>
        <w:t xml:space="preserve">(четрдесетпет) радних дана </w:t>
      </w:r>
      <w:r>
        <w:rPr>
          <w:szCs w:val="24"/>
          <w:lang w:val="ru-RU"/>
        </w:rPr>
        <w:t xml:space="preserve">рачунајући од дана увођења у посао од стране Наручиоца, што се констатује отварањем грађевинског дневника. </w:t>
      </w:r>
    </w:p>
    <w:p w:rsidR="00727F4D" w:rsidRDefault="00727F4D" w:rsidP="00727F4D">
      <w:pPr>
        <w:widowControl/>
        <w:tabs>
          <w:tab w:val="left" w:pos="720"/>
        </w:tabs>
        <w:autoSpaceDE w:val="0"/>
        <w:ind w:firstLine="1440"/>
      </w:pPr>
      <w:r>
        <w:rPr>
          <w:szCs w:val="24"/>
          <w:lang w:val="ru-RU"/>
        </w:rPr>
        <w:t xml:space="preserve">Последњи дан рока за завршетак радова јесте последњи дан за потписивање Записника о примопредаји радова. </w:t>
      </w:r>
    </w:p>
    <w:p w:rsidR="00727F4D" w:rsidRDefault="00727F4D" w:rsidP="00727F4D">
      <w:pPr>
        <w:widowControl/>
        <w:tabs>
          <w:tab w:val="left" w:pos="720"/>
        </w:tabs>
        <w:autoSpaceDE w:val="0"/>
        <w:ind w:firstLine="1440"/>
      </w:pPr>
      <w:r>
        <w:rPr>
          <w:szCs w:val="24"/>
          <w:lang w:val="ru-RU"/>
        </w:rPr>
        <w:t>Захтев за корекцијом и/или продужетком рока за завршетак извођења радова понуђач доставља Наручиоцу</w:t>
      </w:r>
      <w:r>
        <w:rPr>
          <w:szCs w:val="24"/>
        </w:rPr>
        <w:t xml:space="preserve"> писаним путем, и то:</w:t>
      </w:r>
    </w:p>
    <w:p w:rsidR="00727F4D" w:rsidRDefault="00727F4D" w:rsidP="00727F4D">
      <w:pPr>
        <w:widowControl/>
        <w:tabs>
          <w:tab w:val="left" w:pos="720"/>
        </w:tabs>
        <w:autoSpaceDE w:val="0"/>
        <w:ind w:firstLine="1440"/>
      </w:pPr>
      <w:r>
        <w:rPr>
          <w:szCs w:val="24"/>
          <w:lang w:val="ru-RU"/>
        </w:rPr>
        <w:t xml:space="preserve">- у случају прекида радова који траје дуже од 2 дана, а није изазван кривицом понуђача; </w:t>
      </w:r>
    </w:p>
    <w:p w:rsidR="00727F4D" w:rsidRDefault="00727F4D" w:rsidP="00727F4D">
      <w:pPr>
        <w:widowControl/>
        <w:tabs>
          <w:tab w:val="left" w:pos="720"/>
        </w:tabs>
        <w:autoSpaceDE w:val="0"/>
        <w:ind w:firstLine="1440"/>
      </w:pPr>
      <w:r>
        <w:rPr>
          <w:szCs w:val="24"/>
          <w:lang w:val="ru-RU"/>
        </w:rPr>
        <w:t xml:space="preserve">- у случају елементарних непогода (земљотрес, поплава, пожар), као и другим догађајима са карактером „више силе”; </w:t>
      </w:r>
    </w:p>
    <w:p w:rsidR="00727F4D" w:rsidRDefault="00727F4D" w:rsidP="00727F4D">
      <w:pPr>
        <w:widowControl/>
        <w:tabs>
          <w:tab w:val="left" w:pos="720"/>
        </w:tabs>
        <w:autoSpaceDE w:val="0"/>
        <w:ind w:firstLine="1440"/>
      </w:pPr>
      <w:r>
        <w:rPr>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Pr>
          <w:szCs w:val="24"/>
        </w:rPr>
        <w:t>, и</w:t>
      </w:r>
    </w:p>
    <w:p w:rsidR="00727F4D" w:rsidRDefault="00727F4D" w:rsidP="00727F4D">
      <w:pPr>
        <w:widowControl/>
        <w:tabs>
          <w:tab w:val="left" w:pos="720"/>
        </w:tabs>
        <w:autoSpaceDE w:val="0"/>
        <w:ind w:left="720" w:firstLine="720"/>
      </w:pPr>
      <w:r>
        <w:rPr>
          <w:szCs w:val="24"/>
          <w:lang w:val="ru-RU"/>
        </w:rPr>
        <w:t xml:space="preserve">- у другим изузетним случајевима. </w:t>
      </w:r>
    </w:p>
    <w:p w:rsidR="00727F4D" w:rsidRDefault="00727F4D" w:rsidP="00727F4D">
      <w:pPr>
        <w:widowControl/>
        <w:tabs>
          <w:tab w:val="left" w:pos="720"/>
        </w:tabs>
        <w:autoSpaceDE w:val="0"/>
        <w:ind w:firstLine="1440"/>
      </w:pPr>
      <w:r>
        <w:rPr>
          <w:szCs w:val="24"/>
          <w:lang w:val="ru-RU"/>
        </w:rPr>
        <w:t>Корекција и/или продужење рока за извођење радова је важећа према уговору само ако је пис</w:t>
      </w:r>
      <w:r>
        <w:rPr>
          <w:szCs w:val="24"/>
        </w:rPr>
        <w:t>а</w:t>
      </w:r>
      <w:r>
        <w:rPr>
          <w:szCs w:val="24"/>
          <w:lang w:val="ru-RU"/>
        </w:rPr>
        <w:t>н</w:t>
      </w:r>
      <w:r>
        <w:rPr>
          <w:szCs w:val="24"/>
        </w:rPr>
        <w:t>им путем</w:t>
      </w:r>
      <w:r>
        <w:rPr>
          <w:szCs w:val="24"/>
          <w:lang w:val="ru-RU"/>
        </w:rPr>
        <w:t xml:space="preserve"> одобрена од стране Наручиоца. </w:t>
      </w:r>
    </w:p>
    <w:p w:rsidR="00727F4D" w:rsidRDefault="00727F4D" w:rsidP="00727F4D">
      <w:pPr>
        <w:widowControl/>
        <w:tabs>
          <w:tab w:val="left" w:pos="720"/>
        </w:tabs>
        <w:autoSpaceDE w:val="0"/>
        <w:ind w:firstLine="1440"/>
      </w:pPr>
      <w:r>
        <w:rPr>
          <w:szCs w:val="24"/>
          <w:lang w:val="ru-RU"/>
        </w:rPr>
        <w:t xml:space="preserve">У случају да понуђач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727F4D" w:rsidRDefault="00727F4D" w:rsidP="00727F4D">
      <w:pPr>
        <w:widowControl/>
        <w:tabs>
          <w:tab w:val="left" w:pos="720"/>
        </w:tabs>
        <w:autoSpaceDE w:val="0"/>
        <w:ind w:firstLine="1440"/>
      </w:pPr>
      <w:r>
        <w:rPr>
          <w:szCs w:val="24"/>
          <w:lang w:val="ru-RU"/>
        </w:rPr>
        <w:t xml:space="preserve">Ако понуђач падне у доцњу са извођењем радова, нема право на продужење уговореног рока због околности које су настале у време доцње. </w:t>
      </w:r>
    </w:p>
    <w:p w:rsidR="00727F4D" w:rsidRDefault="00727F4D" w:rsidP="00727F4D">
      <w:pPr>
        <w:widowControl/>
        <w:tabs>
          <w:tab w:val="left" w:pos="720"/>
        </w:tabs>
        <w:autoSpaceDE w:val="0"/>
        <w:ind w:firstLine="1440"/>
      </w:pPr>
      <w:r>
        <w:rPr>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понуђачу на корекцију и/или продужење рока за време трајања истих. </w:t>
      </w:r>
    </w:p>
    <w:p w:rsidR="00727F4D" w:rsidRDefault="00727F4D" w:rsidP="00727F4D">
      <w:pPr>
        <w:widowControl/>
        <w:tabs>
          <w:tab w:val="left" w:pos="720"/>
        </w:tabs>
        <w:autoSpaceDE w:val="0"/>
        <w:ind w:firstLine="1440"/>
      </w:pPr>
      <w:r>
        <w:rPr>
          <w:szCs w:val="24"/>
          <w:lang w:val="ru-RU"/>
        </w:rPr>
        <w:t>Рок за продужење извођења радова услед неуобичајених и неповољних атмосферских и климатских прилика би</w:t>
      </w:r>
      <w:r>
        <w:rPr>
          <w:szCs w:val="24"/>
        </w:rPr>
        <w:t>ће</w:t>
      </w:r>
      <w:r>
        <w:rPr>
          <w:szCs w:val="24"/>
          <w:lang w:val="ru-RU"/>
        </w:rPr>
        <w:t xml:space="preserve"> продужен за онај период како то буде наведено у грађевинском дневнику овереном од стране понуђача и Наручиоца. </w:t>
      </w:r>
    </w:p>
    <w:p w:rsidR="00727F4D" w:rsidRDefault="00727F4D" w:rsidP="00727F4D">
      <w:pPr>
        <w:tabs>
          <w:tab w:val="left" w:pos="709"/>
        </w:tabs>
        <w:ind w:right="9"/>
      </w:pPr>
      <w:r>
        <w:rPr>
          <w:szCs w:val="24"/>
        </w:rPr>
        <w:tab/>
      </w:r>
      <w:r>
        <w:rPr>
          <w:szCs w:val="24"/>
        </w:rPr>
        <w:tab/>
      </w:r>
      <w:r>
        <w:rPr>
          <w:szCs w:val="24"/>
          <w:lang w:val="ru-RU"/>
        </w:rPr>
        <w:t xml:space="preserve">Радови који су предмет јавне набавке изводиће се на објекту </w:t>
      </w:r>
      <w:r>
        <w:rPr>
          <w:spacing w:val="6"/>
        </w:rPr>
        <w:t>Централе Управе царина,</w:t>
      </w:r>
      <w:r>
        <w:rPr>
          <w:lang w:val="ru-RU"/>
        </w:rPr>
        <w:t xml:space="preserve"> Нови Београд,</w:t>
      </w:r>
      <w:r>
        <w:rPr>
          <w:spacing w:val="6"/>
        </w:rPr>
        <w:t>Булевар Зорана Ђинђића 155а</w:t>
      </w:r>
      <w:r>
        <w:rPr>
          <w:lang w:val="ru-RU"/>
        </w:rPr>
        <w:t>.</w:t>
      </w:r>
    </w:p>
    <w:p w:rsidR="00727F4D" w:rsidRDefault="00727F4D" w:rsidP="00727F4D">
      <w:pPr>
        <w:widowControl/>
        <w:tabs>
          <w:tab w:val="left" w:pos="720"/>
        </w:tabs>
        <w:autoSpaceDE w:val="0"/>
        <w:ind w:firstLine="1440"/>
      </w:pPr>
      <w:r>
        <w:rPr>
          <w:szCs w:val="24"/>
          <w:lang w:val="ru-RU"/>
        </w:rPr>
        <w:t xml:space="preserve">Радови се могу изводити на захтев Наручиоца и ван радног времена, викендом и празником, без увећане накнаде по основу рада ван радног времена. </w:t>
      </w:r>
    </w:p>
    <w:p w:rsidR="00727F4D" w:rsidRDefault="00727F4D" w:rsidP="00727F4D">
      <w:pPr>
        <w:widowControl/>
        <w:tabs>
          <w:tab w:val="left" w:pos="720"/>
        </w:tabs>
        <w:autoSpaceDE w:val="0"/>
        <w:ind w:firstLine="1440"/>
      </w:pPr>
      <w:r>
        <w:rPr>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понуђач нема права на додатну новчану надокнаду због прекида радова. </w:t>
      </w:r>
    </w:p>
    <w:p w:rsidR="00727F4D" w:rsidRDefault="00727F4D" w:rsidP="00727F4D">
      <w:pPr>
        <w:widowControl/>
        <w:tabs>
          <w:tab w:val="left" w:pos="720"/>
        </w:tabs>
        <w:autoSpaceDE w:val="0"/>
        <w:ind w:firstLine="1440"/>
        <w:rPr>
          <w:szCs w:val="24"/>
          <w:lang w:val="ru-RU"/>
        </w:rPr>
      </w:pPr>
    </w:p>
    <w:p w:rsidR="00727F4D" w:rsidRDefault="00727F4D" w:rsidP="00727F4D">
      <w:pPr>
        <w:widowControl/>
        <w:tabs>
          <w:tab w:val="left" w:pos="720"/>
        </w:tabs>
        <w:autoSpaceDE w:val="0"/>
        <w:jc w:val="left"/>
      </w:pPr>
      <w:r>
        <w:rPr>
          <w:szCs w:val="24"/>
          <w:lang w:val="ru-RU"/>
        </w:rPr>
        <w:t xml:space="preserve">                        </w:t>
      </w:r>
      <w:r>
        <w:rPr>
          <w:b/>
          <w:bCs/>
          <w:szCs w:val="24"/>
          <w:lang w:val="ru-RU"/>
        </w:rPr>
        <w:t xml:space="preserve">5. Вишкови, хитни непредвиђени и накнадни радови </w:t>
      </w:r>
    </w:p>
    <w:p w:rsidR="00727F4D" w:rsidRDefault="00727F4D" w:rsidP="00727F4D">
      <w:pPr>
        <w:widowControl/>
        <w:tabs>
          <w:tab w:val="left" w:pos="720"/>
        </w:tabs>
        <w:autoSpaceDE w:val="0"/>
        <w:ind w:firstLine="1440"/>
      </w:pPr>
      <w:r>
        <w:rPr>
          <w:szCs w:val="24"/>
          <w:lang w:val="ru-RU"/>
        </w:rPr>
        <w:t xml:space="preserve">Уколико количине стварно изведених радова уписаних у грађевинској књизи и оверених од стране Наручиоца, буду веће од количина предвиђених у Обрасцу </w:t>
      </w:r>
      <w:r>
        <w:rPr>
          <w:szCs w:val="24"/>
        </w:rPr>
        <w:t>понуде</w:t>
      </w:r>
      <w:r>
        <w:rPr>
          <w:szCs w:val="24"/>
          <w:lang w:val="ru-RU"/>
        </w:rPr>
        <w:t xml:space="preserve"> (предмеру радова) из усвојене понуде понуђача, исте ће се, на основу Посебних узанси о грађењу („Службени лист СФРЈ”, број 18/77), сматрати вишком радова. </w:t>
      </w:r>
    </w:p>
    <w:p w:rsidR="00727F4D" w:rsidRDefault="00727F4D" w:rsidP="00727F4D">
      <w:pPr>
        <w:widowControl/>
        <w:tabs>
          <w:tab w:val="left" w:pos="720"/>
        </w:tabs>
        <w:autoSpaceDE w:val="0"/>
        <w:ind w:firstLine="1440"/>
      </w:pPr>
      <w:r>
        <w:rPr>
          <w:szCs w:val="24"/>
          <w:lang w:val="ru-RU"/>
        </w:rPr>
        <w:t xml:space="preserve">Јединичне цене за све позиције из Обрасца </w:t>
      </w:r>
      <w:r>
        <w:rPr>
          <w:szCs w:val="24"/>
        </w:rPr>
        <w:t>понуде</w:t>
      </w:r>
      <w:r>
        <w:rPr>
          <w:szCs w:val="24"/>
          <w:lang w:val="ru-RU"/>
        </w:rPr>
        <w:t xml:space="preserve"> (предмера радова) усвојене понуде понуђача, а за које се утврди постојање вишка, биће фиксне и непроменљиве. </w:t>
      </w:r>
    </w:p>
    <w:p w:rsidR="00727F4D" w:rsidRDefault="00727F4D" w:rsidP="00727F4D">
      <w:pPr>
        <w:widowControl/>
        <w:tabs>
          <w:tab w:val="left" w:pos="720"/>
        </w:tabs>
        <w:autoSpaceDE w:val="0"/>
        <w:ind w:firstLine="1440"/>
      </w:pPr>
      <w:r>
        <w:rPr>
          <w:szCs w:val="24"/>
          <w:lang w:val="ru-RU"/>
        </w:rPr>
        <w:t xml:space="preserve">Ако се у току извођења радова утврди да би укупни вишак радова износио више од 10% у односу на количине из Обрасца </w:t>
      </w:r>
      <w:r>
        <w:rPr>
          <w:szCs w:val="24"/>
        </w:rPr>
        <w:t>понуде</w:t>
      </w:r>
      <w:r>
        <w:rPr>
          <w:szCs w:val="24"/>
          <w:lang w:val="ru-RU"/>
        </w:rPr>
        <w:t xml:space="preserve"> (предмера радова) усвојене понуде понуђача, понуђач ће бити дужан да застане са том врстом радова и о томе обавести Надзорни орган и Наручиоца у писаној форми. </w:t>
      </w:r>
    </w:p>
    <w:p w:rsidR="00727F4D" w:rsidRDefault="00727F4D" w:rsidP="00727F4D">
      <w:pPr>
        <w:widowControl/>
        <w:tabs>
          <w:tab w:val="left" w:pos="720"/>
        </w:tabs>
        <w:autoSpaceDE w:val="0"/>
        <w:ind w:firstLine="1440"/>
      </w:pPr>
      <w:r>
        <w:rPr>
          <w:szCs w:val="24"/>
          <w:lang w:val="ru-RU"/>
        </w:rPr>
        <w:t xml:space="preserve">Вишак радова до 10% у односу на количине из Обрасца </w:t>
      </w:r>
      <w:r>
        <w:rPr>
          <w:szCs w:val="24"/>
        </w:rPr>
        <w:t>понуде</w:t>
      </w:r>
      <w:r>
        <w:rPr>
          <w:szCs w:val="24"/>
          <w:lang w:val="ru-RU"/>
        </w:rPr>
        <w:t xml:space="preserve"> (предмера радова) усвојене понуде понуђача, понуђач је дужан да изведе у оквиру уговореног рока.</w:t>
      </w:r>
    </w:p>
    <w:p w:rsidR="00727F4D" w:rsidRDefault="00727F4D" w:rsidP="00727F4D">
      <w:pPr>
        <w:widowControl/>
        <w:tabs>
          <w:tab w:val="left" w:pos="720"/>
        </w:tabs>
        <w:autoSpaceDE w:val="0"/>
        <w:ind w:firstLine="1440"/>
      </w:pPr>
      <w:r>
        <w:rPr>
          <w:szCs w:val="24"/>
          <w:lang w:val="ru-RU"/>
        </w:rPr>
        <w:t xml:space="preserve">Понуђач може и без претходне сагласности Наручиоца, а уз сагласност </w:t>
      </w:r>
      <w:r>
        <w:rPr>
          <w:szCs w:val="24"/>
        </w:rPr>
        <w:t>Наручиоца</w:t>
      </w:r>
      <w:r>
        <w:rPr>
          <w:szCs w:val="24"/>
          <w:lang w:val="ru-RU"/>
        </w:rPr>
        <w:t xml:space="preserve">,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727F4D" w:rsidRDefault="00727F4D" w:rsidP="00727F4D">
      <w:pPr>
        <w:widowControl/>
        <w:tabs>
          <w:tab w:val="left" w:pos="720"/>
        </w:tabs>
        <w:autoSpaceDE w:val="0"/>
        <w:ind w:firstLine="1440"/>
      </w:pPr>
      <w:r>
        <w:rPr>
          <w:szCs w:val="24"/>
          <w:lang w:val="ru-RU"/>
        </w:rPr>
        <w:t xml:space="preserve">Понуђач </w:t>
      </w:r>
      <w:r w:rsidR="00C419FF">
        <w:rPr>
          <w:szCs w:val="24"/>
          <w:lang w:val="en-US"/>
        </w:rPr>
        <w:t xml:space="preserve">je </w:t>
      </w:r>
      <w:r w:rsidR="00C419FF">
        <w:rPr>
          <w:szCs w:val="24"/>
          <w:lang w:val="ru-RU"/>
        </w:rPr>
        <w:t>дужн</w:t>
      </w:r>
      <w:r>
        <w:rPr>
          <w:szCs w:val="24"/>
          <w:lang w:val="ru-RU"/>
        </w:rPr>
        <w:t xml:space="preserve"> да истог дана када наступе нав</w:t>
      </w:r>
      <w:r w:rsidR="00C419FF">
        <w:rPr>
          <w:szCs w:val="24"/>
          <w:lang w:val="ru-RU"/>
        </w:rPr>
        <w:t>едене околности, о томе обавестi</w:t>
      </w:r>
      <w:r>
        <w:rPr>
          <w:szCs w:val="24"/>
          <w:lang w:val="ru-RU"/>
        </w:rPr>
        <w:t xml:space="preserve"> Наручиоца. </w:t>
      </w:r>
    </w:p>
    <w:p w:rsidR="00727F4D" w:rsidRDefault="00727F4D" w:rsidP="00727F4D">
      <w:pPr>
        <w:widowControl/>
        <w:tabs>
          <w:tab w:val="left" w:pos="720"/>
        </w:tabs>
        <w:autoSpaceDE w:val="0"/>
        <w:ind w:firstLine="1440"/>
      </w:pPr>
      <w:r>
        <w:rPr>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понуђача. </w:t>
      </w:r>
    </w:p>
    <w:p w:rsidR="00727F4D" w:rsidRDefault="00727F4D" w:rsidP="00727F4D">
      <w:pPr>
        <w:widowControl/>
        <w:tabs>
          <w:tab w:val="left" w:pos="720"/>
        </w:tabs>
        <w:autoSpaceDE w:val="0"/>
        <w:ind w:firstLine="1440"/>
      </w:pPr>
      <w:r>
        <w:rPr>
          <w:szCs w:val="24"/>
          <w:lang w:val="ru-RU"/>
        </w:rPr>
        <w:t xml:space="preserve">Понуђач има право на правичну накнаду за хитне непредвиђене радове. </w:t>
      </w:r>
    </w:p>
    <w:p w:rsidR="00727F4D" w:rsidRDefault="00727F4D" w:rsidP="00727F4D">
      <w:pPr>
        <w:widowControl/>
        <w:tabs>
          <w:tab w:val="left" w:pos="720"/>
        </w:tabs>
        <w:autoSpaceDE w:val="0"/>
        <w:ind w:firstLine="1440"/>
      </w:pPr>
      <w:r>
        <w:rPr>
          <w:szCs w:val="24"/>
          <w:lang w:val="ru-RU"/>
        </w:rPr>
        <w:t xml:space="preserve">Накнадни радови су радови који нису уговорени и нису нужни за испуњење предметног уговора. </w:t>
      </w:r>
    </w:p>
    <w:p w:rsidR="00727F4D" w:rsidRDefault="00727F4D" w:rsidP="00727F4D">
      <w:pPr>
        <w:widowControl/>
        <w:tabs>
          <w:tab w:val="left" w:pos="720"/>
        </w:tabs>
        <w:autoSpaceDE w:val="0"/>
        <w:ind w:firstLine="1440"/>
      </w:pPr>
      <w:r>
        <w:rPr>
          <w:szCs w:val="24"/>
          <w:lang w:val="ru-RU"/>
        </w:rPr>
        <w:t xml:space="preserve">Изведени накнадни радови, без закљученог уговора, су правно неважећи. </w:t>
      </w:r>
    </w:p>
    <w:p w:rsidR="00727F4D" w:rsidRDefault="00727F4D" w:rsidP="00727F4D">
      <w:pPr>
        <w:widowControl/>
        <w:tabs>
          <w:tab w:val="left" w:pos="720"/>
        </w:tabs>
        <w:autoSpaceDE w:val="0"/>
        <w:ind w:left="720" w:firstLine="720"/>
        <w:jc w:val="left"/>
        <w:rPr>
          <w:szCs w:val="24"/>
          <w:lang w:val="ru-RU"/>
        </w:rPr>
      </w:pPr>
    </w:p>
    <w:p w:rsidR="00727F4D" w:rsidRDefault="00727F4D" w:rsidP="00727F4D">
      <w:pPr>
        <w:widowControl/>
        <w:tabs>
          <w:tab w:val="left" w:pos="720"/>
        </w:tabs>
        <w:autoSpaceDE w:val="0"/>
        <w:ind w:firstLine="1440"/>
      </w:pPr>
      <w:r>
        <w:rPr>
          <w:b/>
          <w:bCs/>
          <w:szCs w:val="24"/>
          <w:lang w:val="ru-RU"/>
        </w:rPr>
        <w:t xml:space="preserve">6. Начин спровођења контроле и обезбеђивања гаранције квалитета </w:t>
      </w:r>
    </w:p>
    <w:p w:rsidR="00727F4D" w:rsidRPr="000816DC" w:rsidRDefault="00727F4D" w:rsidP="000816DC">
      <w:pPr>
        <w:widowControl/>
        <w:tabs>
          <w:tab w:val="left" w:pos="720"/>
        </w:tabs>
        <w:autoSpaceDE w:val="0"/>
        <w:ind w:firstLine="1440"/>
      </w:pPr>
      <w:r>
        <w:rPr>
          <w:szCs w:val="24"/>
          <w:lang w:val="ru-RU"/>
        </w:rPr>
        <w:t xml:space="preserve">Понуђач ће обавестити Наручиоца о завршетку уговорених радова уписивањем у грађевински дневник. </w:t>
      </w:r>
    </w:p>
    <w:p w:rsidR="00727F4D" w:rsidRDefault="00727F4D" w:rsidP="00727F4D">
      <w:pPr>
        <w:widowControl/>
        <w:tabs>
          <w:tab w:val="left" w:pos="720"/>
        </w:tabs>
        <w:autoSpaceDE w:val="0"/>
        <w:ind w:firstLine="1440"/>
      </w:pPr>
      <w:r>
        <w:rPr>
          <w:szCs w:val="24"/>
          <w:lang w:val="ru-RU"/>
        </w:rPr>
        <w:t xml:space="preserve">Примопредају и коначни обрачун изведених радова врши заједничка комисија коју чине овлашћени представници понуђача, и Наручиоца. </w:t>
      </w:r>
    </w:p>
    <w:p w:rsidR="00727F4D" w:rsidRDefault="00727F4D" w:rsidP="00727F4D">
      <w:pPr>
        <w:widowControl/>
        <w:tabs>
          <w:tab w:val="left" w:pos="720"/>
        </w:tabs>
        <w:autoSpaceDE w:val="0"/>
        <w:ind w:firstLine="1440"/>
      </w:pPr>
      <w:r>
        <w:rPr>
          <w:szCs w:val="24"/>
          <w:lang w:val="ru-RU"/>
        </w:rPr>
        <w:t xml:space="preserve">Примопредаја радова врши </w:t>
      </w:r>
      <w:r>
        <w:rPr>
          <w:szCs w:val="24"/>
        </w:rPr>
        <w:t>се</w:t>
      </w:r>
      <w:r>
        <w:rPr>
          <w:szCs w:val="24"/>
          <w:lang w:val="sr-Latn-RS"/>
        </w:rPr>
        <w:t xml:space="preserve"> </w:t>
      </w:r>
      <w:r>
        <w:rPr>
          <w:szCs w:val="24"/>
        </w:rPr>
        <w:t>з</w:t>
      </w:r>
      <w:r>
        <w:rPr>
          <w:szCs w:val="24"/>
          <w:lang w:val="ru-RU"/>
        </w:rPr>
        <w:t>аписни</w:t>
      </w:r>
      <w:r>
        <w:rPr>
          <w:szCs w:val="24"/>
        </w:rPr>
        <w:t>ч</w:t>
      </w:r>
      <w:r>
        <w:rPr>
          <w:szCs w:val="24"/>
          <w:lang w:val="ru-RU"/>
        </w:rPr>
        <w:t>к</w:t>
      </w:r>
      <w:r>
        <w:rPr>
          <w:szCs w:val="24"/>
        </w:rPr>
        <w:t>и</w:t>
      </w:r>
      <w:r>
        <w:rPr>
          <w:szCs w:val="24"/>
          <w:lang w:val="ru-RU"/>
        </w:rPr>
        <w:t>, од стране заједничке комисије, најкасније у року од 30 дана од дана пријема пис</w:t>
      </w:r>
      <w:r>
        <w:rPr>
          <w:szCs w:val="24"/>
        </w:rPr>
        <w:t>а</w:t>
      </w:r>
      <w:r>
        <w:rPr>
          <w:szCs w:val="24"/>
          <w:lang w:val="ru-RU"/>
        </w:rPr>
        <w:t xml:space="preserve">ног обавештења понуђача да су радови завршени. Понуђач 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као и пројекат изведеног стања у три примерка. Понуђач је обавезан да приликом примопредаје изведених радова, записнички преда Наручиоцу све атесте за уграђене материјале и опрему, као и упутства за руковање. </w:t>
      </w:r>
    </w:p>
    <w:p w:rsidR="00727F4D" w:rsidRDefault="00727F4D" w:rsidP="00727F4D">
      <w:pPr>
        <w:widowControl/>
        <w:tabs>
          <w:tab w:val="left" w:pos="720"/>
        </w:tabs>
        <w:autoSpaceDE w:val="0"/>
        <w:ind w:firstLine="1440"/>
      </w:pPr>
      <w:r>
        <w:rPr>
          <w:szCs w:val="24"/>
          <w:lang w:val="ru-RU"/>
        </w:rPr>
        <w:t>Грешке, односно недостатке, које Наручилац утврди у току извођења или приликом примопредаје радова, понуђач мора да отклони без одлагања. Рок за започињање отклањања примедби не може бити дужи од два дана,</w:t>
      </w:r>
      <w:r>
        <w:rPr>
          <w:szCs w:val="24"/>
          <w:lang w:val="en-US"/>
        </w:rPr>
        <w:t xml:space="preserve"> </w:t>
      </w:r>
      <w:r>
        <w:rPr>
          <w:szCs w:val="24"/>
          <w:lang w:val="ru-RU"/>
        </w:rPr>
        <w:t xml:space="preserve">рачунајући од дана пријема рекламације. </w:t>
      </w:r>
    </w:p>
    <w:p w:rsidR="00727F4D" w:rsidRDefault="00727F4D" w:rsidP="00727F4D">
      <w:pPr>
        <w:widowControl/>
        <w:tabs>
          <w:tab w:val="left" w:pos="720"/>
        </w:tabs>
        <w:autoSpaceDE w:val="0"/>
        <w:ind w:firstLine="1440"/>
      </w:pPr>
      <w:r>
        <w:rPr>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Pr>
          <w:szCs w:val="24"/>
        </w:rPr>
        <w:t>а</w:t>
      </w:r>
      <w:r>
        <w:rPr>
          <w:szCs w:val="24"/>
          <w:lang w:val="ru-RU"/>
        </w:rPr>
        <w:t xml:space="preserve">ног обавештења понуђача да су радови завршени. </w:t>
      </w:r>
    </w:p>
    <w:p w:rsidR="00727F4D" w:rsidRDefault="00727F4D" w:rsidP="00727F4D">
      <w:pPr>
        <w:widowControl/>
        <w:tabs>
          <w:tab w:val="left" w:pos="720"/>
        </w:tabs>
        <w:autoSpaceDE w:val="0"/>
        <w:ind w:firstLine="1440"/>
      </w:pPr>
      <w:r>
        <w:rPr>
          <w:szCs w:val="24"/>
          <w:lang w:val="ru-RU"/>
        </w:rPr>
        <w:t xml:space="preserve">Коначна количина и вредност радова утврдиће се на бази количина стварно изведених радова уписаних у грађевинској књизи и оверених од стране Наручиоца и усвојених јединичних цена из понуде. </w:t>
      </w:r>
    </w:p>
    <w:p w:rsidR="00727F4D" w:rsidRDefault="00727F4D" w:rsidP="00727F4D">
      <w:pPr>
        <w:widowControl/>
        <w:tabs>
          <w:tab w:val="left" w:pos="720"/>
        </w:tabs>
        <w:autoSpaceDE w:val="0"/>
        <w:ind w:firstLine="1440"/>
      </w:pPr>
      <w:r>
        <w:rPr>
          <w:szCs w:val="24"/>
          <w:lang w:val="ru-RU"/>
        </w:rPr>
        <w:t xml:space="preserve">Коначним обрачуном се обухватају сви изведени радови укључујући и вишкове односно мањкове радова. </w:t>
      </w:r>
    </w:p>
    <w:p w:rsidR="00727F4D" w:rsidRDefault="00727F4D" w:rsidP="00727F4D">
      <w:pPr>
        <w:widowControl/>
        <w:tabs>
          <w:tab w:val="left" w:pos="720"/>
        </w:tabs>
        <w:autoSpaceDE w:val="0"/>
        <w:ind w:firstLine="1440"/>
      </w:pPr>
      <w:r>
        <w:rPr>
          <w:szCs w:val="24"/>
          <w:lang w:val="ru-RU"/>
        </w:rPr>
        <w:t xml:space="preserve">Ако понуђач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понуђача. Ово право има и понуђач. </w:t>
      </w:r>
    </w:p>
    <w:p w:rsidR="00727F4D" w:rsidRPr="002E5568" w:rsidRDefault="00727F4D" w:rsidP="002E5568">
      <w:pPr>
        <w:widowControl/>
        <w:tabs>
          <w:tab w:val="left" w:pos="720"/>
        </w:tabs>
        <w:autoSpaceDE w:val="0"/>
        <w:ind w:firstLine="1440"/>
      </w:pPr>
      <w:r>
        <w:rPr>
          <w:szCs w:val="24"/>
          <w:lang w:val="ru-RU"/>
        </w:rPr>
        <w:t xml:space="preserve">Свака страна сама сноси трошкове учешћа у изради коначног обрачуна. </w:t>
      </w:r>
    </w:p>
    <w:p w:rsidR="00727F4D" w:rsidRDefault="00727F4D" w:rsidP="00727F4D">
      <w:pPr>
        <w:widowControl/>
        <w:tabs>
          <w:tab w:val="left" w:pos="720"/>
        </w:tabs>
        <w:autoSpaceDE w:val="0"/>
        <w:jc w:val="left"/>
        <w:rPr>
          <w:b/>
          <w:bCs/>
          <w:szCs w:val="24"/>
        </w:rPr>
      </w:pPr>
    </w:p>
    <w:p w:rsidR="00727F4D" w:rsidRDefault="002E5568" w:rsidP="00727F4D">
      <w:pPr>
        <w:widowControl/>
        <w:tabs>
          <w:tab w:val="left" w:pos="720"/>
        </w:tabs>
        <w:autoSpaceDE w:val="0"/>
        <w:ind w:left="720" w:firstLine="720"/>
        <w:jc w:val="left"/>
      </w:pPr>
      <w:r>
        <w:rPr>
          <w:b/>
          <w:bCs/>
          <w:szCs w:val="24"/>
          <w:lang w:val="ru-RU"/>
        </w:rPr>
        <w:t>7</w:t>
      </w:r>
      <w:r w:rsidR="00727F4D">
        <w:rPr>
          <w:b/>
          <w:bCs/>
          <w:szCs w:val="24"/>
          <w:lang w:val="ru-RU"/>
        </w:rPr>
        <w:t xml:space="preserve">. Гарантни рок </w:t>
      </w:r>
    </w:p>
    <w:p w:rsidR="00727F4D" w:rsidRDefault="00727F4D" w:rsidP="00727F4D">
      <w:pPr>
        <w:widowControl/>
        <w:tabs>
          <w:tab w:val="left" w:pos="720"/>
        </w:tabs>
        <w:autoSpaceDE w:val="0"/>
        <w:ind w:firstLine="1440"/>
      </w:pPr>
      <w:r>
        <w:rPr>
          <w:szCs w:val="24"/>
          <w:lang w:val="ru-RU"/>
        </w:rPr>
        <w:t xml:space="preserve">Гарантни рок за све изведене радове и коришћене материјале не може бити краћи од 24 месеца и исти почиње да тече од дана потписивања Записника о примопредаји радова од стране Наручиоца и понуђача,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727F4D" w:rsidRDefault="00727F4D" w:rsidP="00727F4D">
      <w:pPr>
        <w:widowControl/>
        <w:tabs>
          <w:tab w:val="left" w:pos="720"/>
        </w:tabs>
        <w:autoSpaceDE w:val="0"/>
        <w:rPr>
          <w:b/>
          <w:bCs/>
          <w:szCs w:val="24"/>
          <w:lang w:val="ru-RU"/>
        </w:rPr>
      </w:pPr>
    </w:p>
    <w:p w:rsidR="00727F4D" w:rsidRDefault="002E5568" w:rsidP="00727F4D">
      <w:pPr>
        <w:widowControl/>
        <w:tabs>
          <w:tab w:val="left" w:pos="720"/>
        </w:tabs>
        <w:autoSpaceDE w:val="0"/>
        <w:ind w:left="720" w:firstLine="720"/>
      </w:pPr>
      <w:r>
        <w:rPr>
          <w:b/>
          <w:bCs/>
          <w:szCs w:val="24"/>
          <w:lang w:val="ru-RU"/>
        </w:rPr>
        <w:t>8</w:t>
      </w:r>
      <w:r w:rsidR="00727F4D">
        <w:rPr>
          <w:b/>
          <w:bCs/>
          <w:szCs w:val="24"/>
          <w:lang w:val="ru-RU"/>
        </w:rPr>
        <w:t xml:space="preserve">. Ризик и осигурање </w:t>
      </w:r>
    </w:p>
    <w:p w:rsidR="00727F4D" w:rsidRDefault="00727F4D" w:rsidP="00727F4D">
      <w:pPr>
        <w:widowControl/>
        <w:tabs>
          <w:tab w:val="left" w:pos="720"/>
        </w:tabs>
        <w:autoSpaceDE w:val="0"/>
        <w:ind w:firstLine="1440"/>
      </w:pPr>
      <w:r>
        <w:rPr>
          <w:szCs w:val="24"/>
          <w:lang w:val="ru-RU"/>
        </w:rPr>
        <w:t xml:space="preserve">До примопредаје радова, ризик случајне пропасти и оштећења радова, материјала и опреме сноси понуђач. После примопредаје ризик случајне пропасти и оштећења сноси Наручилац. </w:t>
      </w:r>
    </w:p>
    <w:p w:rsidR="00727F4D" w:rsidRDefault="00727F4D" w:rsidP="00727F4D">
      <w:pPr>
        <w:widowControl/>
        <w:tabs>
          <w:tab w:val="left" w:pos="720"/>
        </w:tabs>
        <w:autoSpaceDE w:val="0"/>
        <w:ind w:firstLine="1440"/>
      </w:pPr>
      <w:r>
        <w:rPr>
          <w:szCs w:val="24"/>
          <w:lang w:val="ru-RU"/>
        </w:rPr>
        <w:t xml:space="preserve">Понуђач осигурава радове, материјал и опрему за уграђивање од уобичајених ризика до њихове пуне вредности. </w:t>
      </w:r>
    </w:p>
    <w:p w:rsidR="00727F4D" w:rsidRDefault="00727F4D" w:rsidP="00727F4D">
      <w:pPr>
        <w:widowControl/>
        <w:tabs>
          <w:tab w:val="left" w:pos="720"/>
        </w:tabs>
        <w:autoSpaceDE w:val="0"/>
        <w:ind w:firstLine="1440"/>
      </w:pPr>
      <w:r>
        <w:rPr>
          <w:szCs w:val="24"/>
          <w:lang w:val="ru-RU"/>
        </w:rPr>
        <w:t xml:space="preserve">Понуђач је обавезан да спроводи све потребне мере заштите на раду, као и противпожарне заштите. </w:t>
      </w:r>
    </w:p>
    <w:p w:rsidR="00727F4D" w:rsidRDefault="00727F4D" w:rsidP="00727F4D">
      <w:pPr>
        <w:widowControl/>
        <w:tabs>
          <w:tab w:val="left" w:pos="720"/>
        </w:tabs>
        <w:autoSpaceDE w:val="0"/>
        <w:ind w:left="720" w:firstLine="720"/>
      </w:pPr>
      <w:r>
        <w:rPr>
          <w:szCs w:val="24"/>
          <w:lang w:val="ru-RU"/>
        </w:rPr>
        <w:t xml:space="preserve">Премију осигурања плаћа понуђач. </w:t>
      </w:r>
    </w:p>
    <w:p w:rsidR="00727F4D" w:rsidRDefault="00727F4D" w:rsidP="00727F4D">
      <w:pPr>
        <w:widowControl/>
        <w:tabs>
          <w:tab w:val="left" w:pos="720"/>
        </w:tabs>
        <w:autoSpaceDE w:val="0"/>
        <w:rPr>
          <w:b/>
          <w:bCs/>
          <w:szCs w:val="24"/>
          <w:lang w:val="ru-RU"/>
        </w:rPr>
      </w:pPr>
    </w:p>
    <w:p w:rsidR="00727F4D" w:rsidRDefault="002E5568" w:rsidP="00727F4D">
      <w:pPr>
        <w:widowControl/>
        <w:tabs>
          <w:tab w:val="left" w:pos="720"/>
        </w:tabs>
        <w:autoSpaceDE w:val="0"/>
        <w:ind w:left="720" w:firstLine="720"/>
      </w:pPr>
      <w:r>
        <w:rPr>
          <w:b/>
          <w:bCs/>
          <w:szCs w:val="24"/>
          <w:lang w:val="ru-RU"/>
        </w:rPr>
        <w:t>9</w:t>
      </w:r>
      <w:r w:rsidR="00727F4D">
        <w:rPr>
          <w:b/>
          <w:bCs/>
          <w:szCs w:val="24"/>
          <w:lang w:val="ru-RU"/>
        </w:rPr>
        <w:t xml:space="preserve">. Обавезе уговорних страна </w:t>
      </w:r>
    </w:p>
    <w:p w:rsidR="00727F4D" w:rsidRDefault="00727F4D" w:rsidP="00727F4D">
      <w:pPr>
        <w:widowControl/>
        <w:tabs>
          <w:tab w:val="left" w:pos="720"/>
        </w:tabs>
        <w:autoSpaceDE w:val="0"/>
        <w:ind w:left="720" w:firstLine="720"/>
      </w:pPr>
      <w:r>
        <w:rPr>
          <w:szCs w:val="24"/>
          <w:lang w:val="ru-RU"/>
        </w:rPr>
        <w:t xml:space="preserve">Наручилац се обавезује да: </w:t>
      </w:r>
    </w:p>
    <w:p w:rsidR="00727F4D" w:rsidRDefault="00727F4D" w:rsidP="00727F4D">
      <w:pPr>
        <w:widowControl/>
        <w:tabs>
          <w:tab w:val="left" w:pos="720"/>
        </w:tabs>
        <w:autoSpaceDE w:val="0"/>
        <w:ind w:firstLine="1440"/>
      </w:pPr>
      <w:r>
        <w:rPr>
          <w:szCs w:val="24"/>
          <w:lang w:val="ru-RU"/>
        </w:rPr>
        <w:t xml:space="preserve">- обезбеди вршење стручног надзора над извршењем обавеза понуђача; </w:t>
      </w:r>
    </w:p>
    <w:p w:rsidR="00727F4D" w:rsidRDefault="00727F4D" w:rsidP="00727F4D">
      <w:pPr>
        <w:widowControl/>
        <w:tabs>
          <w:tab w:val="left" w:pos="720"/>
        </w:tabs>
        <w:autoSpaceDE w:val="0"/>
        <w:ind w:firstLine="1440"/>
      </w:pPr>
      <w:r>
        <w:rPr>
          <w:szCs w:val="24"/>
          <w:lang w:val="ru-RU"/>
        </w:rPr>
        <w:t xml:space="preserve">- од понуђача прими изведене радове у складу са уговореним одредбама. </w:t>
      </w:r>
    </w:p>
    <w:p w:rsidR="00727F4D" w:rsidRDefault="00727F4D" w:rsidP="00727F4D">
      <w:pPr>
        <w:widowControl/>
        <w:tabs>
          <w:tab w:val="left" w:pos="720"/>
        </w:tabs>
        <w:autoSpaceDE w:val="0"/>
        <w:ind w:firstLine="1440"/>
        <w:rPr>
          <w:szCs w:val="24"/>
          <w:lang w:val="ru-RU"/>
        </w:rPr>
      </w:pPr>
    </w:p>
    <w:p w:rsidR="00727F4D" w:rsidRDefault="00727F4D" w:rsidP="00727F4D">
      <w:pPr>
        <w:widowControl/>
        <w:tabs>
          <w:tab w:val="left" w:pos="720"/>
        </w:tabs>
        <w:autoSpaceDE w:val="0"/>
      </w:pPr>
      <w:r>
        <w:rPr>
          <w:szCs w:val="24"/>
          <w:lang w:val="ru-RU"/>
        </w:rPr>
        <w:t xml:space="preserve">                        Понуђач се обавезује да: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 xml:space="preserve">пре почетка извођења радова, преда Наручиоцу решење о именовању руководиоца пројекта, шефа градилишта и одговорних извођача радова;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обезбеди дипломиран</w:t>
      </w:r>
      <w:r>
        <w:rPr>
          <w:szCs w:val="24"/>
        </w:rPr>
        <w:t>ог</w:t>
      </w:r>
      <w:r>
        <w:rPr>
          <w:szCs w:val="24"/>
          <w:lang w:val="ru-RU"/>
        </w:rPr>
        <w:t xml:space="preserve"> инжењера са лиценц</w:t>
      </w:r>
      <w:r>
        <w:rPr>
          <w:szCs w:val="24"/>
        </w:rPr>
        <w:t>о</w:t>
      </w:r>
      <w:r>
        <w:rPr>
          <w:szCs w:val="24"/>
          <w:lang w:val="ru-RU"/>
        </w:rPr>
        <w:t>м извођача радова одговарајућ</w:t>
      </w:r>
      <w:r>
        <w:rPr>
          <w:szCs w:val="24"/>
        </w:rPr>
        <w:t>е</w:t>
      </w:r>
      <w:r>
        <w:rPr>
          <w:szCs w:val="24"/>
          <w:lang w:val="ru-RU"/>
        </w:rPr>
        <w:t xml:space="preserve"> струк</w:t>
      </w:r>
      <w:r>
        <w:rPr>
          <w:szCs w:val="24"/>
        </w:rPr>
        <w:t>е</w:t>
      </w:r>
      <w:r>
        <w:rPr>
          <w:szCs w:val="24"/>
          <w:lang w:val="ru-RU"/>
        </w:rPr>
        <w:t xml:space="preserve">, који ће пратити извођење свих уговорених радова, и оверавати грађевинску књигу и грађевински дневник;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 xml:space="preserve">да обезбеди довољну радну снагу на градилишту, благовремену испоруку уговореног материјала и опреме потребну за извођење преузетих обавеза; </w:t>
      </w:r>
    </w:p>
    <w:p w:rsidR="00727F4D" w:rsidRDefault="00727F4D" w:rsidP="00727F4D">
      <w:pPr>
        <w:widowControl/>
        <w:tabs>
          <w:tab w:val="left" w:pos="720"/>
        </w:tabs>
        <w:autoSpaceDE w:val="0"/>
        <w:ind w:firstLine="1440"/>
      </w:pPr>
      <w:r>
        <w:rPr>
          <w:rFonts w:ascii="Arial" w:hAnsi="Arial" w:cs="Arial"/>
          <w:szCs w:val="24"/>
          <w:lang w:val="ru-RU"/>
        </w:rPr>
        <w:t xml:space="preserve">- </w:t>
      </w:r>
      <w:r>
        <w:rPr>
          <w:szCs w:val="24"/>
          <w:lang w:val="ru-RU"/>
        </w:rPr>
        <w:t>да сачини и преда приликом увођења у посао Наручиоцу динамички план извођења радова;</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 xml:space="preserve">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 xml:space="preserve">да испуни све обавезе стручно, квалитетно и у уговореном року;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 xml:space="preserve">да приликом извођења радова посебну пажњу посвети чувању имовине Наручиоца;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да обезбеди безбедност свих лица на градилишту (радника, запослених и странака) и одговарајуће обезбеђење складишта својих материјала</w:t>
      </w:r>
      <w:r>
        <w:rPr>
          <w:szCs w:val="24"/>
        </w:rPr>
        <w:t>, алата, опреме</w:t>
      </w:r>
      <w:r>
        <w:rPr>
          <w:szCs w:val="24"/>
          <w:lang w:val="ru-RU"/>
        </w:rPr>
        <w:t xml:space="preserve"> и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727F4D" w:rsidRDefault="00727F4D" w:rsidP="00727F4D">
      <w:pPr>
        <w:widowControl/>
        <w:tabs>
          <w:tab w:val="left" w:pos="720"/>
        </w:tabs>
        <w:autoSpaceDE w:val="0"/>
        <w:spacing w:after="21"/>
        <w:ind w:firstLine="1440"/>
      </w:pPr>
      <w:r>
        <w:rPr>
          <w:szCs w:val="24"/>
          <w:lang w:val="ru-RU"/>
        </w:rPr>
        <w:t xml:space="preserve">- </w:t>
      </w:r>
      <w:r>
        <w:rPr>
          <w:szCs w:val="24"/>
        </w:rPr>
        <w:t>да</w:t>
      </w:r>
      <w:r>
        <w:rPr>
          <w:szCs w:val="24"/>
          <w:lang w:val="sr-Cyrl-RS"/>
        </w:rPr>
        <w:t xml:space="preserve"> </w:t>
      </w:r>
      <w:r>
        <w:rPr>
          <w:szCs w:val="24"/>
          <w:lang w:val="ru-RU"/>
        </w:rPr>
        <w:t>обезбе</w:t>
      </w:r>
      <w:r>
        <w:rPr>
          <w:szCs w:val="24"/>
        </w:rPr>
        <w:t xml:space="preserve">ди </w:t>
      </w:r>
      <w:r>
        <w:rPr>
          <w:szCs w:val="24"/>
          <w:lang w:val="ru-RU"/>
        </w:rPr>
        <w:t xml:space="preserve">сигурност објекта, лица која се у њему налазе и околине (суседни објекти и саобраћајнице); </w:t>
      </w:r>
    </w:p>
    <w:p w:rsidR="00727F4D" w:rsidRDefault="00727F4D" w:rsidP="00727F4D">
      <w:pPr>
        <w:widowControl/>
        <w:tabs>
          <w:tab w:val="left" w:pos="720"/>
        </w:tabs>
        <w:autoSpaceDE w:val="0"/>
        <w:spacing w:after="21"/>
        <w:ind w:left="720" w:firstLine="720"/>
      </w:pPr>
      <w:r>
        <w:rPr>
          <w:rFonts w:ascii="Arial" w:hAnsi="Arial" w:cs="Arial"/>
          <w:szCs w:val="24"/>
          <w:lang w:val="ru-RU"/>
        </w:rPr>
        <w:t xml:space="preserve">- </w:t>
      </w:r>
      <w:r>
        <w:rPr>
          <w:szCs w:val="24"/>
          <w:lang w:val="ru-RU"/>
        </w:rPr>
        <w:t xml:space="preserve">да омогући вршење стручног надзора на објекту; </w:t>
      </w:r>
    </w:p>
    <w:p w:rsidR="00727F4D" w:rsidRDefault="00727F4D" w:rsidP="00727F4D">
      <w:pPr>
        <w:widowControl/>
        <w:tabs>
          <w:tab w:val="left" w:pos="720"/>
        </w:tabs>
        <w:autoSpaceDE w:val="0"/>
        <w:spacing w:after="21"/>
        <w:ind w:left="720" w:firstLine="720"/>
      </w:pPr>
      <w:r>
        <w:rPr>
          <w:rFonts w:ascii="Arial" w:hAnsi="Arial" w:cs="Arial"/>
          <w:szCs w:val="24"/>
          <w:lang w:val="ru-RU"/>
        </w:rPr>
        <w:t xml:space="preserve">- </w:t>
      </w:r>
      <w:r>
        <w:rPr>
          <w:szCs w:val="24"/>
          <w:lang w:val="ru-RU"/>
        </w:rPr>
        <w:t xml:space="preserve">да гарантује квалитет изведених радова и употребљеног материјала; </w:t>
      </w:r>
    </w:p>
    <w:p w:rsidR="00727F4D" w:rsidRDefault="00727F4D" w:rsidP="00727F4D">
      <w:pPr>
        <w:widowControl/>
        <w:tabs>
          <w:tab w:val="left" w:pos="720"/>
        </w:tabs>
        <w:autoSpaceDE w:val="0"/>
        <w:spacing w:after="21"/>
        <w:ind w:firstLine="1440"/>
      </w:pPr>
      <w:r>
        <w:rPr>
          <w:rFonts w:ascii="Arial" w:hAnsi="Arial" w:cs="Arial"/>
          <w:szCs w:val="24"/>
          <w:lang w:val="ru-RU"/>
        </w:rPr>
        <w:t>-</w:t>
      </w:r>
      <w:r>
        <w:rPr>
          <w:rFonts w:ascii="Arial" w:hAnsi="Arial" w:cs="Arial"/>
          <w:szCs w:val="24"/>
          <w:lang w:val="en-US"/>
        </w:rPr>
        <w:t xml:space="preserve"> </w:t>
      </w:r>
      <w:r>
        <w:rPr>
          <w:szCs w:val="24"/>
        </w:rPr>
        <w:t>да</w:t>
      </w:r>
      <w:r>
        <w:rPr>
          <w:szCs w:val="24"/>
          <w:lang w:val="sr-Latn-RS"/>
        </w:rPr>
        <w:t xml:space="preserve"> </w:t>
      </w:r>
      <w:r>
        <w:rPr>
          <w:szCs w:val="24"/>
          <w:lang w:val="ru-RU"/>
        </w:rPr>
        <w:t xml:space="preserve">обезбеди доказе о квалитету извршених радова, односно уграђеног материјала и опреме;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 xml:space="preserve">да уредно води грађевински дневник и све књиге предвиђене законом и другим подзаконским актима Републике Србије, а који регулишу ову област; </w:t>
      </w:r>
    </w:p>
    <w:p w:rsidR="00727F4D" w:rsidRDefault="00727F4D" w:rsidP="00727F4D">
      <w:pPr>
        <w:widowControl/>
        <w:tabs>
          <w:tab w:val="left" w:pos="720"/>
        </w:tabs>
        <w:autoSpaceDE w:val="0"/>
        <w:spacing w:after="21"/>
        <w:ind w:firstLine="1440"/>
      </w:pPr>
      <w:r>
        <w:rPr>
          <w:szCs w:val="24"/>
          <w:lang w:val="ru-RU"/>
        </w:rPr>
        <w:t>-</w:t>
      </w:r>
      <w:r>
        <w:rPr>
          <w:szCs w:val="24"/>
        </w:rPr>
        <w:t>да</w:t>
      </w:r>
      <w:r>
        <w:rPr>
          <w:szCs w:val="24"/>
          <w:lang w:val="sr-Latn-RS"/>
        </w:rPr>
        <w:t xml:space="preserve"> </w:t>
      </w:r>
      <w:r>
        <w:rPr>
          <w:szCs w:val="24"/>
          <w:lang w:val="ru-RU"/>
        </w:rPr>
        <w:t xml:space="preserve">обезбеђује објекат и околину у току извођења радова и у случају прекида радова; </w:t>
      </w:r>
    </w:p>
    <w:p w:rsidR="00727F4D" w:rsidRDefault="00727F4D" w:rsidP="00727F4D">
      <w:pPr>
        <w:widowControl/>
        <w:tabs>
          <w:tab w:val="left" w:pos="720"/>
        </w:tabs>
        <w:autoSpaceDE w:val="0"/>
        <w:spacing w:after="21"/>
        <w:ind w:left="720" w:firstLine="720"/>
      </w:pPr>
      <w:r>
        <w:rPr>
          <w:rFonts w:ascii="Arial" w:hAnsi="Arial" w:cs="Arial"/>
          <w:szCs w:val="24"/>
          <w:lang w:val="ru-RU"/>
        </w:rPr>
        <w:t xml:space="preserve">- </w:t>
      </w:r>
      <w:r>
        <w:rPr>
          <w:szCs w:val="24"/>
          <w:lang w:val="ru-RU"/>
        </w:rPr>
        <w:t xml:space="preserve">да се строго придржава мера заштите на раду;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Pr>
          <w:szCs w:val="24"/>
        </w:rPr>
        <w:t xml:space="preserve"> и</w:t>
      </w:r>
      <w:r>
        <w:rPr>
          <w:szCs w:val="24"/>
          <w:lang w:val="ru-RU"/>
        </w:rPr>
        <w:t xml:space="preserve"> опремеили убрзања извођења радова;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 xml:space="preserve">да по завршеним радовима одмах обавести Наручиоца да је завршио радове и да је спреман за њихов пријем од стране Наручиоца;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 xml:space="preserve">да сноси трошкове накнадних прегледа Комисије за технички пријем објекта уколико се утврде неправилности и недостаци;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 xml:space="preserve">да отклони све грешке по примедбама надлежног органа након техничког прегледа објекта;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 xml:space="preserve">да за изведене радове у гарантном року приступи отклањању грешака у уговореном року; </w:t>
      </w:r>
    </w:p>
    <w:p w:rsidR="00727F4D" w:rsidRDefault="00727F4D" w:rsidP="00727F4D">
      <w:pPr>
        <w:widowControl/>
        <w:tabs>
          <w:tab w:val="left" w:pos="720"/>
        </w:tabs>
        <w:autoSpaceDE w:val="0"/>
        <w:spacing w:after="21"/>
        <w:ind w:firstLine="1440"/>
      </w:pPr>
      <w:r>
        <w:rPr>
          <w:rFonts w:ascii="Arial" w:hAnsi="Arial" w:cs="Arial"/>
          <w:szCs w:val="24"/>
          <w:lang w:val="ru-RU"/>
        </w:rPr>
        <w:t xml:space="preserve">- </w:t>
      </w:r>
      <w:r>
        <w:rPr>
          <w:szCs w:val="24"/>
          <w:lang w:val="ru-RU"/>
        </w:rPr>
        <w:t xml:space="preserve">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727F4D" w:rsidRDefault="00727F4D" w:rsidP="00727F4D">
      <w:pPr>
        <w:widowControl/>
        <w:tabs>
          <w:tab w:val="left" w:pos="720"/>
        </w:tabs>
        <w:autoSpaceDE w:val="0"/>
        <w:spacing w:after="21"/>
        <w:ind w:left="720" w:firstLine="720"/>
      </w:pPr>
      <w:r>
        <w:rPr>
          <w:rFonts w:ascii="Arial" w:hAnsi="Arial" w:cs="Arial"/>
          <w:szCs w:val="24"/>
          <w:lang w:val="ru-RU"/>
        </w:rPr>
        <w:t xml:space="preserve">- </w:t>
      </w:r>
      <w:r>
        <w:rPr>
          <w:szCs w:val="24"/>
          <w:lang w:val="ru-RU"/>
        </w:rPr>
        <w:t xml:space="preserve">да изведене радове преда Наручиоцу; </w:t>
      </w:r>
    </w:p>
    <w:p w:rsidR="00727F4D" w:rsidRDefault="00727F4D" w:rsidP="00727F4D">
      <w:pPr>
        <w:widowControl/>
        <w:tabs>
          <w:tab w:val="left" w:pos="720"/>
        </w:tabs>
        <w:autoSpaceDE w:val="0"/>
        <w:ind w:firstLine="1440"/>
      </w:pPr>
      <w:r>
        <w:rPr>
          <w:rFonts w:ascii="Arial" w:hAnsi="Arial" w:cs="Arial"/>
          <w:szCs w:val="24"/>
          <w:lang w:val="ru-RU"/>
        </w:rPr>
        <w:t xml:space="preserve">- </w:t>
      </w:r>
      <w:r>
        <w:rPr>
          <w:szCs w:val="24"/>
          <w:lang w:val="ru-RU"/>
        </w:rPr>
        <w:t xml:space="preserve">да уради и Наручиоцу преда пројекат изведеног стања у три примерка. </w:t>
      </w:r>
    </w:p>
    <w:p w:rsidR="00727F4D" w:rsidRDefault="00727F4D" w:rsidP="00727F4D">
      <w:pPr>
        <w:tabs>
          <w:tab w:val="left" w:pos="0"/>
        </w:tabs>
        <w:rPr>
          <w:rFonts w:eastAsia="Calibri"/>
          <w:b/>
          <w:szCs w:val="24"/>
          <w:lang w:val="ru-RU"/>
        </w:rPr>
      </w:pPr>
    </w:p>
    <w:p w:rsidR="00727F4D" w:rsidRDefault="00727F4D" w:rsidP="00727F4D">
      <w:r>
        <w:rPr>
          <w:b/>
          <w:lang w:val="ru-RU"/>
        </w:rPr>
        <w:tab/>
      </w:r>
      <w:r w:rsidR="002E5568">
        <w:rPr>
          <w:b/>
          <w:lang w:val="ru-RU"/>
        </w:rPr>
        <w:t>10</w:t>
      </w:r>
      <w:r>
        <w:rPr>
          <w:b/>
          <w:lang w:val="ru-RU"/>
        </w:rPr>
        <w:t xml:space="preserve">. Обилазак локације </w:t>
      </w:r>
    </w:p>
    <w:p w:rsidR="00727F4D" w:rsidRDefault="00727F4D" w:rsidP="00727F4D">
      <w:r>
        <w:rPr>
          <w:lang w:val="ru-RU"/>
        </w:rPr>
        <w:tab/>
        <w:t xml:space="preserve">Понуђач може у току припреме понуде, да изврши обилазак локације уз претходну најаву, ради прецизнијег сагледавања услова и врсте радова који су предмет јавне набавке. </w:t>
      </w:r>
    </w:p>
    <w:p w:rsidR="00727F4D" w:rsidRPr="00D36BFA" w:rsidRDefault="00727F4D" w:rsidP="00D36BFA">
      <w:r>
        <w:rPr>
          <w:lang w:val="ru-RU"/>
        </w:rPr>
        <w:tab/>
        <w:t>Контакт особа: Дарко Вукашиновоћ, Група за инвестиције Управе царина, телефон: 011/3195-761.</w:t>
      </w:r>
    </w:p>
    <w:p w:rsidR="00727F4D" w:rsidRDefault="00727F4D" w:rsidP="00727F4D">
      <w:pPr>
        <w:jc w:val="center"/>
        <w:rPr>
          <w:b/>
          <w:sz w:val="32"/>
          <w:szCs w:val="32"/>
          <w:lang w:val="sr-Cyrl-RS" w:eastAsia="ko-KR"/>
        </w:rPr>
      </w:pPr>
    </w:p>
    <w:p w:rsidR="002E5568" w:rsidRDefault="002E5568" w:rsidP="00727F4D">
      <w:pPr>
        <w:jc w:val="center"/>
        <w:rPr>
          <w:b/>
          <w:sz w:val="32"/>
          <w:szCs w:val="32"/>
          <w:lang w:eastAsia="ko-KR"/>
        </w:rPr>
      </w:pPr>
    </w:p>
    <w:p w:rsidR="002E5568" w:rsidRDefault="002E5568" w:rsidP="00727F4D">
      <w:pPr>
        <w:jc w:val="center"/>
        <w:rPr>
          <w:b/>
          <w:sz w:val="32"/>
          <w:szCs w:val="32"/>
          <w:lang w:eastAsia="ko-KR"/>
        </w:rPr>
      </w:pPr>
    </w:p>
    <w:p w:rsidR="002E5568" w:rsidRDefault="002E5568" w:rsidP="00727F4D">
      <w:pPr>
        <w:jc w:val="center"/>
        <w:rPr>
          <w:b/>
          <w:sz w:val="32"/>
          <w:szCs w:val="32"/>
          <w:lang w:eastAsia="ko-KR"/>
        </w:rPr>
      </w:pPr>
    </w:p>
    <w:p w:rsidR="002E5568" w:rsidRDefault="002E5568" w:rsidP="00727F4D">
      <w:pPr>
        <w:jc w:val="center"/>
        <w:rPr>
          <w:b/>
          <w:sz w:val="32"/>
          <w:szCs w:val="32"/>
          <w:lang w:eastAsia="ko-KR"/>
        </w:rPr>
      </w:pPr>
    </w:p>
    <w:p w:rsidR="002E5568" w:rsidRDefault="002E5568" w:rsidP="00727F4D">
      <w:pPr>
        <w:jc w:val="center"/>
        <w:rPr>
          <w:b/>
          <w:sz w:val="32"/>
          <w:szCs w:val="32"/>
          <w:lang w:eastAsia="ko-KR"/>
        </w:rPr>
      </w:pPr>
    </w:p>
    <w:p w:rsidR="002E5568" w:rsidRDefault="002E5568" w:rsidP="00727F4D">
      <w:pPr>
        <w:jc w:val="center"/>
        <w:rPr>
          <w:b/>
          <w:sz w:val="32"/>
          <w:szCs w:val="32"/>
          <w:lang w:eastAsia="ko-KR"/>
        </w:rPr>
      </w:pPr>
    </w:p>
    <w:p w:rsidR="002E5568" w:rsidRDefault="002E5568" w:rsidP="00727F4D">
      <w:pPr>
        <w:jc w:val="center"/>
        <w:rPr>
          <w:b/>
          <w:sz w:val="32"/>
          <w:szCs w:val="32"/>
          <w:lang w:eastAsia="ko-KR"/>
        </w:rPr>
      </w:pPr>
    </w:p>
    <w:p w:rsidR="002E5568" w:rsidRDefault="002E5568" w:rsidP="00727F4D">
      <w:pPr>
        <w:jc w:val="center"/>
        <w:rPr>
          <w:b/>
          <w:sz w:val="32"/>
          <w:szCs w:val="32"/>
          <w:lang w:eastAsia="ko-KR"/>
        </w:rPr>
      </w:pPr>
    </w:p>
    <w:p w:rsidR="00727F4D" w:rsidRDefault="00727F4D" w:rsidP="00727F4D">
      <w:pPr>
        <w:jc w:val="center"/>
      </w:pPr>
      <w:r>
        <w:rPr>
          <w:b/>
          <w:sz w:val="32"/>
          <w:szCs w:val="32"/>
          <w:lang w:eastAsia="ko-KR"/>
        </w:rPr>
        <w:t>I</w:t>
      </w:r>
      <w:r>
        <w:rPr>
          <w:b/>
          <w:sz w:val="32"/>
          <w:szCs w:val="32"/>
        </w:rPr>
        <w:t>V</w:t>
      </w:r>
    </w:p>
    <w:p w:rsidR="00727F4D" w:rsidRDefault="00727F4D" w:rsidP="00727F4D">
      <w:pPr>
        <w:jc w:val="center"/>
      </w:pPr>
      <w:r>
        <w:rPr>
          <w:b/>
          <w:szCs w:val="24"/>
        </w:rPr>
        <w:t>УСЛОВИ ЗА УЧЕШЋЕ У ПОСТУПКУ ЈАВНЕ НАБАВКЕ</w:t>
      </w:r>
    </w:p>
    <w:p w:rsidR="00727F4D" w:rsidRDefault="00727F4D" w:rsidP="00727F4D">
      <w:pPr>
        <w:jc w:val="center"/>
      </w:pPr>
      <w:r>
        <w:rPr>
          <w:b/>
          <w:szCs w:val="24"/>
        </w:rPr>
        <w:t xml:space="preserve">(чл. 75. и 76. Закона о јавним набавкама) </w:t>
      </w:r>
    </w:p>
    <w:p w:rsidR="00727F4D" w:rsidRDefault="00727F4D" w:rsidP="00727F4D">
      <w:pPr>
        <w:jc w:val="center"/>
      </w:pPr>
      <w:r>
        <w:rPr>
          <w:b/>
          <w:szCs w:val="24"/>
        </w:rPr>
        <w:t>И УПУТСТВО КАКО  СЕ ДОКАЗУЈЕ ИСПУЊЕНОСТ УСЛОВА</w:t>
      </w:r>
    </w:p>
    <w:p w:rsidR="00727F4D" w:rsidRDefault="00727F4D" w:rsidP="00727F4D">
      <w:r>
        <w:rPr>
          <w:b/>
          <w:szCs w:val="24"/>
        </w:rPr>
        <w:tab/>
        <w:t>I ОБАВЕЗНИ УСЛОВИ (ЧЛАН 75. ЗАКОНА)</w:t>
      </w:r>
    </w:p>
    <w:p w:rsidR="00727F4D" w:rsidRDefault="00727F4D" w:rsidP="00727F4D">
      <w:r>
        <w:rPr>
          <w:szCs w:val="24"/>
        </w:rPr>
        <w:tab/>
        <w:t>Понуђач у поступку јавне набавке мора доказати:</w:t>
      </w:r>
    </w:p>
    <w:p w:rsidR="00727F4D" w:rsidRDefault="00727F4D" w:rsidP="00727F4D">
      <w:pPr>
        <w:pStyle w:val="ListParagraph"/>
        <w:numPr>
          <w:ilvl w:val="0"/>
          <w:numId w:val="4"/>
        </w:numPr>
        <w:tabs>
          <w:tab w:val="left" w:pos="0"/>
        </w:tabs>
        <w:spacing w:after="0" w:line="100" w:lineRule="atLeast"/>
        <w:jc w:val="both"/>
      </w:pPr>
      <w:r>
        <w:t>да је регистрован код надлежног органа, односно уписан у одговарајући регистар;</w:t>
      </w:r>
    </w:p>
    <w:tbl>
      <w:tblPr>
        <w:tblW w:w="0" w:type="auto"/>
        <w:tblInd w:w="108" w:type="dxa"/>
        <w:tblLayout w:type="fixed"/>
        <w:tblLook w:val="04A0" w:firstRow="1" w:lastRow="0" w:firstColumn="1" w:lastColumn="0" w:noHBand="0" w:noVBand="1"/>
      </w:tblPr>
      <w:tblGrid>
        <w:gridCol w:w="2113"/>
        <w:gridCol w:w="6622"/>
      </w:tblGrid>
      <w:tr w:rsidR="00727F4D" w:rsidTr="00727F4D">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b/>
                <w:szCs w:val="24"/>
              </w:rPr>
              <w:t>Доказ за правно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bottom"/>
            <w:hideMark/>
          </w:tcPr>
          <w:p w:rsidR="00727F4D" w:rsidRDefault="00727F4D">
            <w:pPr>
              <w:shd w:val="clear" w:color="auto" w:fill="FFFFFF"/>
              <w:tabs>
                <w:tab w:val="left" w:pos="720"/>
              </w:tabs>
              <w:jc w:val="left"/>
            </w:pPr>
            <w:r>
              <w:rPr>
                <w:szCs w:val="24"/>
              </w:rPr>
              <w:t>Извод из регистра Агенције за привредне регистре, односно извод из регистра надлежног Привредног суда;</w:t>
            </w:r>
          </w:p>
        </w:tc>
      </w:tr>
      <w:tr w:rsidR="00727F4D" w:rsidTr="00727F4D">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b/>
                <w:szCs w:val="24"/>
              </w:rPr>
              <w:t>Доказ за предузетнике: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bottom"/>
            <w:hideMark/>
          </w:tcPr>
          <w:p w:rsidR="00727F4D" w:rsidRDefault="00727F4D">
            <w:pPr>
              <w:shd w:val="clear" w:color="auto" w:fill="FFFFFF"/>
              <w:tabs>
                <w:tab w:val="left" w:pos="720"/>
              </w:tabs>
              <w:jc w:val="left"/>
            </w:pPr>
            <w:r>
              <w:rPr>
                <w:szCs w:val="24"/>
              </w:rPr>
              <w:t>Извод из регистра Агенције за привредне регистре, односно из одговарајућег регистра;</w:t>
            </w:r>
          </w:p>
        </w:tc>
      </w:tr>
    </w:tbl>
    <w:p w:rsidR="00727F4D" w:rsidRDefault="000816DC" w:rsidP="000816DC">
      <w:pPr>
        <w:tabs>
          <w:tab w:val="clear" w:pos="1440"/>
          <w:tab w:val="left" w:pos="1800"/>
        </w:tabs>
      </w:pPr>
      <w:r>
        <w:rPr>
          <w:szCs w:val="24"/>
        </w:rPr>
        <w:t xml:space="preserve">                        </w:t>
      </w:r>
      <w:r w:rsidR="00727F4D">
        <w:rPr>
          <w:b/>
          <w:szCs w:val="24"/>
        </w:rPr>
        <w:t>2)</w:t>
      </w:r>
      <w:r w:rsidR="00727F4D">
        <w:rPr>
          <w:b/>
          <w:szCs w:val="24"/>
        </w:rPr>
        <w:tab/>
      </w:r>
      <w:r w:rsidR="00727F4D">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0" w:type="auto"/>
        <w:tblInd w:w="108" w:type="dxa"/>
        <w:tblLayout w:type="fixed"/>
        <w:tblLook w:val="04A0" w:firstRow="1" w:lastRow="0" w:firstColumn="1" w:lastColumn="0" w:noHBand="0" w:noVBand="1"/>
      </w:tblPr>
      <w:tblGrid>
        <w:gridCol w:w="1975"/>
        <w:gridCol w:w="6940"/>
      </w:tblGrid>
      <w:tr w:rsidR="00727F4D" w:rsidTr="00727F4D">
        <w:trPr>
          <w:trHeight w:val="5287"/>
        </w:trPr>
        <w:tc>
          <w:tcPr>
            <w:tcW w:w="1975"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b/>
                <w:szCs w:val="24"/>
              </w:rPr>
              <w:t>Доказ за правно  лице:</w:t>
            </w:r>
          </w:p>
        </w:tc>
        <w:tc>
          <w:tcPr>
            <w:tcW w:w="6940"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727F4D" w:rsidRDefault="00727F4D">
            <w:r>
              <w:rPr>
                <w:bCs/>
                <w:szCs w:val="24"/>
              </w:rPr>
              <w:t xml:space="preserve">1) </w:t>
            </w:r>
            <w:r>
              <w:rPr>
                <w:szCs w:val="24"/>
              </w:rPr>
              <w:t>Извод из казнене евиденције, односно уверењe основног суда на чијем подручју се налази седиште домаћег правног лица</w:t>
            </w:r>
            <w:r>
              <w:rPr>
                <w:szCs w:val="24"/>
                <w:lang w:val="ru-RU"/>
              </w:rPr>
              <w:t>,</w:t>
            </w:r>
            <w:r>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727F4D" w:rsidRDefault="00727F4D">
            <w:r>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727F4D" w:rsidRDefault="00727F4D">
            <w:r>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27F4D" w:rsidTr="00727F4D">
        <w:trPr>
          <w:trHeight w:val="170"/>
        </w:trPr>
        <w:tc>
          <w:tcPr>
            <w:tcW w:w="1975"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b/>
                <w:szCs w:val="24"/>
              </w:rPr>
              <w:t>Доказ за предузетнике и за физичко лице:</w:t>
            </w:r>
          </w:p>
        </w:tc>
        <w:tc>
          <w:tcPr>
            <w:tcW w:w="6940"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727F4D" w:rsidRDefault="00727F4D">
            <w:pPr>
              <w:pStyle w:val="ListParagraph"/>
              <w:ind w:left="0"/>
              <w:jc w:val="both"/>
            </w:pPr>
            <w:r>
              <w:rPr>
                <w:rFonts w:ascii="Times New Roman" w:hAnsi="Times New Roman" w:cs="Times New Roman"/>
                <w:sz w:val="24"/>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727F4D" w:rsidTr="00727F4D">
        <w:trPr>
          <w:trHeight w:val="467"/>
        </w:trPr>
        <w:tc>
          <w:tcPr>
            <w:tcW w:w="8915" w:type="dxa"/>
            <w:gridSpan w:val="2"/>
            <w:tcBorders>
              <w:top w:val="dotted" w:sz="4" w:space="0" w:color="000000"/>
              <w:left w:val="dotted" w:sz="4" w:space="0" w:color="000000"/>
              <w:bottom w:val="dotted" w:sz="4" w:space="0" w:color="000000"/>
              <w:right w:val="dotted" w:sz="4" w:space="0" w:color="000000"/>
            </w:tcBorders>
            <w:shd w:val="clear" w:color="auto" w:fill="FFFFFF"/>
            <w:hideMark/>
          </w:tcPr>
          <w:p w:rsidR="00727F4D" w:rsidRDefault="00727F4D">
            <w:pPr>
              <w:tabs>
                <w:tab w:val="clear" w:pos="1440"/>
                <w:tab w:val="left" w:pos="1800"/>
              </w:tabs>
              <w:jc w:val="center"/>
            </w:pPr>
            <w:r>
              <w:rPr>
                <w:b/>
                <w:szCs w:val="24"/>
              </w:rPr>
              <w:t>Доказ не може бити старији од 2 месеца пре отварања понуда.</w:t>
            </w:r>
          </w:p>
        </w:tc>
      </w:tr>
    </w:tbl>
    <w:p w:rsidR="00727F4D" w:rsidRDefault="00727F4D" w:rsidP="000816DC">
      <w:pPr>
        <w:tabs>
          <w:tab w:val="clear" w:pos="1440"/>
          <w:tab w:val="left" w:pos="1800"/>
        </w:tabs>
        <w:rPr>
          <w:b/>
          <w:szCs w:val="24"/>
          <w:lang w:val="sr-Latn-CS"/>
        </w:rPr>
      </w:pPr>
    </w:p>
    <w:p w:rsidR="00727F4D" w:rsidRDefault="00727F4D" w:rsidP="00727F4D">
      <w:pPr>
        <w:tabs>
          <w:tab w:val="clear" w:pos="1440"/>
          <w:tab w:val="left" w:pos="1800"/>
        </w:tabs>
        <w:ind w:firstLine="1440"/>
      </w:pPr>
      <w:r>
        <w:rPr>
          <w:b/>
          <w:szCs w:val="24"/>
        </w:rPr>
        <w:t>3)</w:t>
      </w:r>
      <w:r>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727F4D" w:rsidRDefault="00727F4D" w:rsidP="00727F4D">
      <w:pPr>
        <w:tabs>
          <w:tab w:val="clear" w:pos="1440"/>
          <w:tab w:val="left" w:pos="1800"/>
        </w:tabs>
        <w:ind w:firstLine="1440"/>
        <w:rPr>
          <w:szCs w:val="24"/>
        </w:rPr>
      </w:pPr>
    </w:p>
    <w:tbl>
      <w:tblPr>
        <w:tblW w:w="0" w:type="auto"/>
        <w:tblInd w:w="108" w:type="dxa"/>
        <w:tblLayout w:type="fixed"/>
        <w:tblLook w:val="04A0" w:firstRow="1" w:lastRow="0" w:firstColumn="1" w:lastColumn="0" w:noHBand="0" w:noVBand="1"/>
      </w:tblPr>
      <w:tblGrid>
        <w:gridCol w:w="2113"/>
        <w:gridCol w:w="6622"/>
      </w:tblGrid>
      <w:tr w:rsidR="00727F4D" w:rsidTr="00727F4D">
        <w:trPr>
          <w:trHeight w:val="413"/>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b/>
                <w:szCs w:val="24"/>
              </w:rPr>
              <w:t>Доказ за правно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727F4D" w:rsidRDefault="00727F4D">
            <w:pPr>
              <w:spacing w:line="210" w:lineRule="atLeast"/>
            </w:pPr>
            <w:r>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727F4D" w:rsidTr="00727F4D">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b/>
                <w:szCs w:val="24"/>
              </w:rPr>
              <w:t>Доказ за предузетнике: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727F4D" w:rsidRDefault="00727F4D">
            <w:pPr>
              <w:spacing w:line="210" w:lineRule="atLeast"/>
            </w:pPr>
            <w:r>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27F4D" w:rsidTr="00727F4D">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b/>
                <w:szCs w:val="24"/>
              </w:rPr>
              <w:t>Доказ за физичко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727F4D" w:rsidRDefault="00727F4D">
            <w:pPr>
              <w:spacing w:line="210" w:lineRule="atLeast"/>
            </w:pPr>
            <w:r>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27F4D" w:rsidTr="00727F4D">
        <w:trPr>
          <w:trHeight w:val="467"/>
        </w:trPr>
        <w:tc>
          <w:tcPr>
            <w:tcW w:w="8735" w:type="dxa"/>
            <w:gridSpan w:val="2"/>
            <w:tcBorders>
              <w:top w:val="dotted" w:sz="4" w:space="0" w:color="000000"/>
              <w:left w:val="dotted" w:sz="4" w:space="0" w:color="000000"/>
              <w:bottom w:val="dotted" w:sz="4" w:space="0" w:color="000000"/>
              <w:right w:val="dotted" w:sz="4" w:space="0" w:color="000000"/>
            </w:tcBorders>
            <w:shd w:val="clear" w:color="auto" w:fill="FFFFFF"/>
          </w:tcPr>
          <w:p w:rsidR="00727F4D" w:rsidRDefault="00727F4D">
            <w:pPr>
              <w:snapToGrid w:val="0"/>
              <w:spacing w:line="210" w:lineRule="atLeast"/>
              <w:rPr>
                <w:b/>
                <w:szCs w:val="24"/>
              </w:rPr>
            </w:pPr>
          </w:p>
          <w:p w:rsidR="00727F4D" w:rsidRDefault="00727F4D">
            <w:pPr>
              <w:jc w:val="center"/>
            </w:pPr>
            <w:r>
              <w:rPr>
                <w:b/>
                <w:szCs w:val="24"/>
              </w:rPr>
              <w:t>Доказ не може бити старији од 2 месеца пре отварања понуда</w:t>
            </w:r>
          </w:p>
        </w:tc>
      </w:tr>
    </w:tbl>
    <w:p w:rsidR="00727F4D" w:rsidRDefault="00727F4D" w:rsidP="00727F4D">
      <w:pPr>
        <w:tabs>
          <w:tab w:val="clear" w:pos="1440"/>
          <w:tab w:val="left" w:pos="1800"/>
        </w:tabs>
        <w:rPr>
          <w:szCs w:val="24"/>
          <w:lang w:eastAsia="ko-KR"/>
        </w:rPr>
      </w:pPr>
    </w:p>
    <w:p w:rsidR="00727F4D" w:rsidRDefault="00727F4D" w:rsidP="00727F4D">
      <w:pPr>
        <w:tabs>
          <w:tab w:val="clear" w:pos="1440"/>
          <w:tab w:val="left" w:pos="1800"/>
        </w:tabs>
        <w:rPr>
          <w:szCs w:val="24"/>
          <w:lang w:eastAsia="ko-KR"/>
        </w:rPr>
      </w:pPr>
    </w:p>
    <w:p w:rsidR="00727F4D" w:rsidRDefault="00727F4D" w:rsidP="00727F4D">
      <w:pPr>
        <w:tabs>
          <w:tab w:val="clear" w:pos="1440"/>
          <w:tab w:val="left" w:pos="1800"/>
        </w:tabs>
        <w:ind w:firstLine="1440"/>
      </w:pPr>
      <w:r>
        <w:rPr>
          <w:b/>
          <w:szCs w:val="24"/>
        </w:rPr>
        <w:t>4)</w:t>
      </w:r>
      <w:r>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727F4D" w:rsidRDefault="00727F4D" w:rsidP="00727F4D">
      <w:pPr>
        <w:jc w:val="center"/>
        <w:rPr>
          <w:szCs w:val="24"/>
        </w:rPr>
      </w:pPr>
    </w:p>
    <w:tbl>
      <w:tblPr>
        <w:tblW w:w="0" w:type="auto"/>
        <w:tblInd w:w="108" w:type="dxa"/>
        <w:tblLayout w:type="fixed"/>
        <w:tblLook w:val="04A0" w:firstRow="1" w:lastRow="0" w:firstColumn="1" w:lastColumn="0" w:noHBand="0" w:noVBand="1"/>
      </w:tblPr>
      <w:tblGrid>
        <w:gridCol w:w="2113"/>
        <w:gridCol w:w="6532"/>
      </w:tblGrid>
      <w:tr w:rsidR="00727F4D" w:rsidTr="00727F4D">
        <w:trPr>
          <w:cantSplit/>
          <w:trHeight w:val="413"/>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b/>
                <w:szCs w:val="24"/>
              </w:rPr>
              <w:t>Доказ за правно  лице:</w:t>
            </w:r>
          </w:p>
        </w:tc>
        <w:tc>
          <w:tcPr>
            <w:tcW w:w="6532" w:type="dxa"/>
            <w:vMerge w:val="restart"/>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727F4D" w:rsidRDefault="00727F4D">
            <w:pPr>
              <w:spacing w:line="210" w:lineRule="atLeast"/>
            </w:pPr>
            <w:r>
              <w:rPr>
                <w:szCs w:val="24"/>
              </w:rPr>
              <w:t xml:space="preserve">Попуњена, потписана и оверена Изјава од стране понуђача која је саставни део конкурсне документације. </w:t>
            </w:r>
          </w:p>
        </w:tc>
      </w:tr>
      <w:tr w:rsidR="00727F4D" w:rsidTr="00727F4D">
        <w:trPr>
          <w:cantSplit/>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b/>
                <w:szCs w:val="24"/>
              </w:rPr>
              <w:t>Доказ за предузетнике:</w:t>
            </w:r>
          </w:p>
        </w:tc>
        <w:tc>
          <w:tcPr>
            <w:tcW w:w="6532" w:type="dxa"/>
            <w:vMerge/>
            <w:tcBorders>
              <w:top w:val="dotted" w:sz="4" w:space="0" w:color="000000"/>
              <w:left w:val="dotted" w:sz="4" w:space="0" w:color="000000"/>
              <w:bottom w:val="dotted" w:sz="4" w:space="0" w:color="000000"/>
              <w:right w:val="dotted" w:sz="4" w:space="0" w:color="000000"/>
            </w:tcBorders>
            <w:vAlign w:val="center"/>
            <w:hideMark/>
          </w:tcPr>
          <w:p w:rsidR="00727F4D" w:rsidRDefault="00727F4D">
            <w:pPr>
              <w:widowControl/>
              <w:tabs>
                <w:tab w:val="clear" w:pos="1440"/>
              </w:tabs>
              <w:suppressAutoHyphens w:val="0"/>
              <w:jc w:val="left"/>
            </w:pPr>
          </w:p>
        </w:tc>
      </w:tr>
      <w:tr w:rsidR="00727F4D" w:rsidTr="00727F4D">
        <w:trPr>
          <w:cantSplit/>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b/>
                <w:szCs w:val="24"/>
              </w:rPr>
              <w:t>Доказ за физичко лице:</w:t>
            </w:r>
          </w:p>
        </w:tc>
        <w:tc>
          <w:tcPr>
            <w:tcW w:w="6532" w:type="dxa"/>
            <w:vMerge/>
            <w:tcBorders>
              <w:top w:val="dotted" w:sz="4" w:space="0" w:color="000000"/>
              <w:left w:val="dotted" w:sz="4" w:space="0" w:color="000000"/>
              <w:bottom w:val="dotted" w:sz="4" w:space="0" w:color="000000"/>
              <w:right w:val="dotted" w:sz="4" w:space="0" w:color="000000"/>
            </w:tcBorders>
            <w:vAlign w:val="center"/>
            <w:hideMark/>
          </w:tcPr>
          <w:p w:rsidR="00727F4D" w:rsidRDefault="00727F4D">
            <w:pPr>
              <w:widowControl/>
              <w:tabs>
                <w:tab w:val="clear" w:pos="1440"/>
              </w:tabs>
              <w:suppressAutoHyphens w:val="0"/>
              <w:jc w:val="left"/>
            </w:pPr>
          </w:p>
        </w:tc>
      </w:tr>
    </w:tbl>
    <w:p w:rsidR="00727F4D" w:rsidRDefault="00727F4D" w:rsidP="00727F4D">
      <w:pPr>
        <w:widowControl/>
        <w:tabs>
          <w:tab w:val="left" w:pos="720"/>
        </w:tabs>
        <w:rPr>
          <w:b/>
          <w:szCs w:val="24"/>
        </w:rPr>
      </w:pPr>
    </w:p>
    <w:p w:rsidR="00727F4D" w:rsidRDefault="00727F4D" w:rsidP="00727F4D">
      <w:pPr>
        <w:tabs>
          <w:tab w:val="left" w:pos="0"/>
        </w:tabs>
        <w:ind w:firstLine="1418"/>
      </w:pPr>
      <w:r>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727F4D" w:rsidRDefault="00727F4D" w:rsidP="00727F4D">
      <w:pPr>
        <w:widowControl/>
        <w:tabs>
          <w:tab w:val="left" w:pos="720"/>
        </w:tabs>
        <w:rPr>
          <w:b/>
          <w:szCs w:val="24"/>
        </w:rPr>
      </w:pPr>
    </w:p>
    <w:p w:rsidR="00727F4D" w:rsidRDefault="00727F4D" w:rsidP="00727F4D">
      <w:pPr>
        <w:widowControl/>
        <w:tabs>
          <w:tab w:val="left" w:pos="720"/>
        </w:tabs>
        <w:spacing w:after="200" w:line="276" w:lineRule="auto"/>
        <w:jc w:val="left"/>
        <w:rPr>
          <w:b/>
          <w:szCs w:val="24"/>
          <w:lang w:val="ru-RU"/>
        </w:rPr>
      </w:pPr>
    </w:p>
    <w:p w:rsidR="00727F4D" w:rsidRDefault="00727F4D" w:rsidP="00727F4D">
      <w:pPr>
        <w:widowControl/>
        <w:tabs>
          <w:tab w:val="left" w:pos="720"/>
        </w:tabs>
        <w:spacing w:after="200" w:line="276" w:lineRule="auto"/>
        <w:jc w:val="left"/>
        <w:rPr>
          <w:b/>
          <w:szCs w:val="24"/>
          <w:lang w:val="ru-RU"/>
        </w:rPr>
      </w:pPr>
    </w:p>
    <w:p w:rsidR="00727F4D" w:rsidRDefault="00727F4D" w:rsidP="00727F4D">
      <w:pPr>
        <w:ind w:left="-90"/>
        <w:rPr>
          <w:b/>
          <w:szCs w:val="24"/>
          <w:lang w:val="ru-RU"/>
        </w:rPr>
      </w:pPr>
    </w:p>
    <w:p w:rsidR="000816DC" w:rsidRDefault="000816DC" w:rsidP="00727F4D">
      <w:pPr>
        <w:ind w:left="-90"/>
        <w:rPr>
          <w:b/>
          <w:szCs w:val="24"/>
          <w:lang w:val="ru-RU"/>
        </w:rPr>
      </w:pPr>
    </w:p>
    <w:p w:rsidR="000816DC" w:rsidRDefault="000816DC" w:rsidP="00727F4D">
      <w:pPr>
        <w:ind w:left="-90"/>
        <w:rPr>
          <w:b/>
          <w:szCs w:val="24"/>
          <w:lang w:val="ru-RU"/>
        </w:rPr>
      </w:pPr>
    </w:p>
    <w:p w:rsidR="000816DC" w:rsidRDefault="000816DC" w:rsidP="00727F4D">
      <w:pPr>
        <w:ind w:left="-90"/>
        <w:rPr>
          <w:b/>
          <w:szCs w:val="24"/>
          <w:lang w:val="ru-RU"/>
        </w:rPr>
      </w:pPr>
    </w:p>
    <w:p w:rsidR="00A20080" w:rsidRDefault="00A20080" w:rsidP="00727F4D">
      <w:pPr>
        <w:ind w:left="-90"/>
        <w:rPr>
          <w:sz w:val="22"/>
          <w:szCs w:val="22"/>
        </w:rPr>
      </w:pPr>
    </w:p>
    <w:p w:rsidR="00727F4D" w:rsidRDefault="00727F4D" w:rsidP="00727F4D">
      <w:pPr>
        <w:widowControl/>
        <w:tabs>
          <w:tab w:val="left" w:pos="720"/>
        </w:tabs>
        <w:jc w:val="center"/>
      </w:pPr>
      <w:r>
        <w:rPr>
          <w:b/>
          <w:lang w:val="ru-RU"/>
        </w:rPr>
        <w:tab/>
      </w:r>
      <w:r>
        <w:rPr>
          <w:b/>
          <w:szCs w:val="24"/>
          <w:lang w:val="en-US"/>
        </w:rPr>
        <w:t>II</w:t>
      </w:r>
      <w:r>
        <w:rPr>
          <w:b/>
          <w:szCs w:val="24"/>
        </w:rPr>
        <w:t xml:space="preserve"> ДОДАТНИ УСЛОВИ (</w:t>
      </w:r>
      <w:r>
        <w:rPr>
          <w:b/>
          <w:szCs w:val="24"/>
          <w:lang w:val="ru-RU"/>
        </w:rPr>
        <w:t>ЧЛАН 76. ЗАКОНА)</w:t>
      </w:r>
    </w:p>
    <w:p w:rsidR="00727F4D" w:rsidRDefault="00727F4D" w:rsidP="00727F4D">
      <w:pPr>
        <w:widowControl/>
        <w:tabs>
          <w:tab w:val="left" w:pos="720"/>
        </w:tabs>
        <w:jc w:val="center"/>
        <w:rPr>
          <w:b/>
          <w:szCs w:val="24"/>
          <w:lang w:val="ru-RU" w:eastAsia="ko-KR"/>
        </w:rPr>
      </w:pPr>
    </w:p>
    <w:p w:rsidR="00727F4D" w:rsidRDefault="00727F4D" w:rsidP="00727F4D">
      <w:pPr>
        <w:pStyle w:val="NoSpacing"/>
        <w:rPr>
          <w:lang w:val="sr-Latn-RS"/>
        </w:rPr>
      </w:pPr>
      <w:r>
        <w:rPr>
          <w:b/>
          <w:lang w:val="sr-Latn-RS"/>
        </w:rPr>
        <w:tab/>
        <w:t xml:space="preserve">    </w:t>
      </w:r>
      <w:r>
        <w:rPr>
          <w:b/>
          <w:szCs w:val="20"/>
          <w:lang w:val="sr-Cyrl-CS"/>
        </w:rPr>
        <w:t xml:space="preserve">1.1 </w:t>
      </w:r>
      <w:r>
        <w:rPr>
          <w:b/>
          <w:szCs w:val="20"/>
          <w:lang w:val="sr-Latn-RS"/>
        </w:rPr>
        <w:t>Финансијски капацитет</w:t>
      </w:r>
    </w:p>
    <w:p w:rsidR="00727F4D" w:rsidRDefault="00727F4D" w:rsidP="00727F4D">
      <w:pPr>
        <w:autoSpaceDE w:val="0"/>
        <w:ind w:left="1440"/>
      </w:pPr>
      <w:r>
        <w:rPr>
          <w:szCs w:val="24"/>
        </w:rPr>
        <w:t xml:space="preserve">Понуђач мора да располаже довољним финансијским капацитетом: </w:t>
      </w:r>
    </w:p>
    <w:p w:rsidR="00727F4D" w:rsidRDefault="00727F4D" w:rsidP="00727F4D">
      <w:pPr>
        <w:widowControl/>
        <w:tabs>
          <w:tab w:val="left" w:pos="720"/>
        </w:tabs>
        <w:autoSpaceDE w:val="0"/>
        <w:ind w:firstLine="1440"/>
        <w:rPr>
          <w:color w:val="FF0000"/>
          <w:szCs w:val="24"/>
          <w:lang w:val="sr-Cyrl-RS"/>
        </w:rPr>
      </w:pPr>
      <w:r>
        <w:rPr>
          <w:b/>
          <w:sz w:val="23"/>
          <w:szCs w:val="23"/>
        </w:rPr>
        <w:t xml:space="preserve">- </w:t>
      </w:r>
      <w:r>
        <w:rPr>
          <w:szCs w:val="24"/>
        </w:rPr>
        <w:t xml:space="preserve">Да је у предходној обрачунској години (2018) имао приход од </w:t>
      </w:r>
      <w:r>
        <w:rPr>
          <w:szCs w:val="24"/>
          <w:lang w:val="sr-Cyrl-RS"/>
        </w:rPr>
        <w:t xml:space="preserve">минимум </w:t>
      </w:r>
      <w:r w:rsidR="000816DC">
        <w:rPr>
          <w:szCs w:val="24"/>
        </w:rPr>
        <w:t>50.000.000</w:t>
      </w:r>
      <w:r w:rsidRPr="000816DC">
        <w:rPr>
          <w:szCs w:val="24"/>
        </w:rPr>
        <w:t>,00</w:t>
      </w:r>
      <w:r w:rsidRPr="000816DC">
        <w:rPr>
          <w:szCs w:val="24"/>
          <w:lang w:val="sr-Cyrl-RS"/>
        </w:rPr>
        <w:t>,</w:t>
      </w:r>
    </w:p>
    <w:p w:rsidR="00727F4D" w:rsidRDefault="00727F4D" w:rsidP="00727F4D">
      <w:pPr>
        <w:widowControl/>
        <w:tabs>
          <w:tab w:val="left" w:pos="720"/>
        </w:tabs>
        <w:autoSpaceDE w:val="0"/>
        <w:ind w:firstLine="1440"/>
        <w:rPr>
          <w:lang w:val="sr-Cyrl-RS"/>
        </w:rPr>
      </w:pPr>
      <w:r>
        <w:rPr>
          <w:szCs w:val="24"/>
          <w:lang w:val="sr-Cyrl-RS"/>
        </w:rPr>
        <w:t>- као и да није пословао са губитком у 2018.години</w:t>
      </w:r>
    </w:p>
    <w:p w:rsidR="00727F4D" w:rsidRDefault="00727F4D" w:rsidP="00727F4D">
      <w:pPr>
        <w:widowControl/>
        <w:tabs>
          <w:tab w:val="left" w:pos="720"/>
        </w:tabs>
        <w:autoSpaceDE w:val="0"/>
        <w:jc w:val="left"/>
        <w:rPr>
          <w:b/>
          <w:szCs w:val="24"/>
        </w:rPr>
      </w:pPr>
    </w:p>
    <w:tbl>
      <w:tblPr>
        <w:tblW w:w="0" w:type="auto"/>
        <w:tblInd w:w="108" w:type="dxa"/>
        <w:tblLayout w:type="fixed"/>
        <w:tblLook w:val="04A0" w:firstRow="1" w:lastRow="0" w:firstColumn="1" w:lastColumn="0" w:noHBand="0" w:noVBand="1"/>
      </w:tblPr>
      <w:tblGrid>
        <w:gridCol w:w="2113"/>
        <w:gridCol w:w="7044"/>
      </w:tblGrid>
      <w:tr w:rsidR="00727F4D" w:rsidTr="000816DC">
        <w:trPr>
          <w:trHeight w:val="1533"/>
        </w:trPr>
        <w:tc>
          <w:tcPr>
            <w:tcW w:w="2113" w:type="dxa"/>
            <w:tcBorders>
              <w:top w:val="dotted" w:sz="4" w:space="0" w:color="000000"/>
              <w:left w:val="dotted" w:sz="4" w:space="0" w:color="000000"/>
              <w:bottom w:val="dotted" w:sz="4" w:space="0" w:color="000000"/>
              <w:right w:val="nil"/>
            </w:tcBorders>
            <w:shd w:val="clear" w:color="auto" w:fill="FFFFFF"/>
            <w:vAlign w:val="center"/>
            <w:hideMark/>
          </w:tcPr>
          <w:p w:rsidR="00727F4D" w:rsidRDefault="00727F4D">
            <w:pPr>
              <w:shd w:val="clear" w:color="auto" w:fill="FFFFFF"/>
              <w:tabs>
                <w:tab w:val="left" w:pos="1080"/>
              </w:tabs>
              <w:jc w:val="right"/>
            </w:pPr>
            <w:r>
              <w:rPr>
                <w:rFonts w:eastAsia="Calibri"/>
                <w:b/>
                <w:szCs w:val="24"/>
              </w:rPr>
              <w:t>Доказ за правно  лице:</w:t>
            </w:r>
          </w:p>
        </w:tc>
        <w:tc>
          <w:tcPr>
            <w:tcW w:w="7044"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727F4D" w:rsidRDefault="00727F4D">
            <w:pPr>
              <w:pStyle w:val="Default"/>
              <w:jc w:val="both"/>
            </w:pPr>
            <w:r>
              <w:rPr>
                <w:rFonts w:eastAsia="Calibri"/>
                <w:lang w:val="sr-Cyrl-CS"/>
              </w:rPr>
              <w:t>-</w:t>
            </w:r>
            <w:r>
              <w:rPr>
                <w:color w:val="auto"/>
                <w:lang w:val="ru-RU"/>
              </w:rPr>
              <w:t>Извештај о бонитету за јавне набавке (БОН-ЈН) за 201</w:t>
            </w:r>
            <w:r>
              <w:rPr>
                <w:color w:val="auto"/>
                <w:lang w:val="sr-Cyrl-CS"/>
              </w:rPr>
              <w:t>8</w:t>
            </w:r>
            <w:r>
              <w:rPr>
                <w:color w:val="auto"/>
                <w:lang w:val="ru-RU"/>
              </w:rPr>
              <w:t xml:space="preserve">. годину или биланс стања и биланс успеха (АОП 1001) са извештајем овлашћеног ревизора и </w:t>
            </w:r>
          </w:p>
          <w:p w:rsidR="00727F4D" w:rsidRDefault="00727F4D">
            <w:pPr>
              <w:widowControl/>
              <w:tabs>
                <w:tab w:val="left" w:pos="720"/>
              </w:tabs>
              <w:autoSpaceDE w:val="0"/>
            </w:pPr>
            <w:r>
              <w:rPr>
                <w:lang w:val="ru-RU"/>
              </w:rPr>
              <w:t>-потврда о броју дана неликвидности коју издаје Народна банка Србије, која обухвата захтевани период;</w:t>
            </w:r>
          </w:p>
        </w:tc>
      </w:tr>
      <w:tr w:rsidR="00727F4D" w:rsidTr="000816DC">
        <w:trPr>
          <w:trHeight w:val="521"/>
        </w:trPr>
        <w:tc>
          <w:tcPr>
            <w:tcW w:w="2113" w:type="dxa"/>
            <w:tcBorders>
              <w:top w:val="dotted" w:sz="4" w:space="0" w:color="000000"/>
              <w:left w:val="dotted" w:sz="4" w:space="0" w:color="000000"/>
              <w:bottom w:val="dotted" w:sz="4" w:space="0" w:color="000000"/>
              <w:right w:val="nil"/>
            </w:tcBorders>
            <w:shd w:val="clear" w:color="auto" w:fill="FFFFFF"/>
            <w:vAlign w:val="center"/>
            <w:hideMark/>
          </w:tcPr>
          <w:p w:rsidR="00727F4D" w:rsidRDefault="00727F4D">
            <w:pPr>
              <w:tabs>
                <w:tab w:val="left" w:pos="720"/>
              </w:tabs>
              <w:spacing w:before="60"/>
              <w:jc w:val="right"/>
            </w:pPr>
            <w:r>
              <w:rPr>
                <w:rFonts w:eastAsia="Calibri"/>
                <w:b/>
                <w:szCs w:val="24"/>
              </w:rPr>
              <w:t>Доказ за предузетнике:</w:t>
            </w:r>
          </w:p>
        </w:tc>
        <w:tc>
          <w:tcPr>
            <w:tcW w:w="7044" w:type="dxa"/>
            <w:tcBorders>
              <w:top w:val="dotted" w:sz="4" w:space="0" w:color="000000"/>
              <w:left w:val="dotted" w:sz="4" w:space="0" w:color="000000"/>
              <w:bottom w:val="dotted" w:sz="4" w:space="0" w:color="000000"/>
              <w:right w:val="dotted" w:sz="4" w:space="0" w:color="000000"/>
            </w:tcBorders>
            <w:shd w:val="clear" w:color="auto" w:fill="FFFFFF"/>
            <w:vAlign w:val="bottom"/>
          </w:tcPr>
          <w:p w:rsidR="00727F4D" w:rsidRDefault="00727F4D">
            <w:pPr>
              <w:widowControl/>
              <w:tabs>
                <w:tab w:val="left" w:pos="720"/>
              </w:tabs>
              <w:autoSpaceDE w:val="0"/>
              <w:jc w:val="left"/>
            </w:pPr>
            <w:r>
              <w:rPr>
                <w:rFonts w:eastAsia="Calibri"/>
                <w:szCs w:val="24"/>
                <w:lang w:val="ru-RU"/>
              </w:rPr>
              <w:t>Потврда о промету код пословне банке за 201</w:t>
            </w:r>
            <w:r>
              <w:rPr>
                <w:rFonts w:eastAsia="Calibri"/>
                <w:szCs w:val="24"/>
                <w:lang w:val="sr-Cyrl-RS"/>
              </w:rPr>
              <w:t>8</w:t>
            </w:r>
            <w:r>
              <w:rPr>
                <w:rFonts w:eastAsia="Calibri"/>
                <w:szCs w:val="24"/>
                <w:lang w:val="ru-RU"/>
              </w:rPr>
              <w:t>. годину.</w:t>
            </w:r>
          </w:p>
          <w:p w:rsidR="00727F4D" w:rsidRDefault="00727F4D">
            <w:pPr>
              <w:tabs>
                <w:tab w:val="left" w:pos="720"/>
              </w:tabs>
              <w:jc w:val="left"/>
              <w:rPr>
                <w:rFonts w:eastAsia="Calibri"/>
                <w:szCs w:val="24"/>
                <w:lang w:val="ru-RU"/>
              </w:rPr>
            </w:pPr>
          </w:p>
        </w:tc>
      </w:tr>
      <w:tr w:rsidR="00727F4D" w:rsidTr="000816DC">
        <w:trPr>
          <w:trHeight w:val="510"/>
        </w:trPr>
        <w:tc>
          <w:tcPr>
            <w:tcW w:w="2113" w:type="dxa"/>
            <w:tcBorders>
              <w:top w:val="dotted" w:sz="4" w:space="0" w:color="000000"/>
              <w:left w:val="dotted" w:sz="4" w:space="0" w:color="000000"/>
              <w:bottom w:val="dotted" w:sz="4" w:space="0" w:color="000000"/>
              <w:right w:val="nil"/>
            </w:tcBorders>
            <w:shd w:val="clear" w:color="auto" w:fill="FFFFFF"/>
            <w:vAlign w:val="center"/>
            <w:hideMark/>
          </w:tcPr>
          <w:p w:rsidR="00727F4D" w:rsidRDefault="00727F4D">
            <w:pPr>
              <w:tabs>
                <w:tab w:val="left" w:pos="720"/>
              </w:tabs>
              <w:spacing w:before="60"/>
              <w:jc w:val="right"/>
            </w:pPr>
            <w:r>
              <w:rPr>
                <w:rFonts w:eastAsia="Calibri"/>
                <w:b/>
                <w:szCs w:val="24"/>
              </w:rPr>
              <w:t>Доказ за физичко лице:</w:t>
            </w:r>
          </w:p>
        </w:tc>
        <w:tc>
          <w:tcPr>
            <w:tcW w:w="7044" w:type="dxa"/>
            <w:tcBorders>
              <w:top w:val="dotted" w:sz="4" w:space="0" w:color="000000"/>
              <w:left w:val="dotted" w:sz="4" w:space="0" w:color="000000"/>
              <w:bottom w:val="dotted" w:sz="4" w:space="0" w:color="000000"/>
              <w:right w:val="dotted" w:sz="4" w:space="0" w:color="000000"/>
            </w:tcBorders>
            <w:shd w:val="clear" w:color="auto" w:fill="FFFFFF"/>
            <w:vAlign w:val="bottom"/>
          </w:tcPr>
          <w:p w:rsidR="00727F4D" w:rsidRDefault="00727F4D">
            <w:pPr>
              <w:widowControl/>
              <w:tabs>
                <w:tab w:val="left" w:pos="720"/>
              </w:tabs>
              <w:autoSpaceDE w:val="0"/>
              <w:jc w:val="left"/>
            </w:pPr>
            <w:r>
              <w:rPr>
                <w:rFonts w:eastAsia="Calibri"/>
                <w:szCs w:val="24"/>
                <w:lang w:val="ru-RU"/>
              </w:rPr>
              <w:t>Потврда о промету код пословне банке за 201</w:t>
            </w:r>
            <w:r>
              <w:rPr>
                <w:rFonts w:eastAsia="Calibri"/>
                <w:szCs w:val="24"/>
                <w:lang w:val="sr-Cyrl-RS"/>
              </w:rPr>
              <w:t>8</w:t>
            </w:r>
            <w:r>
              <w:rPr>
                <w:rFonts w:eastAsia="Calibri"/>
                <w:szCs w:val="24"/>
                <w:lang w:val="ru-RU"/>
              </w:rPr>
              <w:t xml:space="preserve">. годину. </w:t>
            </w:r>
          </w:p>
          <w:p w:rsidR="00727F4D" w:rsidRDefault="00727F4D">
            <w:pPr>
              <w:tabs>
                <w:tab w:val="left" w:pos="720"/>
              </w:tabs>
              <w:jc w:val="left"/>
              <w:rPr>
                <w:rFonts w:eastAsia="Calibri"/>
                <w:szCs w:val="24"/>
                <w:lang w:val="ru-RU"/>
              </w:rPr>
            </w:pPr>
          </w:p>
        </w:tc>
      </w:tr>
    </w:tbl>
    <w:p w:rsidR="00727F4D" w:rsidRDefault="00727F4D" w:rsidP="00727F4D">
      <w:pPr>
        <w:widowControl/>
        <w:rPr>
          <w:rFonts w:eastAsia="Batang"/>
          <w:b/>
          <w:sz w:val="22"/>
          <w:szCs w:val="22"/>
          <w:lang w:val="sr-Latn-CS"/>
        </w:rPr>
      </w:pPr>
    </w:p>
    <w:p w:rsidR="00727F4D" w:rsidRDefault="00727F4D" w:rsidP="00727F4D">
      <w:pPr>
        <w:widowControl/>
        <w:numPr>
          <w:ilvl w:val="1"/>
          <w:numId w:val="5"/>
        </w:numPr>
        <w:tabs>
          <w:tab w:val="left" w:pos="1080"/>
        </w:tabs>
        <w:spacing w:after="200" w:line="276" w:lineRule="auto"/>
        <w:jc w:val="left"/>
      </w:pPr>
      <w:r>
        <w:rPr>
          <w:rFonts w:eastAsia="Calibri"/>
          <w:b/>
          <w:szCs w:val="24"/>
          <w:lang w:val="x-none"/>
        </w:rPr>
        <w:t>Пословни капацитет</w:t>
      </w:r>
    </w:p>
    <w:p w:rsidR="00727F4D" w:rsidRDefault="00727F4D" w:rsidP="00727F4D">
      <w:pPr>
        <w:autoSpaceDE w:val="0"/>
        <w:ind w:left="1440"/>
      </w:pPr>
      <w:r>
        <w:rPr>
          <w:szCs w:val="24"/>
        </w:rPr>
        <w:t xml:space="preserve">Понуђач мора да располаже довољним пословним капацитетом: </w:t>
      </w:r>
    </w:p>
    <w:p w:rsidR="00727F4D" w:rsidRDefault="00727F4D" w:rsidP="00727F4D">
      <w:pPr>
        <w:autoSpaceDE w:val="0"/>
      </w:pPr>
      <w:r>
        <w:rPr>
          <w:szCs w:val="24"/>
        </w:rPr>
        <w:tab/>
        <w:t>- да има реализоване уговоре, закључене у последњих три (3)</w:t>
      </w:r>
      <w:r>
        <w:rPr>
          <w:szCs w:val="24"/>
          <w:lang w:val="sr-Cyrl-RS"/>
        </w:rPr>
        <w:t>године</w:t>
      </w:r>
      <w:r>
        <w:rPr>
          <w:szCs w:val="24"/>
        </w:rPr>
        <w:t xml:space="preserve">  (рачунајући од дана објављивања позива на Порталу јавних набавки), </w:t>
      </w:r>
      <w:r>
        <w:rPr>
          <w:szCs w:val="24"/>
          <w:lang w:val="sr-Cyrl-RS"/>
        </w:rPr>
        <w:t xml:space="preserve">за </w:t>
      </w:r>
      <w:r>
        <w:rPr>
          <w:szCs w:val="24"/>
        </w:rPr>
        <w:t xml:space="preserve">радове на изради и уградњи  </w:t>
      </w:r>
      <w:r>
        <w:rPr>
          <w:szCs w:val="24"/>
          <w:lang w:val="sr-Cyrl-RS"/>
        </w:rPr>
        <w:t>ПВЦ</w:t>
      </w:r>
      <w:r>
        <w:rPr>
          <w:szCs w:val="24"/>
        </w:rPr>
        <w:t xml:space="preserve"> столарије  кумулативне вредности не мање од </w:t>
      </w:r>
      <w:r>
        <w:rPr>
          <w:szCs w:val="24"/>
          <w:lang w:val="sr-Cyrl-RS"/>
        </w:rPr>
        <w:t>75.000.000,00</w:t>
      </w:r>
      <w:r>
        <w:rPr>
          <w:b/>
          <w:color w:val="FF0000"/>
          <w:szCs w:val="24"/>
          <w:lang w:val="sr-Cyrl-RS"/>
        </w:rPr>
        <w:t xml:space="preserve"> </w:t>
      </w:r>
      <w:r>
        <w:rPr>
          <w:b/>
          <w:szCs w:val="24"/>
          <w:lang w:val="sr-Cyrl-RS"/>
        </w:rPr>
        <w:t xml:space="preserve"> </w:t>
      </w:r>
      <w:r>
        <w:rPr>
          <w:szCs w:val="24"/>
        </w:rPr>
        <w:t xml:space="preserve">динара без ПДВ, у складу са </w:t>
      </w:r>
      <w:r>
        <w:rPr>
          <w:rFonts w:eastAsia="Calibri"/>
          <w:szCs w:val="24"/>
        </w:rPr>
        <w:t>члан</w:t>
      </w:r>
      <w:r>
        <w:rPr>
          <w:rFonts w:eastAsia="Calibri"/>
          <w:szCs w:val="24"/>
          <w:lang w:val="sr-Cyrl-RS"/>
        </w:rPr>
        <w:t>ом</w:t>
      </w:r>
      <w:r>
        <w:rPr>
          <w:rFonts w:eastAsia="Calibri"/>
          <w:szCs w:val="24"/>
        </w:rPr>
        <w:t xml:space="preserve"> 77. став 2. тачка 2) Закона о јавним набавкама</w:t>
      </w:r>
      <w:r>
        <w:rPr>
          <w:szCs w:val="24"/>
        </w:rPr>
        <w:t xml:space="preserve">. </w:t>
      </w:r>
    </w:p>
    <w:p w:rsidR="00727F4D" w:rsidRDefault="00727F4D" w:rsidP="00727F4D">
      <w:pPr>
        <w:autoSpaceDE w:val="0"/>
        <w:rPr>
          <w:szCs w:val="24"/>
        </w:rPr>
      </w:pPr>
    </w:p>
    <w:tbl>
      <w:tblPr>
        <w:tblW w:w="0" w:type="auto"/>
        <w:tblInd w:w="108" w:type="dxa"/>
        <w:tblLayout w:type="fixed"/>
        <w:tblLook w:val="04A0" w:firstRow="1" w:lastRow="0" w:firstColumn="1" w:lastColumn="0" w:noHBand="0" w:noVBand="1"/>
      </w:tblPr>
      <w:tblGrid>
        <w:gridCol w:w="2113"/>
        <w:gridCol w:w="6864"/>
      </w:tblGrid>
      <w:tr w:rsidR="00727F4D" w:rsidTr="000816DC">
        <w:trPr>
          <w:cantSplit/>
          <w:trHeight w:val="50"/>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rFonts w:eastAsia="Calibri"/>
                <w:b/>
                <w:szCs w:val="24"/>
              </w:rPr>
              <w:t>Доказ за правно  лице:</w:t>
            </w:r>
          </w:p>
        </w:tc>
        <w:tc>
          <w:tcPr>
            <w:tcW w:w="6864" w:type="dxa"/>
            <w:vMerge w:val="restart"/>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727F4D" w:rsidRDefault="00727F4D">
            <w:pPr>
              <w:tabs>
                <w:tab w:val="left" w:pos="720"/>
              </w:tabs>
            </w:pPr>
            <w:r>
              <w:rPr>
                <w:rFonts w:eastAsia="Calibri"/>
                <w:szCs w:val="24"/>
              </w:rPr>
              <w:t xml:space="preserve">Вредност изведених радова која су предмет јавне набавке доказује се потврдом од референтних наручилаца са исказаним вредностима на </w:t>
            </w:r>
            <w:r>
              <w:rPr>
                <w:rFonts w:eastAsia="Calibri"/>
                <w:b/>
                <w:szCs w:val="24"/>
              </w:rPr>
              <w:t>Обрасцу бр. 1</w:t>
            </w:r>
            <w:r>
              <w:rPr>
                <w:rFonts w:eastAsia="Calibri"/>
                <w:szCs w:val="24"/>
              </w:rPr>
              <w:t xml:space="preserve"> или на другом обрасцу који садржи све захтеване податке и попуњавањем Списка референтних наручилаца.</w:t>
            </w:r>
          </w:p>
        </w:tc>
      </w:tr>
      <w:tr w:rsidR="00727F4D" w:rsidTr="000816DC">
        <w:trPr>
          <w:cantSplit/>
          <w:trHeight w:val="791"/>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tabs>
                <w:tab w:val="left" w:pos="720"/>
              </w:tabs>
              <w:spacing w:before="60"/>
              <w:jc w:val="right"/>
            </w:pPr>
            <w:r>
              <w:rPr>
                <w:rFonts w:eastAsia="Calibri"/>
                <w:b/>
                <w:color w:val="000000"/>
                <w:szCs w:val="24"/>
              </w:rPr>
              <w:t>Доказ за предузетнике:</w:t>
            </w:r>
          </w:p>
        </w:tc>
        <w:tc>
          <w:tcPr>
            <w:tcW w:w="6864" w:type="dxa"/>
            <w:vMerge/>
            <w:tcBorders>
              <w:top w:val="dotted" w:sz="4" w:space="0" w:color="000000"/>
              <w:left w:val="dotted" w:sz="4" w:space="0" w:color="000000"/>
              <w:bottom w:val="dotted" w:sz="4" w:space="0" w:color="000000"/>
              <w:right w:val="dotted" w:sz="4" w:space="0" w:color="000000"/>
            </w:tcBorders>
            <w:vAlign w:val="center"/>
            <w:hideMark/>
          </w:tcPr>
          <w:p w:rsidR="00727F4D" w:rsidRDefault="00727F4D">
            <w:pPr>
              <w:widowControl/>
              <w:tabs>
                <w:tab w:val="clear" w:pos="1440"/>
              </w:tabs>
              <w:suppressAutoHyphens w:val="0"/>
              <w:jc w:val="left"/>
            </w:pPr>
          </w:p>
        </w:tc>
      </w:tr>
      <w:tr w:rsidR="00727F4D" w:rsidTr="000816DC">
        <w:trPr>
          <w:cantSplit/>
          <w:trHeight w:val="510"/>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tabs>
                <w:tab w:val="left" w:pos="720"/>
              </w:tabs>
              <w:spacing w:before="60"/>
              <w:jc w:val="right"/>
            </w:pPr>
            <w:r>
              <w:rPr>
                <w:rFonts w:eastAsia="Calibri"/>
                <w:b/>
                <w:color w:val="000000"/>
                <w:szCs w:val="24"/>
              </w:rPr>
              <w:t>Доказ за физичко лице:</w:t>
            </w:r>
          </w:p>
        </w:tc>
        <w:tc>
          <w:tcPr>
            <w:tcW w:w="6864" w:type="dxa"/>
            <w:vMerge/>
            <w:tcBorders>
              <w:top w:val="dotted" w:sz="4" w:space="0" w:color="000000"/>
              <w:left w:val="dotted" w:sz="4" w:space="0" w:color="000000"/>
              <w:bottom w:val="dotted" w:sz="4" w:space="0" w:color="000000"/>
              <w:right w:val="dotted" w:sz="4" w:space="0" w:color="000000"/>
            </w:tcBorders>
            <w:vAlign w:val="center"/>
            <w:hideMark/>
          </w:tcPr>
          <w:p w:rsidR="00727F4D" w:rsidRDefault="00727F4D">
            <w:pPr>
              <w:widowControl/>
              <w:tabs>
                <w:tab w:val="clear" w:pos="1440"/>
              </w:tabs>
              <w:suppressAutoHyphens w:val="0"/>
              <w:jc w:val="left"/>
            </w:pPr>
          </w:p>
        </w:tc>
      </w:tr>
    </w:tbl>
    <w:p w:rsidR="00727F4D" w:rsidRDefault="00727F4D" w:rsidP="00727F4D">
      <w:pPr>
        <w:tabs>
          <w:tab w:val="left" w:pos="1080"/>
        </w:tabs>
        <w:rPr>
          <w:rFonts w:eastAsia="Calibri"/>
        </w:rPr>
      </w:pPr>
    </w:p>
    <w:p w:rsidR="00727F4D" w:rsidRDefault="00727F4D" w:rsidP="00727F4D">
      <w:pPr>
        <w:widowControl/>
        <w:numPr>
          <w:ilvl w:val="0"/>
          <w:numId w:val="5"/>
        </w:numPr>
      </w:pPr>
      <w:r>
        <w:rPr>
          <w:rFonts w:eastAsia="Batang"/>
          <w:b/>
          <w:lang w:val="sr-Latn-CS"/>
        </w:rPr>
        <w:t>Кадровски капацитет</w:t>
      </w:r>
    </w:p>
    <w:p w:rsidR="00727F4D" w:rsidRDefault="00727F4D" w:rsidP="00727F4D">
      <w:pPr>
        <w:widowControl/>
        <w:ind w:left="1800"/>
        <w:rPr>
          <w:rFonts w:eastAsia="Batang"/>
          <w:b/>
          <w:lang w:val="sr-Latn-CS"/>
        </w:rPr>
      </w:pPr>
    </w:p>
    <w:p w:rsidR="00727F4D" w:rsidRDefault="00727F4D" w:rsidP="00727F4D">
      <w:pPr>
        <w:widowControl/>
      </w:pPr>
      <w:r>
        <w:rPr>
          <w:rFonts w:eastAsia="Batang"/>
        </w:rPr>
        <w:tab/>
      </w:r>
      <w:r>
        <w:rPr>
          <w:rFonts w:eastAsia="Batang"/>
          <w:lang w:val="sr-Latn-CS"/>
        </w:rPr>
        <w:t xml:space="preserve">Понуђач мора да има </w:t>
      </w:r>
      <w:r>
        <w:rPr>
          <w:rFonts w:eastAsia="Batang"/>
          <w:lang w:val="sr-Cyrl-RS"/>
        </w:rPr>
        <w:t xml:space="preserve">у </w:t>
      </w:r>
      <w:r>
        <w:rPr>
          <w:rFonts w:eastAsia="Batang"/>
          <w:lang w:val="sr-Latn-CS"/>
        </w:rPr>
        <w:t xml:space="preserve">тренутку објављивања позива за подношење понуда најмање </w:t>
      </w:r>
      <w:r>
        <w:rPr>
          <w:rFonts w:eastAsia="Batang"/>
        </w:rPr>
        <w:t>30</w:t>
      </w:r>
      <w:r>
        <w:rPr>
          <w:rFonts w:eastAsia="Batang"/>
          <w:color w:val="FF0000"/>
          <w:lang w:val="sr-Latn-CS"/>
        </w:rPr>
        <w:t xml:space="preserve"> </w:t>
      </w:r>
      <w:r>
        <w:rPr>
          <w:rFonts w:eastAsia="Batang"/>
          <w:lang w:val="sr-Latn-CS"/>
        </w:rPr>
        <w:t>запослен</w:t>
      </w:r>
      <w:r>
        <w:rPr>
          <w:rFonts w:eastAsia="Batang"/>
        </w:rPr>
        <w:t>их</w:t>
      </w:r>
      <w:r>
        <w:rPr>
          <w:rFonts w:eastAsia="Batang"/>
          <w:lang w:val="sr-Latn-CS"/>
        </w:rPr>
        <w:t xml:space="preserve"> лица на неодређено или одређено време или радно ангажоване уговором о привременим и повременим пословима или другим уговором о ангажовању радника по било ком основу који је регулисан законом</w:t>
      </w:r>
      <w:r>
        <w:rPr>
          <w:rFonts w:eastAsia="Batang"/>
        </w:rPr>
        <w:t>, од чега:</w:t>
      </w:r>
    </w:p>
    <w:p w:rsidR="00727F4D" w:rsidRDefault="00727F4D" w:rsidP="00727F4D">
      <w:pPr>
        <w:widowControl/>
        <w:rPr>
          <w:rFonts w:eastAsia="Batang"/>
          <w:lang w:val="sr-Cyrl-RS"/>
        </w:rPr>
      </w:pPr>
      <w:r>
        <w:rPr>
          <w:rFonts w:eastAsia="Batang"/>
        </w:rPr>
        <w:tab/>
        <w:t xml:space="preserve">- најмање </w:t>
      </w:r>
      <w:r>
        <w:rPr>
          <w:rFonts w:eastAsia="Batang"/>
          <w:lang w:val="sr-Cyrl-RS"/>
        </w:rPr>
        <w:t>једног дипломираног инжењера који поседује одговарајућу лиценцу (број лиценце 410,411 или 800)</w:t>
      </w:r>
      <w:r>
        <w:rPr>
          <w:rFonts w:eastAsia="Batang"/>
        </w:rPr>
        <w:t xml:space="preserve">  </w:t>
      </w:r>
      <w:r>
        <w:rPr>
          <w:rFonts w:eastAsia="Batang"/>
          <w:lang w:val="sr-Cyrl-RS"/>
        </w:rPr>
        <w:t>или дипломираног инжењера архитектуре који поседује одговарајућу лиценцу (број лиценце 400 или 401) и који ће решењем бити одређен за одговорног извођача радова на овом пројекту.</w:t>
      </w:r>
    </w:p>
    <w:p w:rsidR="00727F4D" w:rsidRPr="00A20080" w:rsidRDefault="00727F4D" w:rsidP="00727F4D">
      <w:pPr>
        <w:widowControl/>
        <w:rPr>
          <w:lang w:val="sr-Cyrl-RS"/>
        </w:rPr>
      </w:pPr>
      <w:r>
        <w:rPr>
          <w:rFonts w:eastAsia="Batang"/>
          <w:lang w:val="sr-Cyrl-RS"/>
        </w:rPr>
        <w:tab/>
        <w:t>- 29 ангажованих лица столарске, браварске и друге техничке струке (</w:t>
      </w:r>
      <w:r>
        <w:rPr>
          <w:rFonts w:eastAsia="Batang"/>
          <w:lang w:val="sr-Latn-RS"/>
        </w:rPr>
        <w:t xml:space="preserve">III, IV </w:t>
      </w:r>
      <w:r>
        <w:rPr>
          <w:rFonts w:eastAsia="Batang"/>
          <w:lang w:val="sr-Cyrl-RS"/>
        </w:rPr>
        <w:t>стручне спреме)</w:t>
      </w:r>
    </w:p>
    <w:p w:rsidR="00727F4D" w:rsidRDefault="00727F4D" w:rsidP="00727F4D">
      <w:pPr>
        <w:widowControl/>
        <w:rPr>
          <w:rFonts w:eastAsia="Batang"/>
          <w:color w:val="FF0000"/>
          <w:lang w:val="ru-RU"/>
        </w:rPr>
      </w:pPr>
    </w:p>
    <w:tbl>
      <w:tblPr>
        <w:tblW w:w="0" w:type="auto"/>
        <w:tblInd w:w="108" w:type="dxa"/>
        <w:tblLayout w:type="fixed"/>
        <w:tblLook w:val="04A0" w:firstRow="1" w:lastRow="0" w:firstColumn="1" w:lastColumn="0" w:noHBand="0" w:noVBand="1"/>
      </w:tblPr>
      <w:tblGrid>
        <w:gridCol w:w="2116"/>
        <w:gridCol w:w="6319"/>
      </w:tblGrid>
      <w:tr w:rsidR="00727F4D" w:rsidTr="00727F4D">
        <w:trPr>
          <w:trHeight w:val="23"/>
        </w:trPr>
        <w:tc>
          <w:tcPr>
            <w:tcW w:w="2116"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rFonts w:eastAsia="Calibri"/>
                <w:b/>
                <w:szCs w:val="24"/>
              </w:rPr>
              <w:t>Доказ за правно  лице:</w:t>
            </w:r>
          </w:p>
        </w:tc>
        <w:tc>
          <w:tcPr>
            <w:tcW w:w="6319"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727F4D" w:rsidRDefault="00727F4D">
            <w:pPr>
              <w:keepNext/>
              <w:keepLines/>
              <w:tabs>
                <w:tab w:val="left" w:pos="720"/>
              </w:tabs>
              <w:rPr>
                <w:rFonts w:eastAsia="Calibri"/>
                <w:szCs w:val="24"/>
              </w:rPr>
            </w:pPr>
            <w:r>
              <w:rPr>
                <w:rFonts w:eastAsia="Calibri"/>
                <w:szCs w:val="24"/>
              </w:rPr>
              <w:t>- Копија</w:t>
            </w:r>
            <w:r>
              <w:rPr>
                <w:rFonts w:eastAsia="Calibri"/>
                <w:szCs w:val="24"/>
                <w:lang w:val="sr-Latn-RS"/>
              </w:rPr>
              <w:t xml:space="preserve"> </w:t>
            </w:r>
            <w:r>
              <w:rPr>
                <w:rFonts w:eastAsia="Calibri"/>
                <w:szCs w:val="24"/>
              </w:rPr>
              <w:t>диплома</w:t>
            </w:r>
            <w:r>
              <w:rPr>
                <w:rFonts w:eastAsia="Calibri"/>
                <w:szCs w:val="24"/>
                <w:lang w:val="sr-Latn-RS"/>
              </w:rPr>
              <w:t xml:space="preserve"> </w:t>
            </w:r>
            <w:r>
              <w:rPr>
                <w:rFonts w:eastAsia="Calibri"/>
                <w:color w:val="000000"/>
                <w:szCs w:val="24"/>
              </w:rPr>
              <w:t xml:space="preserve">о високој стручној спреми </w:t>
            </w:r>
            <w:r>
              <w:rPr>
                <w:rFonts w:eastAsia="Calibri"/>
                <w:szCs w:val="24"/>
              </w:rPr>
              <w:t>за дипломираног инжењера, копија лиценци</w:t>
            </w:r>
            <w:r>
              <w:rPr>
                <w:rFonts w:eastAsia="Calibri"/>
                <w:szCs w:val="24"/>
                <w:lang w:val="sr-Cyrl-RS"/>
              </w:rPr>
              <w:t xml:space="preserve"> </w:t>
            </w:r>
            <w:r>
              <w:rPr>
                <w:rFonts w:eastAsia="Calibri"/>
                <w:szCs w:val="24"/>
              </w:rPr>
              <w:t>ИКС и потврда којим се доказује да је лиценца важећа (лиценца мора бити важећа у моменту отварања понуда).</w:t>
            </w:r>
          </w:p>
          <w:p w:rsidR="00727F4D" w:rsidRDefault="00727F4D">
            <w:pPr>
              <w:keepNext/>
              <w:keepLines/>
              <w:tabs>
                <w:tab w:val="left" w:pos="720"/>
              </w:tabs>
              <w:rPr>
                <w:lang w:val="sr-Cyrl-RS"/>
              </w:rPr>
            </w:pPr>
            <w:r>
              <w:rPr>
                <w:rFonts w:eastAsia="Calibri"/>
                <w:szCs w:val="24"/>
                <w:lang w:val="sr-Cyrl-RS"/>
              </w:rPr>
              <w:t xml:space="preserve">- копије диплома о завршеном </w:t>
            </w:r>
            <w:r>
              <w:rPr>
                <w:rFonts w:eastAsia="Batang"/>
                <w:lang w:val="sr-Latn-RS"/>
              </w:rPr>
              <w:t xml:space="preserve">III, IV </w:t>
            </w:r>
            <w:r>
              <w:rPr>
                <w:rFonts w:eastAsia="Batang"/>
                <w:lang w:val="sr-Cyrl-RS"/>
              </w:rPr>
              <w:t>степену стручне спреме столарске, браварске и друге техничке струке, за минимум 29 радника</w:t>
            </w:r>
          </w:p>
          <w:p w:rsidR="00727F4D" w:rsidRDefault="00727F4D" w:rsidP="00D36BFA">
            <w:pPr>
              <w:rPr>
                <w:rFonts w:eastAsia="Calibri"/>
                <w:lang w:val="sr-Cyrl-RS"/>
              </w:rPr>
            </w:pPr>
            <w:r>
              <w:rPr>
                <w:rFonts w:eastAsia="Calibri"/>
                <w:b/>
              </w:rPr>
              <w:t>- Копије доказа о радном статусу (Копије обрасца М-3а, М или</w:t>
            </w:r>
            <w:r>
              <w:rPr>
                <w:rFonts w:eastAsia="Calibri"/>
              </w:rPr>
              <w:t xml:space="preserve"> другог одговарајућег обрасца, из којег се види да су запослена лица пр</w:t>
            </w:r>
            <w:r w:rsidR="00D36BFA">
              <w:rPr>
                <w:rFonts w:eastAsia="Calibri"/>
              </w:rPr>
              <w:t>ијављена на пензијско осигурање</w:t>
            </w:r>
            <w:r>
              <w:rPr>
                <w:rFonts w:eastAsia="Calibri"/>
              </w:rPr>
              <w:t>), за сваког запосленог појединачно  и уколико су радно ангажована - уговор о радном ангажовању (Уговор о привременим о повременим пословима) у складу са Законом о раду</w:t>
            </w:r>
            <w:r>
              <w:rPr>
                <w:rFonts w:eastAsia="Calibri"/>
                <w:lang w:val="sr-Cyrl-RS"/>
              </w:rPr>
              <w:t xml:space="preserve"> </w:t>
            </w:r>
            <w:r>
              <w:rPr>
                <w:rFonts w:eastAsia="Calibri"/>
              </w:rPr>
              <w:t>("Сл. гласник РС", бр.</w:t>
            </w:r>
            <w:r>
              <w:rPr>
                <w:rFonts w:eastAsia="Calibri"/>
                <w:lang w:val="sr-Cyrl-RS"/>
              </w:rPr>
              <w:t xml:space="preserve"> 24/2005, 61/2005, 54/2009, 32/2013,</w:t>
            </w:r>
            <w:r>
              <w:rPr>
                <w:rFonts w:eastAsia="Calibri"/>
              </w:rPr>
              <w:t xml:space="preserve"> 75/2014</w:t>
            </w:r>
            <w:r>
              <w:rPr>
                <w:rFonts w:eastAsia="Calibri"/>
                <w:lang w:val="sr-Cyrl-RS"/>
              </w:rPr>
              <w:t xml:space="preserve"> и 13/17 – одлука Уставног суда</w:t>
            </w:r>
            <w:r>
              <w:rPr>
                <w:rFonts w:eastAsia="Calibri"/>
              </w:rPr>
              <w:t>)</w:t>
            </w:r>
            <w:r w:rsidR="00D36BFA">
              <w:rPr>
                <w:rFonts w:eastAsia="Calibri"/>
                <w:lang w:val="sr-Cyrl-RS"/>
              </w:rPr>
              <w:t>.</w:t>
            </w:r>
          </w:p>
          <w:p w:rsidR="00D36BFA" w:rsidRDefault="00D36BFA" w:rsidP="00D36BFA"/>
        </w:tc>
      </w:tr>
    </w:tbl>
    <w:p w:rsidR="00727F4D" w:rsidRDefault="00727F4D" w:rsidP="00727F4D">
      <w:pPr>
        <w:widowControl/>
        <w:tabs>
          <w:tab w:val="left" w:pos="720"/>
        </w:tabs>
        <w:spacing w:after="200" w:line="276" w:lineRule="auto"/>
      </w:pPr>
      <w:r>
        <w:rPr>
          <w:rFonts w:eastAsia="Calibri"/>
          <w:b/>
          <w:szCs w:val="24"/>
          <w:lang w:val="sr-Cyrl-RS"/>
        </w:rPr>
        <w:t xml:space="preserve">Понуђач је дужан да достави копију </w:t>
      </w:r>
      <w:r>
        <w:rPr>
          <w:rFonts w:eastAsia="Calibri"/>
          <w:b/>
          <w:szCs w:val="24"/>
        </w:rPr>
        <w:t>акт</w:t>
      </w:r>
      <w:r>
        <w:rPr>
          <w:rFonts w:eastAsia="Calibri"/>
          <w:b/>
          <w:szCs w:val="24"/>
          <w:lang w:val="sr-Cyrl-RS"/>
        </w:rPr>
        <w:t>а</w:t>
      </w:r>
      <w:r>
        <w:rPr>
          <w:rFonts w:eastAsia="Calibri"/>
          <w:b/>
          <w:szCs w:val="24"/>
        </w:rPr>
        <w:t xml:space="preserve"> о процени</w:t>
      </w:r>
      <w:r>
        <w:rPr>
          <w:rFonts w:eastAsia="Calibri"/>
          <w:b/>
          <w:szCs w:val="24"/>
          <w:lang w:val="sr-Cyrl-RS"/>
        </w:rPr>
        <w:t xml:space="preserve"> </w:t>
      </w:r>
      <w:r>
        <w:rPr>
          <w:rFonts w:eastAsia="Calibri"/>
          <w:b/>
          <w:szCs w:val="24"/>
        </w:rPr>
        <w:t xml:space="preserve">ризика </w:t>
      </w:r>
    </w:p>
    <w:p w:rsidR="00727F4D" w:rsidRDefault="00727F4D" w:rsidP="00727F4D">
      <w:pPr>
        <w:widowControl/>
        <w:tabs>
          <w:tab w:val="left" w:pos="720"/>
        </w:tabs>
        <w:spacing w:after="200" w:line="276" w:lineRule="auto"/>
        <w:jc w:val="left"/>
      </w:pPr>
      <w:r>
        <w:rPr>
          <w:rFonts w:eastAsia="Calibri"/>
          <w:b/>
          <w:szCs w:val="24"/>
        </w:rPr>
        <w:t>ДОКАЗ: Прва страна акта-а и страна са закључком.</w:t>
      </w:r>
    </w:p>
    <w:p w:rsidR="00727F4D" w:rsidRDefault="00727F4D" w:rsidP="00727F4D">
      <w:pPr>
        <w:tabs>
          <w:tab w:val="left" w:pos="1080"/>
        </w:tabs>
        <w:ind w:left="1440"/>
      </w:pPr>
      <w:r>
        <w:rPr>
          <w:rFonts w:eastAsia="Calibri"/>
          <w:b/>
        </w:rPr>
        <w:t>НАПОМЕНА:</w:t>
      </w:r>
    </w:p>
    <w:p w:rsidR="00727F4D" w:rsidRDefault="00727F4D" w:rsidP="00727F4D">
      <w:pPr>
        <w:tabs>
          <w:tab w:val="left" w:pos="1080"/>
        </w:tabs>
        <w:ind w:left="1440"/>
      </w:pPr>
      <w:r>
        <w:rPr>
          <w:rFonts w:eastAsia="Calibri"/>
        </w:rPr>
        <w:t xml:space="preserve">У случају заједничке понуде или понуде са подизвођачем сви чланови групе понуђача односно подизвођач морају имати тражене </w:t>
      </w:r>
    </w:p>
    <w:p w:rsidR="00727F4D" w:rsidRDefault="00727F4D" w:rsidP="00727F4D">
      <w:pPr>
        <w:tabs>
          <w:tab w:val="left" w:pos="1080"/>
        </w:tabs>
        <w:ind w:left="1440"/>
      </w:pPr>
      <w:r>
        <w:rPr>
          <w:rFonts w:eastAsia="Calibri"/>
        </w:rPr>
        <w:t>Акт-е о процени ризика</w:t>
      </w:r>
      <w:r>
        <w:rPr>
          <w:rFonts w:eastAsia="Calibri"/>
          <w:lang w:val="sr-Cyrl-RS"/>
        </w:rPr>
        <w:t>.</w:t>
      </w:r>
    </w:p>
    <w:p w:rsidR="00727F4D" w:rsidRDefault="00727F4D" w:rsidP="00727F4D">
      <w:pPr>
        <w:tabs>
          <w:tab w:val="left" w:pos="1080"/>
        </w:tabs>
        <w:ind w:left="1440"/>
        <w:rPr>
          <w:rFonts w:eastAsia="Calibri"/>
          <w:lang w:val="sr-Cyrl-RS"/>
        </w:rPr>
      </w:pPr>
    </w:p>
    <w:p w:rsidR="00727F4D" w:rsidRDefault="00727F4D" w:rsidP="00727F4D">
      <w:pPr>
        <w:widowControl/>
        <w:numPr>
          <w:ilvl w:val="1"/>
          <w:numId w:val="6"/>
        </w:numPr>
      </w:pPr>
      <w:r>
        <w:rPr>
          <w:rFonts w:eastAsia="Batang"/>
          <w:b/>
          <w:lang w:val="sr-Latn-CS"/>
        </w:rPr>
        <w:t>Технички капацитет</w:t>
      </w:r>
    </w:p>
    <w:p w:rsidR="00727F4D" w:rsidRDefault="00727F4D" w:rsidP="00727F4D">
      <w:pPr>
        <w:widowControl/>
        <w:rPr>
          <w:rFonts w:eastAsia="Batang"/>
          <w:b/>
          <w:lang w:val="sr-Latn-CS"/>
        </w:rPr>
      </w:pPr>
    </w:p>
    <w:p w:rsidR="00727F4D" w:rsidRDefault="00727F4D" w:rsidP="00727F4D">
      <w:pPr>
        <w:widowControl/>
        <w:ind w:firstLine="1418"/>
      </w:pPr>
      <w:r>
        <w:rPr>
          <w:rFonts w:eastAsia="Batang"/>
          <w:lang w:val="sr-Cyrl-RS"/>
        </w:rPr>
        <w:t>Понуђач мора да поседује:</w:t>
      </w:r>
    </w:p>
    <w:p w:rsidR="00727F4D" w:rsidRDefault="00727F4D" w:rsidP="00727F4D">
      <w:pPr>
        <w:widowControl/>
        <w:numPr>
          <w:ilvl w:val="0"/>
          <w:numId w:val="7"/>
        </w:numPr>
      </w:pPr>
      <w:r>
        <w:rPr>
          <w:rFonts w:eastAsia="Batang"/>
          <w:lang w:val="sr-Cyrl-RS"/>
        </w:rPr>
        <w:t>Најмање три теретна возила носивости до 2 тоне;</w:t>
      </w:r>
    </w:p>
    <w:p w:rsidR="00727F4D" w:rsidRDefault="00727F4D" w:rsidP="00727F4D">
      <w:pPr>
        <w:widowControl/>
        <w:numPr>
          <w:ilvl w:val="0"/>
          <w:numId w:val="7"/>
        </w:numPr>
      </w:pPr>
      <w:r>
        <w:rPr>
          <w:rFonts w:eastAsia="Batang"/>
          <w:lang w:val="sr-Cyrl-RS"/>
        </w:rPr>
        <w:t>Најмање два теретна возила носивости до 10 тона</w:t>
      </w:r>
    </w:p>
    <w:p w:rsidR="00727F4D" w:rsidRDefault="00727F4D" w:rsidP="00727F4D">
      <w:pPr>
        <w:widowControl/>
        <w:ind w:left="1778"/>
        <w:rPr>
          <w:rFonts w:eastAsia="Batang"/>
          <w:lang w:val="sr-Cyrl-RS"/>
        </w:rPr>
      </w:pPr>
    </w:p>
    <w:tbl>
      <w:tblPr>
        <w:tblW w:w="0" w:type="auto"/>
        <w:tblInd w:w="108" w:type="dxa"/>
        <w:tblLayout w:type="fixed"/>
        <w:tblLook w:val="04A0" w:firstRow="1" w:lastRow="0" w:firstColumn="1" w:lastColumn="0" w:noHBand="0" w:noVBand="1"/>
      </w:tblPr>
      <w:tblGrid>
        <w:gridCol w:w="2113"/>
        <w:gridCol w:w="6309"/>
      </w:tblGrid>
      <w:tr w:rsidR="00727F4D" w:rsidTr="00727F4D">
        <w:trPr>
          <w:cantSplit/>
          <w:trHeight w:val="50"/>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rFonts w:eastAsia="Calibri"/>
                <w:b/>
                <w:szCs w:val="24"/>
              </w:rPr>
              <w:t>Доказ за правно  лице:</w:t>
            </w:r>
          </w:p>
        </w:tc>
        <w:tc>
          <w:tcPr>
            <w:tcW w:w="6309" w:type="dxa"/>
            <w:vMerge w:val="restart"/>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727F4D" w:rsidRDefault="00727F4D">
            <w:pPr>
              <w:tabs>
                <w:tab w:val="left" w:pos="720"/>
              </w:tabs>
            </w:pPr>
            <w:r>
              <w:rPr>
                <w:rFonts w:eastAsia="Calibri"/>
                <w:szCs w:val="24"/>
                <w:lang w:val="sr-Cyrl-RS"/>
              </w:rPr>
              <w:t>Доставити фотокопије саобраћајних дозвола или уговора о закупу или лизингу.</w:t>
            </w:r>
          </w:p>
        </w:tc>
      </w:tr>
      <w:tr w:rsidR="00727F4D" w:rsidTr="00727F4D">
        <w:trPr>
          <w:cantSplit/>
          <w:trHeight w:val="791"/>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tabs>
                <w:tab w:val="left" w:pos="720"/>
              </w:tabs>
              <w:spacing w:before="60"/>
              <w:jc w:val="right"/>
            </w:pPr>
            <w:r>
              <w:rPr>
                <w:rFonts w:eastAsia="Calibri"/>
                <w:b/>
                <w:color w:val="000000"/>
                <w:szCs w:val="24"/>
              </w:rPr>
              <w:t>Доказ за предузетнике:</w:t>
            </w:r>
          </w:p>
        </w:tc>
        <w:tc>
          <w:tcPr>
            <w:tcW w:w="6309" w:type="dxa"/>
            <w:vMerge/>
            <w:tcBorders>
              <w:top w:val="dotted" w:sz="4" w:space="0" w:color="000000"/>
              <w:left w:val="dotted" w:sz="4" w:space="0" w:color="000000"/>
              <w:bottom w:val="dotted" w:sz="4" w:space="0" w:color="000000"/>
              <w:right w:val="dotted" w:sz="4" w:space="0" w:color="000000"/>
            </w:tcBorders>
            <w:vAlign w:val="center"/>
            <w:hideMark/>
          </w:tcPr>
          <w:p w:rsidR="00727F4D" w:rsidRDefault="00727F4D">
            <w:pPr>
              <w:widowControl/>
              <w:tabs>
                <w:tab w:val="clear" w:pos="1440"/>
              </w:tabs>
              <w:suppressAutoHyphens w:val="0"/>
              <w:jc w:val="left"/>
            </w:pPr>
          </w:p>
        </w:tc>
      </w:tr>
      <w:tr w:rsidR="00727F4D" w:rsidTr="00727F4D">
        <w:trPr>
          <w:cantSplit/>
          <w:trHeight w:val="510"/>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tabs>
                <w:tab w:val="left" w:pos="720"/>
              </w:tabs>
              <w:spacing w:before="60"/>
              <w:jc w:val="right"/>
            </w:pPr>
            <w:r>
              <w:rPr>
                <w:rFonts w:eastAsia="Calibri"/>
                <w:b/>
                <w:color w:val="000000"/>
                <w:szCs w:val="24"/>
              </w:rPr>
              <w:t>Доказ за физичко лице:</w:t>
            </w:r>
          </w:p>
        </w:tc>
        <w:tc>
          <w:tcPr>
            <w:tcW w:w="6309" w:type="dxa"/>
            <w:vMerge/>
            <w:tcBorders>
              <w:top w:val="dotted" w:sz="4" w:space="0" w:color="000000"/>
              <w:left w:val="dotted" w:sz="4" w:space="0" w:color="000000"/>
              <w:bottom w:val="dotted" w:sz="4" w:space="0" w:color="000000"/>
              <w:right w:val="dotted" w:sz="4" w:space="0" w:color="000000"/>
            </w:tcBorders>
            <w:vAlign w:val="center"/>
            <w:hideMark/>
          </w:tcPr>
          <w:p w:rsidR="00727F4D" w:rsidRDefault="00727F4D">
            <w:pPr>
              <w:widowControl/>
              <w:tabs>
                <w:tab w:val="clear" w:pos="1440"/>
              </w:tabs>
              <w:suppressAutoHyphens w:val="0"/>
              <w:jc w:val="left"/>
            </w:pPr>
          </w:p>
        </w:tc>
      </w:tr>
    </w:tbl>
    <w:p w:rsidR="00727F4D" w:rsidRDefault="00727F4D" w:rsidP="00A20080">
      <w:pPr>
        <w:widowControl/>
        <w:rPr>
          <w:rFonts w:eastAsia="Calibri"/>
          <w:lang w:val="sr-Cyrl-RS"/>
        </w:rPr>
      </w:pPr>
    </w:p>
    <w:p w:rsidR="00727F4D" w:rsidRDefault="00727F4D" w:rsidP="00727F4D">
      <w:pPr>
        <w:pStyle w:val="Standard"/>
        <w:ind w:left="-90"/>
      </w:pPr>
      <w:r>
        <w:rPr>
          <w:b/>
          <w:color w:val="auto"/>
          <w:lang w:val="ru-RU"/>
        </w:rPr>
        <w:tab/>
        <w:t>4. Услови које мора да испуни понуђач ако извршење набавке делимично поверава подизвођачу</w:t>
      </w:r>
      <w:r>
        <w:rPr>
          <w:color w:val="auto"/>
          <w:lang w:val="ru-RU"/>
        </w:rPr>
        <w:t xml:space="preserve">               </w:t>
      </w:r>
    </w:p>
    <w:p w:rsidR="00727F4D" w:rsidRDefault="00727F4D" w:rsidP="00727F4D">
      <w:pPr>
        <w:pStyle w:val="Standard"/>
      </w:pPr>
      <w:r>
        <w:rPr>
          <w:color w:val="auto"/>
          <w:lang w:val="ru-RU"/>
        </w:rPr>
        <w:t xml:space="preserve">                       </w:t>
      </w:r>
      <w:r>
        <w:rPr>
          <w:color w:val="auto"/>
          <w:lang w:val="ru-RU"/>
        </w:rPr>
        <w:tab/>
      </w:r>
      <w:r>
        <w:rPr>
          <w:color w:val="auto"/>
          <w:spacing w:val="-6"/>
          <w:lang w:val="ru-RU"/>
        </w:rPr>
        <w:t xml:space="preserve">Понуђач је дужан да у понуди наведе да ли ће извршење јавне набавке делимично поверити подизвођачу. </w:t>
      </w:r>
    </w:p>
    <w:p w:rsidR="00727F4D" w:rsidRDefault="00727F4D" w:rsidP="00727F4D">
      <w:r>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27F4D" w:rsidRDefault="00727F4D" w:rsidP="00727F4D">
      <w:r>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27F4D" w:rsidRDefault="00727F4D" w:rsidP="00727F4D">
      <w:r>
        <w:rPr>
          <w:spacing w:val="-6"/>
          <w:szCs w:val="24"/>
        </w:rPr>
        <w:tab/>
        <w:t>Понуђач је дужан да наручиоцу, на његов захтев, омогући приступ код подизвођача ради утврђивања испуњености услова.</w:t>
      </w:r>
    </w:p>
    <w:p w:rsidR="00727F4D" w:rsidRDefault="00727F4D" w:rsidP="00727F4D">
      <w:r>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Pr>
          <w:b/>
          <w:spacing w:val="-6"/>
          <w:szCs w:val="24"/>
        </w:rPr>
        <w:t xml:space="preserve"> </w:t>
      </w:r>
      <w:r>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727F4D" w:rsidRDefault="00727F4D" w:rsidP="00727F4D">
      <w:pPr>
        <w:ind w:firstLine="1440"/>
      </w:pPr>
      <w:r>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727F4D" w:rsidRDefault="00727F4D" w:rsidP="00727F4D">
      <w:r>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27F4D" w:rsidRDefault="00727F4D" w:rsidP="00727F4D">
      <w:r>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27F4D" w:rsidRDefault="00727F4D" w:rsidP="00727F4D">
      <w:r>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727F4D" w:rsidRDefault="00727F4D" w:rsidP="00727F4D">
      <w:r>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27F4D" w:rsidRDefault="00727F4D" w:rsidP="00727F4D">
      <w:r>
        <w:rPr>
          <w:spacing w:val="-6"/>
          <w:szCs w:val="24"/>
          <w:lang w:eastAsia="ko-KR"/>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0" w:type="auto"/>
        <w:tblInd w:w="108" w:type="dxa"/>
        <w:tblLayout w:type="fixed"/>
        <w:tblLook w:val="04A0" w:firstRow="1" w:lastRow="0" w:firstColumn="1" w:lastColumn="0" w:noHBand="0" w:noVBand="1"/>
      </w:tblPr>
      <w:tblGrid>
        <w:gridCol w:w="2113"/>
        <w:gridCol w:w="6309"/>
      </w:tblGrid>
      <w:tr w:rsidR="00727F4D" w:rsidTr="00727F4D">
        <w:trPr>
          <w:trHeight w:val="50"/>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b/>
                <w:szCs w:val="24"/>
              </w:rPr>
              <w:t>Доказ:</w:t>
            </w:r>
          </w:p>
        </w:tc>
        <w:tc>
          <w:tcPr>
            <w:tcW w:w="6309"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727F4D" w:rsidRDefault="00727F4D">
            <w:pPr>
              <w:tabs>
                <w:tab w:val="left" w:pos="720"/>
              </w:tabs>
            </w:pPr>
            <w:r>
              <w:rPr>
                <w:szCs w:val="24"/>
              </w:rPr>
              <w:t xml:space="preserve">Попуњена, потписана и оверена Изјава понуђача </w:t>
            </w:r>
          </w:p>
        </w:tc>
      </w:tr>
    </w:tbl>
    <w:p w:rsidR="00727F4D" w:rsidRDefault="00727F4D" w:rsidP="00727F4D">
      <w:pPr>
        <w:pStyle w:val="Standard"/>
        <w:rPr>
          <w:b/>
          <w:color w:val="auto"/>
          <w:lang w:val="ru-RU"/>
        </w:rPr>
      </w:pPr>
    </w:p>
    <w:p w:rsidR="00727F4D" w:rsidRDefault="00727F4D" w:rsidP="00727F4D">
      <w:pPr>
        <w:pStyle w:val="Standard"/>
      </w:pPr>
      <w:r>
        <w:rPr>
          <w:b/>
          <w:color w:val="auto"/>
          <w:lang w:val="ru-RU"/>
        </w:rPr>
        <w:tab/>
        <w:t>5. Услови које мора да испуни сваки од понуђача из групе понуђача</w:t>
      </w:r>
    </w:p>
    <w:p w:rsidR="00727F4D" w:rsidRDefault="00727F4D" w:rsidP="00727F4D">
      <w:r>
        <w:rPr>
          <w:lang w:val="ru-RU"/>
        </w:rPr>
        <w:tab/>
      </w:r>
      <w:r>
        <w:rPr>
          <w:szCs w:val="24"/>
        </w:rPr>
        <w:t xml:space="preserve">Понуду може поднети група понуђача. </w:t>
      </w:r>
    </w:p>
    <w:p w:rsidR="00727F4D" w:rsidRDefault="00727F4D" w:rsidP="00727F4D">
      <w:r>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Pr>
          <w:b/>
          <w:szCs w:val="24"/>
        </w:rPr>
        <w:t xml:space="preserve"> </w:t>
      </w:r>
      <w:r>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727F4D" w:rsidRDefault="00727F4D" w:rsidP="00727F4D">
      <w:r>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727F4D" w:rsidRDefault="00727F4D" w:rsidP="00727F4D">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727F4D" w:rsidRDefault="00727F4D" w:rsidP="00727F4D">
      <w:pPr>
        <w:pStyle w:val="ListParagraph"/>
        <w:numPr>
          <w:ilvl w:val="0"/>
          <w:numId w:val="8"/>
        </w:numPr>
        <w:tabs>
          <w:tab w:val="left" w:pos="1800"/>
        </w:tabs>
        <w:spacing w:after="0" w:line="100" w:lineRule="atLeast"/>
        <w:jc w:val="both"/>
      </w:pPr>
      <w:r>
        <w:rPr>
          <w:rFonts w:ascii="Times New Roman" w:hAnsi="Times New Roman" w:cs="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727F4D" w:rsidRDefault="00727F4D" w:rsidP="00727F4D">
      <w:pPr>
        <w:pStyle w:val="ListParagraph"/>
        <w:numPr>
          <w:ilvl w:val="0"/>
          <w:numId w:val="8"/>
        </w:numPr>
        <w:tabs>
          <w:tab w:val="left" w:pos="1800"/>
        </w:tabs>
        <w:spacing w:after="0" w:line="100" w:lineRule="atLeast"/>
        <w:jc w:val="both"/>
      </w:pPr>
      <w:r>
        <w:rPr>
          <w:rFonts w:ascii="Times New Roman" w:hAnsi="Times New Roman" w:cs="Times New Roman"/>
          <w:sz w:val="24"/>
          <w:szCs w:val="24"/>
          <w:lang w:val="ru-RU"/>
        </w:rPr>
        <w:t>опис послова сваког од понуђача из групе понуђача у извршењу уговора.</w:t>
      </w:r>
    </w:p>
    <w:p w:rsidR="00727F4D" w:rsidRDefault="00727F4D" w:rsidP="00727F4D">
      <w:pPr>
        <w:tabs>
          <w:tab w:val="left" w:pos="1800"/>
        </w:tabs>
      </w:pPr>
      <w:r>
        <w:rPr>
          <w:szCs w:val="24"/>
        </w:rPr>
        <w:tab/>
        <w:t>Понуђачи који поднесу заједничку понуду одговарају неограничено солидарно према наручиоцу.</w:t>
      </w:r>
    </w:p>
    <w:p w:rsidR="00727F4D" w:rsidRDefault="00727F4D" w:rsidP="00727F4D">
      <w:pPr>
        <w:tabs>
          <w:tab w:val="left" w:pos="1800"/>
        </w:tabs>
        <w:rPr>
          <w:szCs w:val="24"/>
        </w:rPr>
      </w:pPr>
    </w:p>
    <w:tbl>
      <w:tblPr>
        <w:tblW w:w="0" w:type="auto"/>
        <w:tblInd w:w="108" w:type="dxa"/>
        <w:tblLayout w:type="fixed"/>
        <w:tblLook w:val="04A0" w:firstRow="1" w:lastRow="0" w:firstColumn="1" w:lastColumn="0" w:noHBand="0" w:noVBand="1"/>
      </w:tblPr>
      <w:tblGrid>
        <w:gridCol w:w="2113"/>
        <w:gridCol w:w="6309"/>
      </w:tblGrid>
      <w:tr w:rsidR="00727F4D" w:rsidTr="00727F4D">
        <w:trPr>
          <w:trHeight w:val="50"/>
        </w:trPr>
        <w:tc>
          <w:tcPr>
            <w:tcW w:w="2113" w:type="dxa"/>
            <w:tcBorders>
              <w:top w:val="dotted" w:sz="4" w:space="0" w:color="000000"/>
              <w:left w:val="dotted" w:sz="4" w:space="0" w:color="000000"/>
              <w:bottom w:val="dotted" w:sz="4" w:space="0" w:color="000000"/>
              <w:right w:val="nil"/>
            </w:tcBorders>
            <w:shd w:val="clear" w:color="auto" w:fill="FFFFFF"/>
            <w:hideMark/>
          </w:tcPr>
          <w:p w:rsidR="00727F4D" w:rsidRDefault="00727F4D">
            <w:pPr>
              <w:shd w:val="clear" w:color="auto" w:fill="FFFFFF"/>
              <w:tabs>
                <w:tab w:val="left" w:pos="1080"/>
              </w:tabs>
              <w:jc w:val="right"/>
            </w:pPr>
            <w:r>
              <w:rPr>
                <w:b/>
                <w:szCs w:val="24"/>
              </w:rPr>
              <w:t>Доказ:</w:t>
            </w:r>
          </w:p>
        </w:tc>
        <w:tc>
          <w:tcPr>
            <w:tcW w:w="6309"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727F4D" w:rsidRDefault="00727F4D">
            <w:pPr>
              <w:tabs>
                <w:tab w:val="left" w:pos="720"/>
              </w:tabs>
            </w:pPr>
            <w:r>
              <w:rPr>
                <w:szCs w:val="24"/>
              </w:rPr>
              <w:t>Споразум понуђача доставити у понуди</w:t>
            </w:r>
          </w:p>
        </w:tc>
      </w:tr>
    </w:tbl>
    <w:p w:rsidR="00727F4D" w:rsidRDefault="00727F4D" w:rsidP="00727F4D">
      <w:pPr>
        <w:ind w:firstLine="1440"/>
      </w:pPr>
      <w:r>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727F4D" w:rsidRDefault="00727F4D" w:rsidP="00727F4D">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727F4D" w:rsidRDefault="00727F4D" w:rsidP="00727F4D">
      <w:r>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727F4D" w:rsidRDefault="00727F4D" w:rsidP="00727F4D">
      <w:r>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727F4D" w:rsidRDefault="00727F4D" w:rsidP="00727F4D">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727F4D" w:rsidRDefault="00727F4D" w:rsidP="00727F4D">
      <w:pPr>
        <w:pStyle w:val="Default"/>
        <w:jc w:val="both"/>
      </w:pPr>
      <w:r>
        <w:rPr>
          <w:b/>
          <w:color w:val="auto"/>
          <w:lang w:val="ru-RU"/>
        </w:rPr>
        <w:tab/>
      </w:r>
      <w:r>
        <w:rPr>
          <w:b/>
          <w:color w:val="auto"/>
          <w:lang w:val="sr-Cyrl-CS"/>
        </w:rPr>
        <w:tab/>
      </w:r>
      <w:r>
        <w:rPr>
          <w:rFonts w:eastAsia="Calibr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27F4D" w:rsidRDefault="00727F4D" w:rsidP="00727F4D">
      <w:pPr>
        <w:pStyle w:val="Standard"/>
      </w:pPr>
      <w:r>
        <w:rPr>
          <w:rFonts w:eastAsia="Calibr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27F4D" w:rsidRDefault="00727F4D" w:rsidP="00727F4D">
      <w:pPr>
        <w:rPr>
          <w:b/>
          <w:szCs w:val="24"/>
          <w:lang w:val="ru-RU"/>
        </w:rPr>
      </w:pPr>
    </w:p>
    <w:p w:rsidR="00727F4D" w:rsidRDefault="00727F4D" w:rsidP="00727F4D">
      <w:pPr>
        <w:rPr>
          <w:b/>
          <w:szCs w:val="24"/>
          <w:lang w:val="ru-RU"/>
        </w:rPr>
      </w:pPr>
    </w:p>
    <w:p w:rsidR="00D36BFA" w:rsidRDefault="00D36BFA" w:rsidP="00727F4D">
      <w:pPr>
        <w:rPr>
          <w:b/>
          <w:szCs w:val="24"/>
          <w:lang w:val="ru-RU"/>
        </w:rPr>
      </w:pPr>
    </w:p>
    <w:p w:rsidR="00D36BFA" w:rsidRDefault="00D36BFA" w:rsidP="00727F4D">
      <w:pPr>
        <w:rPr>
          <w:b/>
          <w:szCs w:val="24"/>
          <w:lang w:val="ru-RU"/>
        </w:rPr>
      </w:pPr>
    </w:p>
    <w:p w:rsidR="00D36BFA" w:rsidRDefault="00D36BFA" w:rsidP="00727F4D">
      <w:pPr>
        <w:rPr>
          <w:b/>
          <w:szCs w:val="24"/>
          <w:lang w:val="ru-RU"/>
        </w:rPr>
      </w:pPr>
    </w:p>
    <w:p w:rsidR="00D36BFA" w:rsidRDefault="00D36BFA" w:rsidP="00727F4D">
      <w:pPr>
        <w:rPr>
          <w:b/>
          <w:szCs w:val="24"/>
          <w:lang w:val="ru-RU"/>
        </w:rPr>
      </w:pPr>
    </w:p>
    <w:p w:rsidR="00D36BFA" w:rsidRDefault="00D36BFA" w:rsidP="00727F4D">
      <w:pPr>
        <w:rPr>
          <w:b/>
          <w:szCs w:val="24"/>
          <w:lang w:val="ru-RU"/>
        </w:rPr>
      </w:pPr>
    </w:p>
    <w:p w:rsidR="00727F4D" w:rsidRPr="002E5568" w:rsidRDefault="00727F4D" w:rsidP="00727F4D">
      <w:pPr>
        <w:rPr>
          <w:b/>
          <w:szCs w:val="24"/>
          <w:lang w:val="sr-Cyrl-RS"/>
        </w:rPr>
      </w:pPr>
    </w:p>
    <w:p w:rsidR="00727F4D" w:rsidRDefault="00727F4D" w:rsidP="00727F4D">
      <w:pPr>
        <w:tabs>
          <w:tab w:val="left" w:pos="240"/>
        </w:tabs>
        <w:jc w:val="right"/>
      </w:pPr>
      <w:r>
        <w:rPr>
          <w:rFonts w:eastAsia="Calibri"/>
          <w:b/>
          <w:szCs w:val="24"/>
        </w:rPr>
        <w:t>Образац бр. 1</w:t>
      </w:r>
    </w:p>
    <w:p w:rsidR="00727F4D" w:rsidRDefault="00727F4D" w:rsidP="00727F4D">
      <w:pPr>
        <w:jc w:val="right"/>
        <w:rPr>
          <w:rFonts w:eastAsia="Calibri"/>
          <w:b/>
          <w:szCs w:val="24"/>
        </w:rPr>
      </w:pPr>
    </w:p>
    <w:tbl>
      <w:tblPr>
        <w:tblW w:w="0" w:type="auto"/>
        <w:tblLayout w:type="fixed"/>
        <w:tblLook w:val="04A0" w:firstRow="1" w:lastRow="0" w:firstColumn="1" w:lastColumn="0" w:noHBand="0" w:noVBand="1"/>
      </w:tblPr>
      <w:tblGrid>
        <w:gridCol w:w="1920"/>
        <w:gridCol w:w="4742"/>
      </w:tblGrid>
      <w:tr w:rsidR="00727F4D" w:rsidTr="00727F4D">
        <w:trPr>
          <w:trHeight w:val="420"/>
        </w:trPr>
        <w:tc>
          <w:tcPr>
            <w:tcW w:w="1920" w:type="dxa"/>
            <w:vAlign w:val="bottom"/>
            <w:hideMark/>
          </w:tcPr>
          <w:p w:rsidR="00727F4D" w:rsidRDefault="00727F4D">
            <w:pPr>
              <w:jc w:val="left"/>
            </w:pPr>
            <w:r>
              <w:rPr>
                <w:rFonts w:eastAsia="Calibri"/>
                <w:b/>
                <w:szCs w:val="24"/>
              </w:rPr>
              <w:t>Назив референтног наручиоца:</w:t>
            </w:r>
          </w:p>
        </w:tc>
        <w:tc>
          <w:tcPr>
            <w:tcW w:w="4742" w:type="dxa"/>
            <w:tcBorders>
              <w:top w:val="nil"/>
              <w:left w:val="nil"/>
              <w:bottom w:val="single" w:sz="4" w:space="0" w:color="000000"/>
              <w:right w:val="nil"/>
            </w:tcBorders>
            <w:vAlign w:val="bottom"/>
          </w:tcPr>
          <w:p w:rsidR="00727F4D" w:rsidRDefault="00727F4D">
            <w:pPr>
              <w:snapToGrid w:val="0"/>
              <w:jc w:val="left"/>
              <w:rPr>
                <w:rFonts w:eastAsia="Calibri"/>
                <w:b/>
                <w:szCs w:val="24"/>
              </w:rPr>
            </w:pPr>
          </w:p>
        </w:tc>
      </w:tr>
      <w:tr w:rsidR="00727F4D" w:rsidTr="00727F4D">
        <w:trPr>
          <w:trHeight w:val="420"/>
        </w:trPr>
        <w:tc>
          <w:tcPr>
            <w:tcW w:w="1920" w:type="dxa"/>
            <w:vAlign w:val="bottom"/>
            <w:hideMark/>
          </w:tcPr>
          <w:p w:rsidR="00727F4D" w:rsidRDefault="00727F4D">
            <w:pPr>
              <w:jc w:val="left"/>
            </w:pPr>
            <w:r>
              <w:rPr>
                <w:rFonts w:eastAsia="Calibri"/>
                <w:b/>
                <w:szCs w:val="24"/>
              </w:rPr>
              <w:t>Седиште:</w:t>
            </w:r>
          </w:p>
        </w:tc>
        <w:tc>
          <w:tcPr>
            <w:tcW w:w="4742" w:type="dxa"/>
            <w:tcBorders>
              <w:top w:val="single" w:sz="4" w:space="0" w:color="000000"/>
              <w:left w:val="nil"/>
              <w:bottom w:val="single" w:sz="4" w:space="0" w:color="000000"/>
              <w:right w:val="nil"/>
            </w:tcBorders>
            <w:vAlign w:val="bottom"/>
          </w:tcPr>
          <w:p w:rsidR="00727F4D" w:rsidRDefault="00727F4D">
            <w:pPr>
              <w:snapToGrid w:val="0"/>
              <w:jc w:val="left"/>
              <w:rPr>
                <w:rFonts w:eastAsia="Calibri"/>
                <w:b/>
                <w:szCs w:val="24"/>
              </w:rPr>
            </w:pPr>
          </w:p>
        </w:tc>
      </w:tr>
      <w:tr w:rsidR="00727F4D" w:rsidTr="00727F4D">
        <w:trPr>
          <w:trHeight w:val="420"/>
        </w:trPr>
        <w:tc>
          <w:tcPr>
            <w:tcW w:w="1920" w:type="dxa"/>
            <w:vAlign w:val="bottom"/>
            <w:hideMark/>
          </w:tcPr>
          <w:p w:rsidR="00727F4D" w:rsidRDefault="00727F4D">
            <w:pPr>
              <w:jc w:val="left"/>
            </w:pPr>
            <w:r>
              <w:rPr>
                <w:rFonts w:eastAsia="Calibri"/>
                <w:b/>
                <w:szCs w:val="24"/>
              </w:rPr>
              <w:t>Улица и број:</w:t>
            </w:r>
          </w:p>
        </w:tc>
        <w:tc>
          <w:tcPr>
            <w:tcW w:w="4742" w:type="dxa"/>
            <w:tcBorders>
              <w:top w:val="single" w:sz="4" w:space="0" w:color="000000"/>
              <w:left w:val="nil"/>
              <w:bottom w:val="single" w:sz="4" w:space="0" w:color="000000"/>
              <w:right w:val="nil"/>
            </w:tcBorders>
            <w:vAlign w:val="bottom"/>
          </w:tcPr>
          <w:p w:rsidR="00727F4D" w:rsidRDefault="00727F4D">
            <w:pPr>
              <w:snapToGrid w:val="0"/>
              <w:jc w:val="left"/>
              <w:rPr>
                <w:rFonts w:eastAsia="Calibri"/>
                <w:b/>
                <w:szCs w:val="24"/>
              </w:rPr>
            </w:pPr>
          </w:p>
        </w:tc>
      </w:tr>
      <w:tr w:rsidR="00727F4D" w:rsidTr="00727F4D">
        <w:trPr>
          <w:trHeight w:val="420"/>
        </w:trPr>
        <w:tc>
          <w:tcPr>
            <w:tcW w:w="1920" w:type="dxa"/>
            <w:vAlign w:val="bottom"/>
            <w:hideMark/>
          </w:tcPr>
          <w:p w:rsidR="00727F4D" w:rsidRDefault="00727F4D">
            <w:pPr>
              <w:jc w:val="left"/>
            </w:pPr>
            <w:r>
              <w:rPr>
                <w:rFonts w:eastAsia="Calibri"/>
                <w:b/>
                <w:szCs w:val="24"/>
              </w:rPr>
              <w:t>Телефон:</w:t>
            </w:r>
          </w:p>
        </w:tc>
        <w:tc>
          <w:tcPr>
            <w:tcW w:w="4742" w:type="dxa"/>
            <w:tcBorders>
              <w:top w:val="single" w:sz="4" w:space="0" w:color="000000"/>
              <w:left w:val="nil"/>
              <w:bottom w:val="single" w:sz="4" w:space="0" w:color="000000"/>
              <w:right w:val="nil"/>
            </w:tcBorders>
            <w:vAlign w:val="bottom"/>
          </w:tcPr>
          <w:p w:rsidR="00727F4D" w:rsidRDefault="00727F4D">
            <w:pPr>
              <w:snapToGrid w:val="0"/>
              <w:jc w:val="left"/>
              <w:rPr>
                <w:rFonts w:eastAsia="Calibri"/>
                <w:b/>
                <w:szCs w:val="24"/>
              </w:rPr>
            </w:pPr>
          </w:p>
        </w:tc>
      </w:tr>
      <w:tr w:rsidR="00727F4D" w:rsidTr="00727F4D">
        <w:trPr>
          <w:trHeight w:val="420"/>
        </w:trPr>
        <w:tc>
          <w:tcPr>
            <w:tcW w:w="1920" w:type="dxa"/>
            <w:vAlign w:val="bottom"/>
            <w:hideMark/>
          </w:tcPr>
          <w:p w:rsidR="00727F4D" w:rsidRDefault="00727F4D">
            <w:pPr>
              <w:jc w:val="left"/>
            </w:pPr>
            <w:r>
              <w:rPr>
                <w:rFonts w:eastAsia="Calibri"/>
                <w:b/>
                <w:szCs w:val="24"/>
              </w:rPr>
              <w:t>Матични број:</w:t>
            </w:r>
          </w:p>
        </w:tc>
        <w:tc>
          <w:tcPr>
            <w:tcW w:w="4742" w:type="dxa"/>
            <w:tcBorders>
              <w:top w:val="single" w:sz="4" w:space="0" w:color="000000"/>
              <w:left w:val="nil"/>
              <w:bottom w:val="single" w:sz="4" w:space="0" w:color="000000"/>
              <w:right w:val="nil"/>
            </w:tcBorders>
            <w:vAlign w:val="bottom"/>
          </w:tcPr>
          <w:p w:rsidR="00727F4D" w:rsidRDefault="00727F4D">
            <w:pPr>
              <w:snapToGrid w:val="0"/>
              <w:jc w:val="left"/>
              <w:rPr>
                <w:rFonts w:eastAsia="Calibri"/>
                <w:b/>
                <w:szCs w:val="24"/>
              </w:rPr>
            </w:pPr>
          </w:p>
        </w:tc>
      </w:tr>
      <w:tr w:rsidR="00727F4D" w:rsidTr="00727F4D">
        <w:trPr>
          <w:trHeight w:val="420"/>
        </w:trPr>
        <w:tc>
          <w:tcPr>
            <w:tcW w:w="1920" w:type="dxa"/>
            <w:vAlign w:val="bottom"/>
            <w:hideMark/>
          </w:tcPr>
          <w:p w:rsidR="00727F4D" w:rsidRDefault="00727F4D">
            <w:pPr>
              <w:jc w:val="left"/>
            </w:pPr>
            <w:r>
              <w:rPr>
                <w:rFonts w:eastAsia="Calibri"/>
                <w:b/>
                <w:szCs w:val="24"/>
              </w:rPr>
              <w:t>ПИБ:</w:t>
            </w:r>
          </w:p>
        </w:tc>
        <w:tc>
          <w:tcPr>
            <w:tcW w:w="4742" w:type="dxa"/>
            <w:tcBorders>
              <w:top w:val="single" w:sz="4" w:space="0" w:color="000000"/>
              <w:left w:val="nil"/>
              <w:bottom w:val="single" w:sz="4" w:space="0" w:color="000000"/>
              <w:right w:val="nil"/>
            </w:tcBorders>
            <w:vAlign w:val="bottom"/>
          </w:tcPr>
          <w:p w:rsidR="00727F4D" w:rsidRDefault="00727F4D">
            <w:pPr>
              <w:snapToGrid w:val="0"/>
              <w:jc w:val="left"/>
              <w:rPr>
                <w:rFonts w:eastAsia="Calibri"/>
                <w:b/>
                <w:szCs w:val="24"/>
              </w:rPr>
            </w:pPr>
          </w:p>
        </w:tc>
      </w:tr>
      <w:tr w:rsidR="00727F4D" w:rsidTr="00727F4D">
        <w:trPr>
          <w:trHeight w:val="420"/>
        </w:trPr>
        <w:tc>
          <w:tcPr>
            <w:tcW w:w="1920" w:type="dxa"/>
            <w:vAlign w:val="bottom"/>
            <w:hideMark/>
          </w:tcPr>
          <w:p w:rsidR="00727F4D" w:rsidRDefault="00727F4D">
            <w:pPr>
              <w:jc w:val="left"/>
            </w:pPr>
            <w:r>
              <w:rPr>
                <w:rFonts w:eastAsia="Calibri"/>
                <w:b/>
                <w:szCs w:val="24"/>
                <w:lang w:val="sr-Latn-CS"/>
              </w:rPr>
              <w:t>e-mail:</w:t>
            </w:r>
          </w:p>
        </w:tc>
        <w:tc>
          <w:tcPr>
            <w:tcW w:w="4742" w:type="dxa"/>
            <w:tcBorders>
              <w:top w:val="single" w:sz="4" w:space="0" w:color="000000"/>
              <w:left w:val="nil"/>
              <w:bottom w:val="single" w:sz="4" w:space="0" w:color="000000"/>
              <w:right w:val="nil"/>
            </w:tcBorders>
            <w:vAlign w:val="bottom"/>
          </w:tcPr>
          <w:p w:rsidR="00727F4D" w:rsidRDefault="00727F4D">
            <w:pPr>
              <w:snapToGrid w:val="0"/>
              <w:jc w:val="left"/>
              <w:rPr>
                <w:rFonts w:eastAsia="Calibri"/>
                <w:b/>
                <w:szCs w:val="24"/>
                <w:lang w:val="sr-Latn-CS"/>
              </w:rPr>
            </w:pPr>
          </w:p>
        </w:tc>
      </w:tr>
    </w:tbl>
    <w:p w:rsidR="00727F4D" w:rsidRDefault="00727F4D" w:rsidP="00727F4D">
      <w:pPr>
        <w:rPr>
          <w:rFonts w:eastAsia="Calibri"/>
          <w:b/>
          <w:szCs w:val="24"/>
        </w:rPr>
      </w:pPr>
    </w:p>
    <w:p w:rsidR="00727F4D" w:rsidRDefault="00727F4D" w:rsidP="00727F4D">
      <w:pPr>
        <w:spacing w:line="360" w:lineRule="auto"/>
      </w:pPr>
      <w:r>
        <w:rPr>
          <w:rFonts w:eastAsia="Calibri"/>
          <w:b/>
          <w:szCs w:val="24"/>
        </w:rPr>
        <w:tab/>
      </w:r>
      <w:r>
        <w:rPr>
          <w:rFonts w:eastAsia="Calibri"/>
          <w:szCs w:val="24"/>
        </w:rPr>
        <w:t>У складу са чланом 77. став 2. тачка 2. подтачка 1) Закона о јавним набавкама, достављамо вам</w:t>
      </w:r>
    </w:p>
    <w:p w:rsidR="00727F4D" w:rsidRDefault="00727F4D" w:rsidP="00727F4D">
      <w:pPr>
        <w:jc w:val="center"/>
        <w:rPr>
          <w:rFonts w:eastAsia="Calibri"/>
          <w:b/>
          <w:szCs w:val="24"/>
        </w:rPr>
      </w:pPr>
    </w:p>
    <w:p w:rsidR="00727F4D" w:rsidRDefault="00727F4D" w:rsidP="00727F4D">
      <w:pPr>
        <w:jc w:val="center"/>
      </w:pPr>
      <w:r>
        <w:rPr>
          <w:rFonts w:eastAsia="Calibri"/>
          <w:b/>
          <w:szCs w:val="24"/>
        </w:rPr>
        <w:t>П О Т В Р Д У</w:t>
      </w:r>
    </w:p>
    <w:p w:rsidR="00727F4D" w:rsidRDefault="00727F4D" w:rsidP="00727F4D">
      <w:pPr>
        <w:jc w:val="center"/>
        <w:rPr>
          <w:rFonts w:eastAsia="Calibri"/>
          <w:b/>
          <w:szCs w:val="24"/>
        </w:rPr>
      </w:pPr>
    </w:p>
    <w:p w:rsidR="00727F4D" w:rsidRDefault="00727F4D" w:rsidP="00727F4D">
      <w:pPr>
        <w:spacing w:line="360" w:lineRule="auto"/>
        <w:ind w:right="-16"/>
      </w:pPr>
      <w:r>
        <w:rPr>
          <w:rFonts w:eastAsia="Calibri"/>
          <w:szCs w:val="24"/>
        </w:rPr>
        <w:t>којом потврђујемо да је __________________________________________________</w:t>
      </w:r>
    </w:p>
    <w:p w:rsidR="00727F4D" w:rsidRDefault="00727F4D" w:rsidP="00727F4D">
      <w:pPr>
        <w:spacing w:line="360" w:lineRule="auto"/>
      </w:pPr>
      <w:r>
        <w:rPr>
          <w:rFonts w:eastAsia="Calibri"/>
          <w:szCs w:val="24"/>
          <w:lang w:val="sr-Cyrl-RS"/>
        </w:rPr>
        <w:t>у</w:t>
      </w:r>
      <w:r>
        <w:rPr>
          <w:color w:val="4F81BD"/>
          <w:szCs w:val="24"/>
          <w:lang w:val="sr-Cyrl-RS"/>
        </w:rPr>
        <w:t xml:space="preserve"> </w:t>
      </w:r>
      <w:r>
        <w:rPr>
          <w:szCs w:val="24"/>
        </w:rPr>
        <w:t xml:space="preserve">периоду од 3 године до дана расписивања тендера извео радове на изради </w:t>
      </w:r>
      <w:r>
        <w:rPr>
          <w:szCs w:val="24"/>
          <w:lang w:val="sr-Cyrl-RS"/>
        </w:rPr>
        <w:t>и</w:t>
      </w:r>
      <w:r>
        <w:rPr>
          <w:szCs w:val="24"/>
        </w:rPr>
        <w:t xml:space="preserve"> уградњи </w:t>
      </w:r>
      <w:r>
        <w:rPr>
          <w:szCs w:val="24"/>
          <w:lang w:val="sr-Cyrl-RS"/>
        </w:rPr>
        <w:t xml:space="preserve">ПВЦ прозора </w:t>
      </w:r>
      <w:r>
        <w:rPr>
          <w:rFonts w:eastAsia="Calibri"/>
          <w:szCs w:val="24"/>
        </w:rPr>
        <w:t>у</w:t>
      </w:r>
      <w:r>
        <w:rPr>
          <w:rFonts w:eastAsia="Calibri"/>
          <w:szCs w:val="24"/>
          <w:lang w:val="sr-Cyrl-RS"/>
        </w:rPr>
        <w:t xml:space="preserve"> </w:t>
      </w:r>
      <w:r>
        <w:rPr>
          <w:rFonts w:eastAsia="Calibri"/>
          <w:szCs w:val="24"/>
        </w:rPr>
        <w:t>вредности од _____________________________  (словима: ______________________________________________________) динара, без ПДВ.</w:t>
      </w:r>
    </w:p>
    <w:p w:rsidR="00727F4D" w:rsidRDefault="00727F4D" w:rsidP="00727F4D">
      <w:pPr>
        <w:spacing w:line="360" w:lineRule="auto"/>
        <w:ind w:right="104"/>
      </w:pPr>
      <w:r>
        <w:rPr>
          <w:rFonts w:eastAsia="Calibri"/>
          <w:szCs w:val="24"/>
        </w:rPr>
        <w:tab/>
        <w:t>Потврда се издаје на захтев__________________________________ ______________________________________________________________________</w:t>
      </w:r>
    </w:p>
    <w:p w:rsidR="00727F4D" w:rsidRDefault="00727F4D" w:rsidP="00727F4D">
      <w:pPr>
        <w:tabs>
          <w:tab w:val="left" w:pos="1260"/>
        </w:tabs>
        <w:spacing w:line="360" w:lineRule="auto"/>
      </w:pPr>
      <w:r>
        <w:rPr>
          <w:rFonts w:eastAsia="Calibri"/>
          <w:szCs w:val="24"/>
        </w:rPr>
        <w:t>ради учешћа у поступку јавне набавке мале вредности</w:t>
      </w:r>
      <w:r>
        <w:rPr>
          <w:rFonts w:eastAsia="Calibri"/>
          <w:szCs w:val="24"/>
          <w:lang w:val="sr-Cyrl-RS"/>
        </w:rPr>
        <w:t xml:space="preserve"> </w:t>
      </w:r>
      <w:r>
        <w:rPr>
          <w:rFonts w:eastAsia="Calibri"/>
          <w:b/>
          <w:szCs w:val="24"/>
        </w:rPr>
        <w:t xml:space="preserve">број </w:t>
      </w:r>
      <w:r>
        <w:rPr>
          <w:rFonts w:eastAsia="Calibri"/>
          <w:b/>
          <w:szCs w:val="24"/>
          <w:lang w:val="sr-Cyrl-RS"/>
        </w:rPr>
        <w:t>39/19</w:t>
      </w:r>
      <w:r>
        <w:rPr>
          <w:rFonts w:eastAsia="Calibri"/>
          <w:szCs w:val="24"/>
        </w:rPr>
        <w:t xml:space="preserve">, чији је предмет </w:t>
      </w:r>
      <w:r>
        <w:rPr>
          <w:rFonts w:eastAsia="Calibri"/>
          <w:color w:val="000000"/>
          <w:szCs w:val="24"/>
        </w:rPr>
        <w:t>набавка PVC столарије</w:t>
      </w:r>
      <w:r>
        <w:rPr>
          <w:rFonts w:eastAsia="Calibri"/>
          <w:szCs w:val="24"/>
          <w:lang w:val="sr-Cyrl-RS"/>
        </w:rPr>
        <w:t xml:space="preserve"> и </w:t>
      </w:r>
      <w:r>
        <w:t xml:space="preserve"> у друге сврхе се не може користити. </w:t>
      </w:r>
    </w:p>
    <w:tbl>
      <w:tblPr>
        <w:tblW w:w="0" w:type="auto"/>
        <w:tblInd w:w="-108" w:type="dxa"/>
        <w:tblLayout w:type="fixed"/>
        <w:tblCellMar>
          <w:left w:w="0" w:type="dxa"/>
          <w:right w:w="0" w:type="dxa"/>
        </w:tblCellMar>
        <w:tblLook w:val="04A0" w:firstRow="1" w:lastRow="0" w:firstColumn="1" w:lastColumn="0" w:noHBand="0" w:noVBand="1"/>
      </w:tblPr>
      <w:tblGrid>
        <w:gridCol w:w="228"/>
        <w:gridCol w:w="1080"/>
        <w:gridCol w:w="1200"/>
        <w:gridCol w:w="1440"/>
        <w:gridCol w:w="871"/>
        <w:gridCol w:w="3785"/>
      </w:tblGrid>
      <w:tr w:rsidR="00727F4D" w:rsidTr="00727F4D">
        <w:trPr>
          <w:trHeight w:val="495"/>
        </w:trPr>
        <w:tc>
          <w:tcPr>
            <w:tcW w:w="228" w:type="dxa"/>
          </w:tcPr>
          <w:p w:rsidR="00727F4D" w:rsidRDefault="00727F4D">
            <w:pPr>
              <w:pStyle w:val="TableHeading"/>
            </w:pPr>
          </w:p>
        </w:tc>
        <w:tc>
          <w:tcPr>
            <w:tcW w:w="1080" w:type="dxa"/>
            <w:vAlign w:val="bottom"/>
            <w:hideMark/>
          </w:tcPr>
          <w:p w:rsidR="00727F4D" w:rsidRDefault="00727F4D">
            <w:pPr>
              <w:jc w:val="center"/>
            </w:pPr>
            <w:r>
              <w:rPr>
                <w:rFonts w:eastAsia="Calibri"/>
                <w:b/>
                <w:szCs w:val="24"/>
              </w:rPr>
              <w:t>Место</w:t>
            </w:r>
          </w:p>
        </w:tc>
        <w:tc>
          <w:tcPr>
            <w:tcW w:w="2640" w:type="dxa"/>
            <w:gridSpan w:val="2"/>
            <w:tcBorders>
              <w:top w:val="nil"/>
              <w:left w:val="nil"/>
              <w:bottom w:val="single" w:sz="4" w:space="0" w:color="000000"/>
              <w:right w:val="nil"/>
            </w:tcBorders>
            <w:vAlign w:val="bottom"/>
          </w:tcPr>
          <w:p w:rsidR="00727F4D" w:rsidRDefault="00727F4D">
            <w:pPr>
              <w:snapToGrid w:val="0"/>
              <w:jc w:val="center"/>
              <w:rPr>
                <w:rFonts w:eastAsia="Calibri"/>
                <w:b/>
                <w:szCs w:val="24"/>
              </w:rPr>
            </w:pPr>
          </w:p>
        </w:tc>
        <w:tc>
          <w:tcPr>
            <w:tcW w:w="4656" w:type="dxa"/>
            <w:gridSpan w:val="2"/>
          </w:tcPr>
          <w:p w:rsidR="00727F4D" w:rsidRDefault="00727F4D">
            <w:pPr>
              <w:snapToGrid w:val="0"/>
              <w:rPr>
                <w:rFonts w:eastAsia="Calibri"/>
                <w:b/>
                <w:szCs w:val="24"/>
              </w:rPr>
            </w:pPr>
          </w:p>
        </w:tc>
      </w:tr>
      <w:tr w:rsidR="00727F4D" w:rsidTr="00727F4D">
        <w:trPr>
          <w:trHeight w:val="495"/>
        </w:trPr>
        <w:tc>
          <w:tcPr>
            <w:tcW w:w="228" w:type="dxa"/>
          </w:tcPr>
          <w:p w:rsidR="00727F4D" w:rsidRDefault="00727F4D">
            <w:pPr>
              <w:pStyle w:val="TableContents"/>
              <w:rPr>
                <w:rFonts w:eastAsia="Calibri"/>
              </w:rPr>
            </w:pPr>
          </w:p>
        </w:tc>
        <w:tc>
          <w:tcPr>
            <w:tcW w:w="1080" w:type="dxa"/>
            <w:vAlign w:val="bottom"/>
            <w:hideMark/>
          </w:tcPr>
          <w:p w:rsidR="00727F4D" w:rsidRDefault="00727F4D">
            <w:pPr>
              <w:jc w:val="center"/>
            </w:pPr>
            <w:r>
              <w:rPr>
                <w:rFonts w:eastAsia="Calibri"/>
                <w:b/>
                <w:szCs w:val="24"/>
              </w:rPr>
              <w:t>Датум:</w:t>
            </w:r>
          </w:p>
        </w:tc>
        <w:tc>
          <w:tcPr>
            <w:tcW w:w="2640" w:type="dxa"/>
            <w:gridSpan w:val="2"/>
            <w:tcBorders>
              <w:top w:val="single" w:sz="4" w:space="0" w:color="000000"/>
              <w:left w:val="nil"/>
              <w:bottom w:val="single" w:sz="4" w:space="0" w:color="000000"/>
              <w:right w:val="nil"/>
            </w:tcBorders>
            <w:vAlign w:val="center"/>
          </w:tcPr>
          <w:p w:rsidR="00727F4D" w:rsidRDefault="00727F4D">
            <w:pPr>
              <w:snapToGrid w:val="0"/>
              <w:jc w:val="left"/>
              <w:rPr>
                <w:rFonts w:eastAsia="Calibri"/>
                <w:b/>
                <w:szCs w:val="24"/>
              </w:rPr>
            </w:pPr>
          </w:p>
        </w:tc>
        <w:tc>
          <w:tcPr>
            <w:tcW w:w="4656" w:type="dxa"/>
            <w:gridSpan w:val="2"/>
          </w:tcPr>
          <w:p w:rsidR="00727F4D" w:rsidRDefault="00727F4D">
            <w:pPr>
              <w:snapToGrid w:val="0"/>
              <w:rPr>
                <w:rFonts w:eastAsia="Calibri"/>
                <w:b/>
                <w:szCs w:val="24"/>
              </w:rPr>
            </w:pPr>
          </w:p>
        </w:tc>
      </w:tr>
      <w:tr w:rsidR="00727F4D" w:rsidTr="00727F4D">
        <w:tc>
          <w:tcPr>
            <w:tcW w:w="2508" w:type="dxa"/>
            <w:gridSpan w:val="3"/>
            <w:tcMar>
              <w:top w:w="0" w:type="dxa"/>
              <w:left w:w="108" w:type="dxa"/>
              <w:bottom w:w="0" w:type="dxa"/>
              <w:right w:w="108" w:type="dxa"/>
            </w:tcMar>
          </w:tcPr>
          <w:p w:rsidR="00727F4D" w:rsidRDefault="00727F4D">
            <w:pPr>
              <w:snapToGrid w:val="0"/>
              <w:spacing w:line="360" w:lineRule="auto"/>
              <w:rPr>
                <w:rFonts w:eastAsia="Calibri"/>
                <w:szCs w:val="24"/>
              </w:rPr>
            </w:pPr>
          </w:p>
        </w:tc>
        <w:tc>
          <w:tcPr>
            <w:tcW w:w="2311" w:type="dxa"/>
            <w:gridSpan w:val="2"/>
            <w:tcMar>
              <w:top w:w="0" w:type="dxa"/>
              <w:left w:w="108" w:type="dxa"/>
              <w:bottom w:w="0" w:type="dxa"/>
              <w:right w:w="108" w:type="dxa"/>
            </w:tcMar>
          </w:tcPr>
          <w:p w:rsidR="00727F4D" w:rsidRDefault="00727F4D">
            <w:pPr>
              <w:snapToGrid w:val="0"/>
              <w:spacing w:line="360" w:lineRule="auto"/>
              <w:rPr>
                <w:rFonts w:eastAsia="Calibri"/>
                <w:szCs w:val="24"/>
              </w:rPr>
            </w:pPr>
          </w:p>
        </w:tc>
        <w:tc>
          <w:tcPr>
            <w:tcW w:w="3785" w:type="dxa"/>
            <w:tcBorders>
              <w:top w:val="nil"/>
              <w:left w:val="nil"/>
              <w:bottom w:val="single" w:sz="4" w:space="0" w:color="000000"/>
              <w:right w:val="nil"/>
            </w:tcBorders>
            <w:tcMar>
              <w:top w:w="0" w:type="dxa"/>
              <w:left w:w="108" w:type="dxa"/>
              <w:bottom w:w="0" w:type="dxa"/>
              <w:right w:w="108" w:type="dxa"/>
            </w:tcMar>
          </w:tcPr>
          <w:p w:rsidR="00727F4D" w:rsidRDefault="00727F4D">
            <w:pPr>
              <w:spacing w:line="360" w:lineRule="auto"/>
              <w:jc w:val="center"/>
            </w:pPr>
            <w:r>
              <w:rPr>
                <w:rFonts w:eastAsia="Calibri"/>
                <w:b/>
                <w:szCs w:val="24"/>
              </w:rPr>
              <w:t>Референтни наручилац</w:t>
            </w:r>
          </w:p>
          <w:p w:rsidR="00727F4D" w:rsidRDefault="00727F4D">
            <w:pPr>
              <w:spacing w:line="360" w:lineRule="auto"/>
              <w:jc w:val="center"/>
              <w:rPr>
                <w:rFonts w:eastAsia="Calibri"/>
                <w:b/>
                <w:szCs w:val="24"/>
              </w:rPr>
            </w:pPr>
          </w:p>
        </w:tc>
      </w:tr>
      <w:tr w:rsidR="00727F4D" w:rsidTr="00727F4D">
        <w:tc>
          <w:tcPr>
            <w:tcW w:w="2508" w:type="dxa"/>
            <w:gridSpan w:val="3"/>
            <w:tcMar>
              <w:top w:w="0" w:type="dxa"/>
              <w:left w:w="108" w:type="dxa"/>
              <w:bottom w:w="0" w:type="dxa"/>
              <w:right w:w="108" w:type="dxa"/>
            </w:tcMar>
          </w:tcPr>
          <w:p w:rsidR="00727F4D" w:rsidRDefault="00727F4D">
            <w:pPr>
              <w:snapToGrid w:val="0"/>
              <w:spacing w:line="360" w:lineRule="auto"/>
              <w:rPr>
                <w:rFonts w:eastAsia="Calibri"/>
                <w:szCs w:val="24"/>
              </w:rPr>
            </w:pPr>
          </w:p>
        </w:tc>
        <w:tc>
          <w:tcPr>
            <w:tcW w:w="2311" w:type="dxa"/>
            <w:gridSpan w:val="2"/>
            <w:tcMar>
              <w:top w:w="0" w:type="dxa"/>
              <w:left w:w="108" w:type="dxa"/>
              <w:bottom w:w="0" w:type="dxa"/>
              <w:right w:w="108" w:type="dxa"/>
            </w:tcMar>
          </w:tcPr>
          <w:p w:rsidR="00727F4D" w:rsidRDefault="00727F4D">
            <w:pPr>
              <w:snapToGrid w:val="0"/>
              <w:spacing w:line="360" w:lineRule="auto"/>
              <w:rPr>
                <w:rFonts w:eastAsia="Calibri"/>
                <w:szCs w:val="24"/>
              </w:rPr>
            </w:pPr>
          </w:p>
        </w:tc>
        <w:tc>
          <w:tcPr>
            <w:tcW w:w="3785" w:type="dxa"/>
            <w:tcBorders>
              <w:top w:val="single" w:sz="4" w:space="0" w:color="000000"/>
              <w:left w:val="nil"/>
              <w:bottom w:val="nil"/>
              <w:right w:val="nil"/>
            </w:tcBorders>
            <w:tcMar>
              <w:top w:w="0" w:type="dxa"/>
              <w:left w:w="108" w:type="dxa"/>
              <w:bottom w:w="0" w:type="dxa"/>
              <w:right w:w="108" w:type="dxa"/>
            </w:tcMar>
            <w:hideMark/>
          </w:tcPr>
          <w:p w:rsidR="00727F4D" w:rsidRDefault="00727F4D">
            <w:pPr>
              <w:spacing w:line="360" w:lineRule="auto"/>
              <w:jc w:val="center"/>
            </w:pPr>
            <w:r>
              <w:rPr>
                <w:rFonts w:eastAsia="Calibri"/>
                <w:szCs w:val="24"/>
              </w:rPr>
              <w:t>(потпис и печат овлашћеног лица)</w:t>
            </w:r>
          </w:p>
        </w:tc>
      </w:tr>
    </w:tbl>
    <w:p w:rsidR="00727F4D" w:rsidRDefault="00727F4D" w:rsidP="00727F4D">
      <w:pPr>
        <w:rPr>
          <w:rFonts w:eastAsia="Calibri"/>
          <w:szCs w:val="24"/>
        </w:rPr>
      </w:pPr>
    </w:p>
    <w:tbl>
      <w:tblPr>
        <w:tblW w:w="0" w:type="auto"/>
        <w:tblLayout w:type="fixed"/>
        <w:tblLook w:val="04A0" w:firstRow="1" w:lastRow="0" w:firstColumn="1" w:lastColumn="0" w:noHBand="0" w:noVBand="1"/>
      </w:tblPr>
      <w:tblGrid>
        <w:gridCol w:w="1668"/>
        <w:gridCol w:w="5040"/>
      </w:tblGrid>
      <w:tr w:rsidR="00727F4D" w:rsidTr="00727F4D">
        <w:tc>
          <w:tcPr>
            <w:tcW w:w="1668" w:type="dxa"/>
            <w:hideMark/>
          </w:tcPr>
          <w:p w:rsidR="00727F4D" w:rsidRDefault="00727F4D">
            <w:r>
              <w:rPr>
                <w:rFonts w:eastAsia="Calibri"/>
                <w:b/>
                <w:szCs w:val="24"/>
              </w:rPr>
              <w:t>Напомена:</w:t>
            </w:r>
          </w:p>
        </w:tc>
        <w:tc>
          <w:tcPr>
            <w:tcW w:w="5040" w:type="dxa"/>
            <w:hideMark/>
          </w:tcPr>
          <w:p w:rsidR="00727F4D" w:rsidRDefault="00727F4D">
            <w:r>
              <w:rPr>
                <w:rFonts w:eastAsia="Calibri"/>
                <w:b/>
                <w:szCs w:val="24"/>
              </w:rPr>
              <w:t>Образац потврде копирати и доставити за све наручиоце из референтне листе</w:t>
            </w:r>
          </w:p>
        </w:tc>
      </w:tr>
    </w:tbl>
    <w:p w:rsidR="00727F4D" w:rsidRDefault="00727F4D" w:rsidP="00A20080">
      <w:pPr>
        <w:tabs>
          <w:tab w:val="left" w:pos="1080"/>
        </w:tabs>
        <w:rPr>
          <w:rFonts w:eastAsia="Calibri"/>
          <w:b/>
        </w:rPr>
      </w:pPr>
    </w:p>
    <w:p w:rsidR="000816DC" w:rsidRDefault="000816DC" w:rsidP="00A20080">
      <w:pPr>
        <w:tabs>
          <w:tab w:val="left" w:pos="1080"/>
        </w:tabs>
        <w:rPr>
          <w:rFonts w:eastAsia="Calibri"/>
          <w:b/>
          <w:color w:val="000000"/>
          <w:szCs w:val="24"/>
        </w:rPr>
      </w:pPr>
    </w:p>
    <w:p w:rsidR="00727F4D" w:rsidRDefault="00727F4D" w:rsidP="00727F4D">
      <w:pPr>
        <w:tabs>
          <w:tab w:val="left" w:pos="1080"/>
        </w:tabs>
        <w:jc w:val="center"/>
        <w:rPr>
          <w:rFonts w:eastAsia="Calibri"/>
          <w:b/>
          <w:color w:val="000000"/>
          <w:szCs w:val="24"/>
        </w:rPr>
      </w:pPr>
    </w:p>
    <w:p w:rsidR="00727F4D" w:rsidRDefault="00727F4D" w:rsidP="00727F4D">
      <w:pPr>
        <w:tabs>
          <w:tab w:val="left" w:pos="1080"/>
        </w:tabs>
        <w:jc w:val="center"/>
      </w:pPr>
      <w:r>
        <w:rPr>
          <w:rFonts w:eastAsia="Calibri"/>
          <w:b/>
          <w:color w:val="000000"/>
          <w:szCs w:val="24"/>
        </w:rPr>
        <w:t>Списак референтних наручилаца</w:t>
      </w:r>
    </w:p>
    <w:p w:rsidR="00727F4D" w:rsidRDefault="00727F4D" w:rsidP="00727F4D">
      <w:pPr>
        <w:tabs>
          <w:tab w:val="left" w:pos="1080"/>
        </w:tabs>
        <w:jc w:val="center"/>
        <w:rPr>
          <w:rFonts w:eastAsia="Calibri"/>
          <w:b/>
          <w:color w:val="000000"/>
          <w:szCs w:val="24"/>
        </w:rPr>
      </w:pPr>
    </w:p>
    <w:p w:rsidR="00727F4D" w:rsidRDefault="00727F4D" w:rsidP="00727F4D">
      <w:pPr>
        <w:jc w:val="center"/>
        <w:rPr>
          <w:rFonts w:eastAsia="Calibri"/>
          <w:b/>
          <w:color w:val="000000"/>
          <w:szCs w:val="24"/>
        </w:rPr>
      </w:pPr>
    </w:p>
    <w:tbl>
      <w:tblPr>
        <w:tblW w:w="0" w:type="auto"/>
        <w:tblInd w:w="108" w:type="dxa"/>
        <w:tblLayout w:type="fixed"/>
        <w:tblLook w:val="04A0" w:firstRow="1" w:lastRow="0" w:firstColumn="1" w:lastColumn="0" w:noHBand="0" w:noVBand="1"/>
      </w:tblPr>
      <w:tblGrid>
        <w:gridCol w:w="940"/>
        <w:gridCol w:w="4847"/>
        <w:gridCol w:w="2530"/>
      </w:tblGrid>
      <w:tr w:rsidR="00727F4D" w:rsidTr="00727F4D">
        <w:trPr>
          <w:trHeight w:val="735"/>
        </w:trPr>
        <w:tc>
          <w:tcPr>
            <w:tcW w:w="940" w:type="dxa"/>
            <w:tcBorders>
              <w:top w:val="single" w:sz="4" w:space="0" w:color="000000"/>
              <w:left w:val="single" w:sz="4" w:space="0" w:color="000000"/>
              <w:bottom w:val="single" w:sz="4" w:space="0" w:color="000000"/>
              <w:right w:val="nil"/>
            </w:tcBorders>
            <w:vAlign w:val="center"/>
            <w:hideMark/>
          </w:tcPr>
          <w:p w:rsidR="00727F4D" w:rsidRDefault="00727F4D">
            <w:pPr>
              <w:ind w:left="-109" w:right="-108"/>
              <w:jc w:val="center"/>
            </w:pPr>
            <w:r>
              <w:rPr>
                <w:rFonts w:eastAsia="Calibri"/>
                <w:b/>
                <w:szCs w:val="24"/>
              </w:rPr>
              <w:t>Редни</w:t>
            </w:r>
          </w:p>
          <w:p w:rsidR="00727F4D" w:rsidRDefault="00727F4D">
            <w:pPr>
              <w:ind w:left="-109" w:right="-108"/>
              <w:jc w:val="center"/>
            </w:pPr>
            <w:r>
              <w:rPr>
                <w:rFonts w:eastAsia="Calibri"/>
                <w:b/>
                <w:szCs w:val="24"/>
              </w:rPr>
              <w:t>број</w:t>
            </w:r>
          </w:p>
        </w:tc>
        <w:tc>
          <w:tcPr>
            <w:tcW w:w="4847" w:type="dxa"/>
            <w:tcBorders>
              <w:top w:val="single" w:sz="4" w:space="0" w:color="000000"/>
              <w:left w:val="single" w:sz="4" w:space="0" w:color="000000"/>
              <w:bottom w:val="single" w:sz="4" w:space="0" w:color="000000"/>
              <w:right w:val="nil"/>
            </w:tcBorders>
            <w:vAlign w:val="center"/>
            <w:hideMark/>
          </w:tcPr>
          <w:p w:rsidR="00727F4D" w:rsidRDefault="00727F4D">
            <w:pPr>
              <w:ind w:right="-108"/>
              <w:jc w:val="center"/>
            </w:pPr>
            <w:r>
              <w:rPr>
                <w:rFonts w:eastAsia="Calibri"/>
                <w:b/>
                <w:szCs w:val="24"/>
              </w:rPr>
              <w:t xml:space="preserve">Списак референтних наручилаца </w:t>
            </w:r>
          </w:p>
        </w:tc>
        <w:tc>
          <w:tcPr>
            <w:tcW w:w="2530" w:type="dxa"/>
            <w:tcBorders>
              <w:top w:val="single" w:sz="4" w:space="0" w:color="000000"/>
              <w:left w:val="single" w:sz="4" w:space="0" w:color="000000"/>
              <w:bottom w:val="single" w:sz="4" w:space="0" w:color="000000"/>
              <w:right w:val="single" w:sz="4" w:space="0" w:color="000000"/>
            </w:tcBorders>
            <w:vAlign w:val="center"/>
            <w:hideMark/>
          </w:tcPr>
          <w:p w:rsidR="00727F4D" w:rsidRDefault="00727F4D">
            <w:pPr>
              <w:jc w:val="center"/>
            </w:pPr>
            <w:r>
              <w:rPr>
                <w:rFonts w:eastAsia="Calibri"/>
                <w:b/>
                <w:szCs w:val="24"/>
              </w:rPr>
              <w:t xml:space="preserve">Вредност </w:t>
            </w:r>
          </w:p>
          <w:p w:rsidR="00727F4D" w:rsidRDefault="00727F4D">
            <w:pPr>
              <w:jc w:val="center"/>
            </w:pPr>
            <w:r>
              <w:rPr>
                <w:rFonts w:eastAsia="Calibri"/>
                <w:b/>
                <w:szCs w:val="24"/>
              </w:rPr>
              <w:t>извршених услуга</w:t>
            </w:r>
          </w:p>
          <w:p w:rsidR="00727F4D" w:rsidRDefault="00727F4D">
            <w:pPr>
              <w:jc w:val="center"/>
            </w:pPr>
            <w:r>
              <w:rPr>
                <w:rFonts w:eastAsia="Calibri"/>
                <w:b/>
                <w:szCs w:val="24"/>
              </w:rPr>
              <w:t>без ПДВ</w:t>
            </w:r>
          </w:p>
        </w:tc>
      </w:tr>
      <w:tr w:rsidR="00727F4D" w:rsidTr="00727F4D">
        <w:trPr>
          <w:trHeight w:val="137"/>
        </w:trPr>
        <w:tc>
          <w:tcPr>
            <w:tcW w:w="940" w:type="dxa"/>
            <w:tcBorders>
              <w:top w:val="single" w:sz="4" w:space="0" w:color="000000"/>
              <w:left w:val="single" w:sz="4" w:space="0" w:color="000000"/>
              <w:bottom w:val="single" w:sz="4" w:space="0" w:color="000000"/>
              <w:right w:val="nil"/>
            </w:tcBorders>
            <w:vAlign w:val="center"/>
            <w:hideMark/>
          </w:tcPr>
          <w:p w:rsidR="00727F4D" w:rsidRDefault="00727F4D">
            <w:pPr>
              <w:jc w:val="center"/>
            </w:pPr>
            <w:r>
              <w:rPr>
                <w:rFonts w:eastAsia="Calibri"/>
                <w:sz w:val="22"/>
                <w:szCs w:val="22"/>
              </w:rPr>
              <w:t>1</w:t>
            </w:r>
          </w:p>
        </w:tc>
        <w:tc>
          <w:tcPr>
            <w:tcW w:w="4847" w:type="dxa"/>
            <w:tcBorders>
              <w:top w:val="single" w:sz="4" w:space="0" w:color="000000"/>
              <w:left w:val="single" w:sz="4" w:space="0" w:color="000000"/>
              <w:bottom w:val="single" w:sz="4" w:space="0" w:color="000000"/>
              <w:right w:val="nil"/>
            </w:tcBorders>
            <w:vAlign w:val="center"/>
            <w:hideMark/>
          </w:tcPr>
          <w:p w:rsidR="00727F4D" w:rsidRDefault="00727F4D">
            <w:pPr>
              <w:jc w:val="center"/>
            </w:pPr>
            <w:r>
              <w:rPr>
                <w:rFonts w:eastAsia="Calibri"/>
                <w:sz w:val="22"/>
                <w:szCs w:val="22"/>
              </w:rPr>
              <w:t>2</w:t>
            </w:r>
          </w:p>
        </w:tc>
        <w:tc>
          <w:tcPr>
            <w:tcW w:w="2530" w:type="dxa"/>
            <w:tcBorders>
              <w:top w:val="single" w:sz="4" w:space="0" w:color="000000"/>
              <w:left w:val="single" w:sz="4" w:space="0" w:color="000000"/>
              <w:bottom w:val="single" w:sz="4" w:space="0" w:color="000000"/>
              <w:right w:val="single" w:sz="4" w:space="0" w:color="000000"/>
            </w:tcBorders>
            <w:vAlign w:val="center"/>
            <w:hideMark/>
          </w:tcPr>
          <w:p w:rsidR="00727F4D" w:rsidRDefault="00727F4D">
            <w:pPr>
              <w:jc w:val="center"/>
            </w:pPr>
            <w:r>
              <w:rPr>
                <w:rFonts w:eastAsia="Calibri"/>
                <w:sz w:val="22"/>
                <w:szCs w:val="22"/>
              </w:rPr>
              <w:t>3</w:t>
            </w:r>
          </w:p>
        </w:tc>
      </w:tr>
      <w:tr w:rsidR="00727F4D" w:rsidTr="00727F4D">
        <w:trPr>
          <w:trHeight w:val="585"/>
        </w:trPr>
        <w:tc>
          <w:tcPr>
            <w:tcW w:w="940" w:type="dxa"/>
            <w:tcBorders>
              <w:top w:val="single" w:sz="4" w:space="0" w:color="000000"/>
              <w:left w:val="single" w:sz="4" w:space="0" w:color="000000"/>
              <w:bottom w:val="single" w:sz="4" w:space="0" w:color="000000"/>
              <w:right w:val="nil"/>
            </w:tcBorders>
            <w:vAlign w:val="center"/>
            <w:hideMark/>
          </w:tcPr>
          <w:p w:rsidR="00727F4D" w:rsidRDefault="00727F4D">
            <w:pPr>
              <w:jc w:val="center"/>
            </w:pPr>
            <w:r>
              <w:rPr>
                <w:rFonts w:eastAsia="Calibri"/>
                <w:b/>
                <w:szCs w:val="24"/>
              </w:rPr>
              <w:t>1.</w:t>
            </w:r>
          </w:p>
        </w:tc>
        <w:tc>
          <w:tcPr>
            <w:tcW w:w="4847" w:type="dxa"/>
            <w:tcBorders>
              <w:top w:val="single" w:sz="4" w:space="0" w:color="000000"/>
              <w:left w:val="single" w:sz="4" w:space="0" w:color="000000"/>
              <w:bottom w:val="single" w:sz="4" w:space="0" w:color="000000"/>
              <w:right w:val="nil"/>
            </w:tcBorders>
            <w:vAlign w:val="center"/>
          </w:tcPr>
          <w:p w:rsidR="00727F4D" w:rsidRDefault="00727F4D">
            <w:pPr>
              <w:snapToGrid w:val="0"/>
              <w:jc w:val="center"/>
              <w:rPr>
                <w:rFonts w:eastAsia="Calibri"/>
                <w:b/>
                <w:szCs w:val="24"/>
              </w:rPr>
            </w:pPr>
          </w:p>
        </w:tc>
        <w:tc>
          <w:tcPr>
            <w:tcW w:w="2530" w:type="dxa"/>
            <w:tcBorders>
              <w:top w:val="single" w:sz="4" w:space="0" w:color="000000"/>
              <w:left w:val="single" w:sz="4" w:space="0" w:color="000000"/>
              <w:bottom w:val="single" w:sz="4" w:space="0" w:color="000000"/>
              <w:right w:val="single" w:sz="4" w:space="0" w:color="000000"/>
            </w:tcBorders>
          </w:tcPr>
          <w:p w:rsidR="00727F4D" w:rsidRDefault="00727F4D">
            <w:pPr>
              <w:snapToGrid w:val="0"/>
              <w:jc w:val="center"/>
              <w:rPr>
                <w:rFonts w:eastAsia="Calibri"/>
                <w:b/>
                <w:szCs w:val="24"/>
              </w:rPr>
            </w:pPr>
          </w:p>
        </w:tc>
      </w:tr>
      <w:tr w:rsidR="00727F4D" w:rsidTr="00727F4D">
        <w:trPr>
          <w:trHeight w:val="585"/>
        </w:trPr>
        <w:tc>
          <w:tcPr>
            <w:tcW w:w="940" w:type="dxa"/>
            <w:tcBorders>
              <w:top w:val="single" w:sz="4" w:space="0" w:color="000000"/>
              <w:left w:val="single" w:sz="4" w:space="0" w:color="000000"/>
              <w:bottom w:val="single" w:sz="4" w:space="0" w:color="000000"/>
              <w:right w:val="nil"/>
            </w:tcBorders>
            <w:vAlign w:val="center"/>
            <w:hideMark/>
          </w:tcPr>
          <w:p w:rsidR="00727F4D" w:rsidRDefault="00727F4D">
            <w:pPr>
              <w:jc w:val="center"/>
            </w:pPr>
            <w:r>
              <w:rPr>
                <w:rFonts w:eastAsia="Calibri"/>
                <w:b/>
                <w:szCs w:val="24"/>
              </w:rPr>
              <w:t>2.</w:t>
            </w:r>
          </w:p>
        </w:tc>
        <w:tc>
          <w:tcPr>
            <w:tcW w:w="4847" w:type="dxa"/>
            <w:tcBorders>
              <w:top w:val="single" w:sz="4" w:space="0" w:color="000000"/>
              <w:left w:val="single" w:sz="4" w:space="0" w:color="000000"/>
              <w:bottom w:val="single" w:sz="4" w:space="0" w:color="000000"/>
              <w:right w:val="nil"/>
            </w:tcBorders>
            <w:vAlign w:val="center"/>
          </w:tcPr>
          <w:p w:rsidR="00727F4D" w:rsidRDefault="00727F4D">
            <w:pPr>
              <w:snapToGrid w:val="0"/>
              <w:jc w:val="center"/>
              <w:rPr>
                <w:rFonts w:eastAsia="Calibri"/>
                <w:b/>
                <w:szCs w:val="24"/>
              </w:rPr>
            </w:pPr>
          </w:p>
        </w:tc>
        <w:tc>
          <w:tcPr>
            <w:tcW w:w="2530"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center"/>
              <w:rPr>
                <w:rFonts w:eastAsia="Calibri"/>
                <w:b/>
                <w:szCs w:val="24"/>
              </w:rPr>
            </w:pPr>
          </w:p>
        </w:tc>
      </w:tr>
      <w:tr w:rsidR="00727F4D" w:rsidTr="00727F4D">
        <w:trPr>
          <w:trHeight w:val="585"/>
        </w:trPr>
        <w:tc>
          <w:tcPr>
            <w:tcW w:w="940" w:type="dxa"/>
            <w:tcBorders>
              <w:top w:val="single" w:sz="4" w:space="0" w:color="000000"/>
              <w:left w:val="single" w:sz="4" w:space="0" w:color="000000"/>
              <w:bottom w:val="single" w:sz="4" w:space="0" w:color="000000"/>
              <w:right w:val="nil"/>
            </w:tcBorders>
            <w:vAlign w:val="center"/>
            <w:hideMark/>
          </w:tcPr>
          <w:p w:rsidR="00727F4D" w:rsidRDefault="00727F4D">
            <w:pPr>
              <w:jc w:val="center"/>
            </w:pPr>
            <w:r>
              <w:rPr>
                <w:rFonts w:eastAsia="Calibri"/>
                <w:b/>
                <w:szCs w:val="24"/>
              </w:rPr>
              <w:t>3.</w:t>
            </w:r>
          </w:p>
        </w:tc>
        <w:tc>
          <w:tcPr>
            <w:tcW w:w="4847" w:type="dxa"/>
            <w:tcBorders>
              <w:top w:val="single" w:sz="4" w:space="0" w:color="000000"/>
              <w:left w:val="single" w:sz="4" w:space="0" w:color="000000"/>
              <w:bottom w:val="single" w:sz="4" w:space="0" w:color="000000"/>
              <w:right w:val="nil"/>
            </w:tcBorders>
            <w:vAlign w:val="center"/>
          </w:tcPr>
          <w:p w:rsidR="00727F4D" w:rsidRDefault="00727F4D">
            <w:pPr>
              <w:snapToGrid w:val="0"/>
              <w:jc w:val="center"/>
              <w:rPr>
                <w:rFonts w:eastAsia="Calibri"/>
                <w:b/>
                <w:szCs w:val="24"/>
              </w:rPr>
            </w:pPr>
          </w:p>
        </w:tc>
        <w:tc>
          <w:tcPr>
            <w:tcW w:w="2530"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center"/>
              <w:rPr>
                <w:rFonts w:eastAsia="Calibri"/>
                <w:b/>
                <w:szCs w:val="24"/>
              </w:rPr>
            </w:pPr>
          </w:p>
        </w:tc>
      </w:tr>
      <w:tr w:rsidR="00727F4D" w:rsidTr="00727F4D">
        <w:trPr>
          <w:trHeight w:val="585"/>
        </w:trPr>
        <w:tc>
          <w:tcPr>
            <w:tcW w:w="940" w:type="dxa"/>
            <w:tcBorders>
              <w:top w:val="single" w:sz="4" w:space="0" w:color="000000"/>
              <w:left w:val="single" w:sz="4" w:space="0" w:color="000000"/>
              <w:bottom w:val="single" w:sz="4" w:space="0" w:color="000000"/>
              <w:right w:val="nil"/>
            </w:tcBorders>
            <w:vAlign w:val="center"/>
            <w:hideMark/>
          </w:tcPr>
          <w:p w:rsidR="00727F4D" w:rsidRDefault="00727F4D">
            <w:pPr>
              <w:jc w:val="center"/>
            </w:pPr>
            <w:r>
              <w:rPr>
                <w:rFonts w:eastAsia="Calibri"/>
                <w:b/>
                <w:szCs w:val="24"/>
              </w:rPr>
              <w:t>4.</w:t>
            </w:r>
          </w:p>
        </w:tc>
        <w:tc>
          <w:tcPr>
            <w:tcW w:w="4847" w:type="dxa"/>
            <w:tcBorders>
              <w:top w:val="single" w:sz="4" w:space="0" w:color="000000"/>
              <w:left w:val="single" w:sz="4" w:space="0" w:color="000000"/>
              <w:bottom w:val="single" w:sz="4" w:space="0" w:color="000000"/>
              <w:right w:val="nil"/>
            </w:tcBorders>
            <w:vAlign w:val="center"/>
          </w:tcPr>
          <w:p w:rsidR="00727F4D" w:rsidRDefault="00727F4D">
            <w:pPr>
              <w:snapToGrid w:val="0"/>
              <w:jc w:val="center"/>
              <w:rPr>
                <w:rFonts w:eastAsia="Calibri"/>
                <w:b/>
                <w:szCs w:val="24"/>
              </w:rPr>
            </w:pPr>
          </w:p>
        </w:tc>
        <w:tc>
          <w:tcPr>
            <w:tcW w:w="2530"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center"/>
              <w:rPr>
                <w:rFonts w:eastAsia="Calibri"/>
                <w:b/>
                <w:szCs w:val="24"/>
              </w:rPr>
            </w:pPr>
          </w:p>
        </w:tc>
      </w:tr>
      <w:tr w:rsidR="00727F4D" w:rsidTr="00727F4D">
        <w:trPr>
          <w:trHeight w:val="585"/>
        </w:trPr>
        <w:tc>
          <w:tcPr>
            <w:tcW w:w="940" w:type="dxa"/>
            <w:tcBorders>
              <w:top w:val="single" w:sz="4" w:space="0" w:color="000000"/>
              <w:left w:val="single" w:sz="4" w:space="0" w:color="000000"/>
              <w:bottom w:val="single" w:sz="4" w:space="0" w:color="000000"/>
              <w:right w:val="nil"/>
            </w:tcBorders>
            <w:vAlign w:val="center"/>
            <w:hideMark/>
          </w:tcPr>
          <w:p w:rsidR="00727F4D" w:rsidRDefault="00727F4D">
            <w:pPr>
              <w:jc w:val="center"/>
            </w:pPr>
            <w:r>
              <w:rPr>
                <w:rFonts w:eastAsia="Calibri"/>
                <w:b/>
                <w:szCs w:val="24"/>
              </w:rPr>
              <w:t>5.</w:t>
            </w:r>
          </w:p>
        </w:tc>
        <w:tc>
          <w:tcPr>
            <w:tcW w:w="4847" w:type="dxa"/>
            <w:tcBorders>
              <w:top w:val="single" w:sz="4" w:space="0" w:color="000000"/>
              <w:left w:val="single" w:sz="4" w:space="0" w:color="000000"/>
              <w:bottom w:val="single" w:sz="4" w:space="0" w:color="000000"/>
              <w:right w:val="nil"/>
            </w:tcBorders>
            <w:vAlign w:val="center"/>
          </w:tcPr>
          <w:p w:rsidR="00727F4D" w:rsidRDefault="00727F4D">
            <w:pPr>
              <w:snapToGrid w:val="0"/>
              <w:jc w:val="center"/>
              <w:rPr>
                <w:rFonts w:eastAsia="Calibri"/>
                <w:b/>
                <w:szCs w:val="24"/>
              </w:rPr>
            </w:pPr>
          </w:p>
        </w:tc>
        <w:tc>
          <w:tcPr>
            <w:tcW w:w="2530"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center"/>
              <w:rPr>
                <w:rFonts w:eastAsia="Calibri"/>
                <w:b/>
                <w:szCs w:val="24"/>
              </w:rPr>
            </w:pPr>
          </w:p>
        </w:tc>
      </w:tr>
      <w:tr w:rsidR="00727F4D" w:rsidTr="00727F4D">
        <w:trPr>
          <w:trHeight w:val="585"/>
        </w:trPr>
        <w:tc>
          <w:tcPr>
            <w:tcW w:w="940" w:type="dxa"/>
            <w:tcBorders>
              <w:top w:val="single" w:sz="4" w:space="0" w:color="000000"/>
              <w:left w:val="single" w:sz="4" w:space="0" w:color="000000"/>
              <w:bottom w:val="single" w:sz="4" w:space="0" w:color="000000"/>
              <w:right w:val="nil"/>
            </w:tcBorders>
            <w:vAlign w:val="center"/>
            <w:hideMark/>
          </w:tcPr>
          <w:p w:rsidR="00727F4D" w:rsidRDefault="00727F4D">
            <w:pPr>
              <w:jc w:val="center"/>
            </w:pPr>
            <w:r>
              <w:rPr>
                <w:rFonts w:eastAsia="Calibri"/>
                <w:b/>
                <w:szCs w:val="24"/>
              </w:rPr>
              <w:t>6.</w:t>
            </w:r>
          </w:p>
        </w:tc>
        <w:tc>
          <w:tcPr>
            <w:tcW w:w="4847" w:type="dxa"/>
            <w:tcBorders>
              <w:top w:val="single" w:sz="4" w:space="0" w:color="000000"/>
              <w:left w:val="single" w:sz="4" w:space="0" w:color="000000"/>
              <w:bottom w:val="single" w:sz="4" w:space="0" w:color="000000"/>
              <w:right w:val="nil"/>
            </w:tcBorders>
            <w:vAlign w:val="center"/>
          </w:tcPr>
          <w:p w:rsidR="00727F4D" w:rsidRDefault="00727F4D">
            <w:pPr>
              <w:snapToGrid w:val="0"/>
              <w:jc w:val="center"/>
              <w:rPr>
                <w:rFonts w:eastAsia="Calibri"/>
                <w:b/>
                <w:szCs w:val="24"/>
              </w:rPr>
            </w:pPr>
          </w:p>
        </w:tc>
        <w:tc>
          <w:tcPr>
            <w:tcW w:w="2530"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center"/>
              <w:rPr>
                <w:rFonts w:eastAsia="Calibri"/>
                <w:b/>
                <w:szCs w:val="24"/>
              </w:rPr>
            </w:pPr>
          </w:p>
        </w:tc>
      </w:tr>
      <w:tr w:rsidR="00727F4D" w:rsidTr="00727F4D">
        <w:trPr>
          <w:trHeight w:val="585"/>
        </w:trPr>
        <w:tc>
          <w:tcPr>
            <w:tcW w:w="940" w:type="dxa"/>
            <w:tcBorders>
              <w:top w:val="single" w:sz="4" w:space="0" w:color="000000"/>
              <w:left w:val="single" w:sz="4" w:space="0" w:color="000000"/>
              <w:bottom w:val="single" w:sz="4" w:space="0" w:color="000000"/>
              <w:right w:val="nil"/>
            </w:tcBorders>
            <w:vAlign w:val="center"/>
            <w:hideMark/>
          </w:tcPr>
          <w:p w:rsidR="00727F4D" w:rsidRDefault="00727F4D">
            <w:pPr>
              <w:jc w:val="center"/>
            </w:pPr>
            <w:r>
              <w:rPr>
                <w:rFonts w:eastAsia="Calibri"/>
                <w:b/>
                <w:szCs w:val="24"/>
              </w:rPr>
              <w:t>7.</w:t>
            </w:r>
          </w:p>
        </w:tc>
        <w:tc>
          <w:tcPr>
            <w:tcW w:w="4847" w:type="dxa"/>
            <w:tcBorders>
              <w:top w:val="single" w:sz="4" w:space="0" w:color="000000"/>
              <w:left w:val="single" w:sz="4" w:space="0" w:color="000000"/>
              <w:bottom w:val="single" w:sz="4" w:space="0" w:color="000000"/>
              <w:right w:val="nil"/>
            </w:tcBorders>
            <w:vAlign w:val="center"/>
          </w:tcPr>
          <w:p w:rsidR="00727F4D" w:rsidRDefault="00727F4D">
            <w:pPr>
              <w:snapToGrid w:val="0"/>
              <w:jc w:val="center"/>
              <w:rPr>
                <w:rFonts w:eastAsia="Calibri"/>
                <w:b/>
                <w:szCs w:val="24"/>
              </w:rPr>
            </w:pPr>
          </w:p>
        </w:tc>
        <w:tc>
          <w:tcPr>
            <w:tcW w:w="2530"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center"/>
              <w:rPr>
                <w:rFonts w:eastAsia="Calibri"/>
                <w:b/>
                <w:szCs w:val="24"/>
              </w:rPr>
            </w:pPr>
          </w:p>
        </w:tc>
      </w:tr>
      <w:tr w:rsidR="00727F4D" w:rsidTr="00727F4D">
        <w:trPr>
          <w:trHeight w:val="585"/>
        </w:trPr>
        <w:tc>
          <w:tcPr>
            <w:tcW w:w="940" w:type="dxa"/>
            <w:tcBorders>
              <w:top w:val="single" w:sz="4" w:space="0" w:color="000000"/>
              <w:left w:val="single" w:sz="4" w:space="0" w:color="000000"/>
              <w:bottom w:val="single" w:sz="4" w:space="0" w:color="000000"/>
              <w:right w:val="nil"/>
            </w:tcBorders>
            <w:vAlign w:val="center"/>
            <w:hideMark/>
          </w:tcPr>
          <w:p w:rsidR="00727F4D" w:rsidRDefault="00727F4D">
            <w:pPr>
              <w:jc w:val="center"/>
            </w:pPr>
            <w:r>
              <w:rPr>
                <w:rFonts w:eastAsia="Calibri"/>
                <w:b/>
                <w:szCs w:val="24"/>
              </w:rPr>
              <w:t>8.</w:t>
            </w:r>
          </w:p>
        </w:tc>
        <w:tc>
          <w:tcPr>
            <w:tcW w:w="4847" w:type="dxa"/>
            <w:tcBorders>
              <w:top w:val="single" w:sz="4" w:space="0" w:color="000000"/>
              <w:left w:val="single" w:sz="4" w:space="0" w:color="000000"/>
              <w:bottom w:val="single" w:sz="4" w:space="0" w:color="000000"/>
              <w:right w:val="nil"/>
            </w:tcBorders>
            <w:vAlign w:val="center"/>
          </w:tcPr>
          <w:p w:rsidR="00727F4D" w:rsidRDefault="00727F4D">
            <w:pPr>
              <w:snapToGrid w:val="0"/>
              <w:jc w:val="center"/>
              <w:rPr>
                <w:rFonts w:eastAsia="Calibri"/>
                <w:b/>
                <w:szCs w:val="24"/>
              </w:rPr>
            </w:pPr>
          </w:p>
        </w:tc>
        <w:tc>
          <w:tcPr>
            <w:tcW w:w="2530"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center"/>
              <w:rPr>
                <w:rFonts w:eastAsia="Calibri"/>
                <w:b/>
                <w:szCs w:val="24"/>
              </w:rPr>
            </w:pPr>
          </w:p>
        </w:tc>
      </w:tr>
      <w:tr w:rsidR="00727F4D" w:rsidTr="00727F4D">
        <w:trPr>
          <w:trHeight w:val="585"/>
        </w:trPr>
        <w:tc>
          <w:tcPr>
            <w:tcW w:w="940" w:type="dxa"/>
            <w:tcBorders>
              <w:top w:val="single" w:sz="4" w:space="0" w:color="000000"/>
              <w:left w:val="single" w:sz="4" w:space="0" w:color="000000"/>
              <w:bottom w:val="single" w:sz="4" w:space="0" w:color="000000"/>
              <w:right w:val="nil"/>
            </w:tcBorders>
            <w:vAlign w:val="center"/>
            <w:hideMark/>
          </w:tcPr>
          <w:p w:rsidR="00727F4D" w:rsidRDefault="00727F4D">
            <w:pPr>
              <w:jc w:val="center"/>
            </w:pPr>
            <w:r>
              <w:rPr>
                <w:rFonts w:eastAsia="Calibri"/>
                <w:b/>
                <w:szCs w:val="24"/>
              </w:rPr>
              <w:t>9.</w:t>
            </w:r>
          </w:p>
        </w:tc>
        <w:tc>
          <w:tcPr>
            <w:tcW w:w="4847" w:type="dxa"/>
            <w:tcBorders>
              <w:top w:val="single" w:sz="4" w:space="0" w:color="000000"/>
              <w:left w:val="single" w:sz="4" w:space="0" w:color="000000"/>
              <w:bottom w:val="single" w:sz="4" w:space="0" w:color="000000"/>
              <w:right w:val="nil"/>
            </w:tcBorders>
            <w:vAlign w:val="center"/>
          </w:tcPr>
          <w:p w:rsidR="00727F4D" w:rsidRDefault="00727F4D">
            <w:pPr>
              <w:snapToGrid w:val="0"/>
              <w:jc w:val="center"/>
              <w:rPr>
                <w:rFonts w:eastAsia="Calibri"/>
                <w:b/>
                <w:szCs w:val="24"/>
              </w:rPr>
            </w:pPr>
          </w:p>
        </w:tc>
        <w:tc>
          <w:tcPr>
            <w:tcW w:w="2530"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center"/>
              <w:rPr>
                <w:rFonts w:eastAsia="Calibri"/>
                <w:b/>
                <w:szCs w:val="24"/>
              </w:rPr>
            </w:pPr>
          </w:p>
        </w:tc>
      </w:tr>
      <w:tr w:rsidR="00727F4D" w:rsidTr="00727F4D">
        <w:trPr>
          <w:trHeight w:val="585"/>
        </w:trPr>
        <w:tc>
          <w:tcPr>
            <w:tcW w:w="940" w:type="dxa"/>
            <w:tcBorders>
              <w:top w:val="single" w:sz="4" w:space="0" w:color="000000"/>
              <w:left w:val="single" w:sz="4" w:space="0" w:color="000000"/>
              <w:bottom w:val="single" w:sz="4" w:space="0" w:color="000000"/>
              <w:right w:val="nil"/>
            </w:tcBorders>
            <w:vAlign w:val="center"/>
            <w:hideMark/>
          </w:tcPr>
          <w:p w:rsidR="00727F4D" w:rsidRDefault="00727F4D">
            <w:pPr>
              <w:jc w:val="center"/>
            </w:pPr>
            <w:r>
              <w:rPr>
                <w:rFonts w:eastAsia="Calibri"/>
                <w:b/>
                <w:szCs w:val="24"/>
              </w:rPr>
              <w:t>10.</w:t>
            </w:r>
          </w:p>
        </w:tc>
        <w:tc>
          <w:tcPr>
            <w:tcW w:w="4847" w:type="dxa"/>
            <w:tcBorders>
              <w:top w:val="single" w:sz="4" w:space="0" w:color="000000"/>
              <w:left w:val="single" w:sz="4" w:space="0" w:color="000000"/>
              <w:bottom w:val="single" w:sz="4" w:space="0" w:color="000000"/>
              <w:right w:val="nil"/>
            </w:tcBorders>
            <w:vAlign w:val="center"/>
          </w:tcPr>
          <w:p w:rsidR="00727F4D" w:rsidRDefault="00727F4D">
            <w:pPr>
              <w:snapToGrid w:val="0"/>
              <w:jc w:val="center"/>
              <w:rPr>
                <w:rFonts w:eastAsia="Calibri"/>
                <w:b/>
                <w:szCs w:val="24"/>
              </w:rPr>
            </w:pPr>
          </w:p>
        </w:tc>
        <w:tc>
          <w:tcPr>
            <w:tcW w:w="2530"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center"/>
              <w:rPr>
                <w:rFonts w:eastAsia="Calibri"/>
                <w:b/>
                <w:szCs w:val="24"/>
              </w:rPr>
            </w:pPr>
          </w:p>
        </w:tc>
      </w:tr>
      <w:tr w:rsidR="00727F4D" w:rsidTr="00727F4D">
        <w:trPr>
          <w:trHeight w:val="585"/>
        </w:trPr>
        <w:tc>
          <w:tcPr>
            <w:tcW w:w="5787"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right"/>
            </w:pPr>
            <w:r>
              <w:rPr>
                <w:rFonts w:eastAsia="Calibri"/>
                <w:b/>
                <w:szCs w:val="24"/>
              </w:rPr>
              <w:t>У к у п н о:</w:t>
            </w:r>
          </w:p>
        </w:tc>
        <w:tc>
          <w:tcPr>
            <w:tcW w:w="2530"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727F4D" w:rsidRDefault="00727F4D">
            <w:pPr>
              <w:snapToGrid w:val="0"/>
              <w:jc w:val="center"/>
              <w:rPr>
                <w:rFonts w:eastAsia="Calibri"/>
                <w:b/>
                <w:szCs w:val="24"/>
              </w:rPr>
            </w:pPr>
          </w:p>
        </w:tc>
      </w:tr>
    </w:tbl>
    <w:p w:rsidR="00727F4D" w:rsidRDefault="00727F4D" w:rsidP="00727F4D">
      <w:pPr>
        <w:jc w:val="center"/>
        <w:rPr>
          <w:rFonts w:eastAsia="Calibri"/>
          <w:szCs w:val="24"/>
        </w:rPr>
      </w:pPr>
    </w:p>
    <w:p w:rsidR="00727F4D" w:rsidRDefault="00727F4D" w:rsidP="00727F4D">
      <w:pPr>
        <w:jc w:val="center"/>
        <w:rPr>
          <w:rFonts w:eastAsia="Calibri"/>
          <w:szCs w:val="24"/>
        </w:rPr>
      </w:pPr>
    </w:p>
    <w:p w:rsidR="00727F4D" w:rsidRDefault="00727F4D" w:rsidP="00727F4D">
      <w:r>
        <w:rPr>
          <w:rFonts w:eastAsia="Calibri"/>
          <w:szCs w:val="24"/>
        </w:rPr>
        <w:tab/>
        <w:t xml:space="preserve">Потврде наручилаца које се прилажу као докази могу бити оригинали или копије. </w:t>
      </w:r>
    </w:p>
    <w:p w:rsidR="00727F4D" w:rsidRDefault="00727F4D" w:rsidP="00727F4D">
      <w:pPr>
        <w:rPr>
          <w:rFonts w:eastAsia="Calibri"/>
          <w:szCs w:val="24"/>
        </w:rPr>
      </w:pPr>
    </w:p>
    <w:p w:rsidR="00727F4D" w:rsidRDefault="00727F4D" w:rsidP="00727F4D">
      <w:pPr>
        <w:rPr>
          <w:rFonts w:eastAsia="Calibri"/>
          <w:szCs w:val="24"/>
        </w:rPr>
      </w:pPr>
    </w:p>
    <w:p w:rsidR="00727F4D" w:rsidRDefault="00727F4D" w:rsidP="00727F4D">
      <w:pPr>
        <w:rPr>
          <w:rFonts w:eastAsia="Calibri"/>
          <w:szCs w:val="24"/>
        </w:rPr>
      </w:pPr>
    </w:p>
    <w:tbl>
      <w:tblPr>
        <w:tblW w:w="0" w:type="auto"/>
        <w:tblInd w:w="108" w:type="dxa"/>
        <w:tblLayout w:type="fixed"/>
        <w:tblLook w:val="04A0" w:firstRow="1" w:lastRow="0" w:firstColumn="1" w:lastColumn="0" w:noHBand="0" w:noVBand="1"/>
      </w:tblPr>
      <w:tblGrid>
        <w:gridCol w:w="1893"/>
        <w:gridCol w:w="6135"/>
      </w:tblGrid>
      <w:tr w:rsidR="00727F4D" w:rsidTr="00727F4D">
        <w:tc>
          <w:tcPr>
            <w:tcW w:w="1893" w:type="dxa"/>
            <w:hideMark/>
          </w:tcPr>
          <w:p w:rsidR="00727F4D" w:rsidRDefault="00727F4D">
            <w:pPr>
              <w:jc w:val="center"/>
            </w:pPr>
            <w:r>
              <w:rPr>
                <w:rFonts w:eastAsia="Calibri"/>
                <w:b/>
                <w:szCs w:val="24"/>
              </w:rPr>
              <w:t>НАПОМЕНА:</w:t>
            </w:r>
          </w:p>
        </w:tc>
        <w:tc>
          <w:tcPr>
            <w:tcW w:w="6135" w:type="dxa"/>
            <w:hideMark/>
          </w:tcPr>
          <w:p w:rsidR="00727F4D" w:rsidRDefault="00727F4D">
            <w:r>
              <w:rPr>
                <w:rFonts w:eastAsia="Calibri"/>
                <w:szCs w:val="24"/>
              </w:rPr>
              <w:t>- У случају већег броја референтних наручилаца, ову табелу и образац бр. 1 – копирати.</w:t>
            </w:r>
          </w:p>
        </w:tc>
      </w:tr>
    </w:tbl>
    <w:p w:rsidR="00727F4D" w:rsidRDefault="00727F4D" w:rsidP="00727F4D">
      <w:pPr>
        <w:jc w:val="center"/>
        <w:rPr>
          <w:rFonts w:eastAsia="Calibri"/>
          <w:b/>
          <w:szCs w:val="24"/>
        </w:rPr>
      </w:pPr>
    </w:p>
    <w:p w:rsidR="00727F4D" w:rsidRDefault="00727F4D" w:rsidP="00727F4D">
      <w:pPr>
        <w:jc w:val="center"/>
        <w:rPr>
          <w:rFonts w:eastAsia="Calibri"/>
          <w:b/>
          <w:szCs w:val="24"/>
        </w:rPr>
      </w:pPr>
    </w:p>
    <w:p w:rsidR="00727F4D" w:rsidRDefault="00727F4D" w:rsidP="00727F4D">
      <w:pPr>
        <w:jc w:val="right"/>
        <w:rPr>
          <w:rFonts w:eastAsia="Calibri"/>
          <w:b/>
          <w:szCs w:val="24"/>
        </w:rPr>
      </w:pPr>
    </w:p>
    <w:p w:rsidR="00727F4D" w:rsidRDefault="00727F4D" w:rsidP="00727F4D">
      <w:pPr>
        <w:jc w:val="right"/>
        <w:rPr>
          <w:rFonts w:eastAsia="Calibri"/>
          <w:b/>
          <w:szCs w:val="24"/>
        </w:rPr>
      </w:pPr>
    </w:p>
    <w:p w:rsidR="00727F4D" w:rsidRDefault="00727F4D" w:rsidP="00727F4D">
      <w:pPr>
        <w:rPr>
          <w:rFonts w:eastAsia="Calibri"/>
          <w:b/>
          <w:szCs w:val="24"/>
        </w:rPr>
      </w:pPr>
    </w:p>
    <w:p w:rsidR="000816DC" w:rsidRDefault="000816DC" w:rsidP="00727F4D">
      <w:pPr>
        <w:rPr>
          <w:rFonts w:eastAsia="Calibri"/>
          <w:b/>
          <w:szCs w:val="24"/>
        </w:rPr>
      </w:pPr>
    </w:p>
    <w:p w:rsidR="000816DC" w:rsidRDefault="000816DC" w:rsidP="00727F4D">
      <w:pPr>
        <w:rPr>
          <w:rFonts w:eastAsia="Calibri"/>
          <w:b/>
          <w:szCs w:val="24"/>
        </w:rPr>
      </w:pPr>
    </w:p>
    <w:p w:rsidR="00727F4D" w:rsidRDefault="00727F4D" w:rsidP="00727F4D">
      <w:pPr>
        <w:jc w:val="right"/>
      </w:pPr>
      <w:r>
        <w:rPr>
          <w:rFonts w:eastAsia="Calibri"/>
          <w:b/>
          <w:szCs w:val="24"/>
        </w:rPr>
        <w:t>Образац бр. 2</w:t>
      </w:r>
    </w:p>
    <w:p w:rsidR="00727F4D" w:rsidRDefault="00727F4D" w:rsidP="00727F4D">
      <w:pPr>
        <w:rPr>
          <w:rFonts w:eastAsia="Calibri"/>
          <w:szCs w:val="24"/>
        </w:rPr>
      </w:pPr>
    </w:p>
    <w:p w:rsidR="00727F4D" w:rsidRDefault="00727F4D" w:rsidP="00727F4D">
      <w:pPr>
        <w:keepLines/>
        <w:widowControl/>
        <w:tabs>
          <w:tab w:val="left" w:pos="720"/>
        </w:tabs>
        <w:spacing w:before="120" w:after="120"/>
        <w:jc w:val="center"/>
      </w:pPr>
      <w:r>
        <w:rPr>
          <w:rFonts w:eastAsia="Calibri"/>
          <w:b/>
          <w:smallCaps/>
          <w:szCs w:val="24"/>
          <w:u w:val="single"/>
          <w:lang w:val="en-US"/>
        </w:rPr>
        <w:t>ПОТВРДА ДА ЈЕ ПОНУЂАЧ ИЗВРШИО ОБИЛАЗАК ЛОКАЦИЈЕ</w:t>
      </w:r>
    </w:p>
    <w:p w:rsidR="00727F4D" w:rsidRDefault="00727F4D" w:rsidP="00727F4D">
      <w:pPr>
        <w:keepLines/>
        <w:widowControl/>
        <w:tabs>
          <w:tab w:val="left" w:pos="720"/>
        </w:tabs>
        <w:spacing w:before="120" w:after="120"/>
        <w:rPr>
          <w:rFonts w:eastAsia="Calibri"/>
          <w:b/>
          <w:smallCaps/>
          <w:szCs w:val="24"/>
          <w:u w:val="single"/>
          <w:lang w:val="en-US"/>
        </w:rPr>
      </w:pPr>
    </w:p>
    <w:p w:rsidR="00727F4D" w:rsidRDefault="00727F4D" w:rsidP="00727F4D">
      <w:pPr>
        <w:keepLines/>
        <w:widowControl/>
        <w:tabs>
          <w:tab w:val="left" w:pos="720"/>
        </w:tabs>
        <w:spacing w:before="120" w:after="120"/>
        <w:rPr>
          <w:rFonts w:eastAsia="Calibri"/>
          <w:b/>
          <w:smallCaps/>
          <w:szCs w:val="24"/>
          <w:u w:val="single"/>
          <w:lang w:val="en-US"/>
        </w:rPr>
      </w:pPr>
    </w:p>
    <w:p w:rsidR="00727F4D" w:rsidRDefault="00727F4D" w:rsidP="00727F4D">
      <w:r>
        <w:rPr>
          <w:rFonts w:eastAsia="Calibri"/>
          <w:szCs w:val="24"/>
        </w:rPr>
        <w:t xml:space="preserve">На основу позива за подношење понуде за </w:t>
      </w:r>
      <w:r>
        <w:rPr>
          <w:rFonts w:eastAsia="Calibri"/>
          <w:color w:val="000000"/>
          <w:szCs w:val="24"/>
        </w:rPr>
        <w:t>набавку</w:t>
      </w:r>
      <w:r>
        <w:rPr>
          <w:lang w:val="sr-Cyrl-RS"/>
        </w:rPr>
        <w:t xml:space="preserve"> ПВЦ столарије</w:t>
      </w:r>
      <w:r>
        <w:rPr>
          <w:rFonts w:eastAsia="Calibri"/>
          <w:szCs w:val="24"/>
        </w:rPr>
        <w:t xml:space="preserve">, евидентирану под бројем </w:t>
      </w:r>
      <w:r>
        <w:rPr>
          <w:rFonts w:eastAsia="Calibri"/>
          <w:szCs w:val="24"/>
          <w:lang w:val="sr-Cyrl-RS"/>
        </w:rPr>
        <w:t>39/19</w:t>
      </w:r>
    </w:p>
    <w:p w:rsidR="00727F4D" w:rsidRDefault="00727F4D" w:rsidP="00727F4D">
      <w:pPr>
        <w:rPr>
          <w:rFonts w:eastAsia="Calibri"/>
          <w:szCs w:val="24"/>
          <w:lang w:val="sr-Cyrl-RS"/>
        </w:rPr>
      </w:pPr>
    </w:p>
    <w:p w:rsidR="00727F4D" w:rsidRDefault="00727F4D" w:rsidP="00727F4D">
      <w:r>
        <w:rPr>
          <w:rFonts w:eastAsia="Calibri"/>
          <w:szCs w:val="24"/>
        </w:rPr>
        <w:t xml:space="preserve">поврђује се да је представник / представници: </w:t>
      </w:r>
    </w:p>
    <w:p w:rsidR="00727F4D" w:rsidRDefault="00727F4D" w:rsidP="00727F4D">
      <w:pPr>
        <w:rPr>
          <w:rFonts w:eastAsia="Calibri"/>
          <w:szCs w:val="24"/>
        </w:rPr>
      </w:pPr>
    </w:p>
    <w:p w:rsidR="00727F4D" w:rsidRDefault="00727F4D" w:rsidP="00727F4D">
      <w:pPr>
        <w:widowControl/>
        <w:numPr>
          <w:ilvl w:val="0"/>
          <w:numId w:val="9"/>
        </w:numPr>
        <w:tabs>
          <w:tab w:val="clear" w:pos="1440"/>
        </w:tabs>
      </w:pPr>
      <w:r>
        <w:rPr>
          <w:rFonts w:eastAsia="Calibri"/>
          <w:szCs w:val="24"/>
        </w:rPr>
        <w:t>__________________________________________</w:t>
      </w:r>
    </w:p>
    <w:p w:rsidR="00727F4D" w:rsidRDefault="00727F4D" w:rsidP="00727F4D">
      <w:pPr>
        <w:widowControl/>
        <w:numPr>
          <w:ilvl w:val="0"/>
          <w:numId w:val="9"/>
        </w:numPr>
        <w:tabs>
          <w:tab w:val="clear" w:pos="1440"/>
        </w:tabs>
      </w:pPr>
      <w:r>
        <w:rPr>
          <w:rFonts w:eastAsia="Calibri"/>
          <w:szCs w:val="24"/>
        </w:rPr>
        <w:t>__________________________________________</w:t>
      </w:r>
    </w:p>
    <w:p w:rsidR="00727F4D" w:rsidRDefault="00727F4D" w:rsidP="00727F4D">
      <w:pPr>
        <w:widowControl/>
        <w:numPr>
          <w:ilvl w:val="0"/>
          <w:numId w:val="9"/>
        </w:numPr>
        <w:tabs>
          <w:tab w:val="clear" w:pos="1440"/>
        </w:tabs>
      </w:pPr>
      <w:r>
        <w:rPr>
          <w:rFonts w:eastAsia="Calibri"/>
          <w:szCs w:val="24"/>
        </w:rPr>
        <w:t>__________________________________________</w:t>
      </w:r>
    </w:p>
    <w:p w:rsidR="00727F4D" w:rsidRDefault="00727F4D" w:rsidP="00727F4D">
      <w:pPr>
        <w:widowControl/>
        <w:numPr>
          <w:ilvl w:val="0"/>
          <w:numId w:val="9"/>
        </w:numPr>
        <w:tabs>
          <w:tab w:val="clear" w:pos="1440"/>
        </w:tabs>
      </w:pPr>
      <w:r>
        <w:rPr>
          <w:rFonts w:eastAsia="Calibri"/>
          <w:szCs w:val="24"/>
        </w:rPr>
        <w:t>__________________________________________</w:t>
      </w:r>
    </w:p>
    <w:p w:rsidR="00727F4D" w:rsidRDefault="00727F4D" w:rsidP="00727F4D">
      <w:pPr>
        <w:widowControl/>
        <w:numPr>
          <w:ilvl w:val="0"/>
          <w:numId w:val="9"/>
        </w:numPr>
        <w:tabs>
          <w:tab w:val="clear" w:pos="1440"/>
        </w:tabs>
      </w:pPr>
      <w:r>
        <w:rPr>
          <w:rFonts w:eastAsia="Calibri"/>
          <w:szCs w:val="24"/>
        </w:rPr>
        <w:t>__________________________________________</w:t>
      </w:r>
    </w:p>
    <w:p w:rsidR="00727F4D" w:rsidRDefault="00727F4D" w:rsidP="00727F4D">
      <w:pPr>
        <w:ind w:left="360"/>
        <w:rPr>
          <w:rFonts w:eastAsia="Calibri"/>
          <w:szCs w:val="24"/>
        </w:rPr>
      </w:pPr>
    </w:p>
    <w:p w:rsidR="00727F4D" w:rsidRDefault="00727F4D" w:rsidP="00727F4D">
      <w:pPr>
        <w:rPr>
          <w:rFonts w:eastAsia="Calibri"/>
          <w:szCs w:val="24"/>
        </w:rPr>
      </w:pPr>
    </w:p>
    <w:tbl>
      <w:tblPr>
        <w:tblW w:w="0" w:type="auto"/>
        <w:tblLayout w:type="fixed"/>
        <w:tblLook w:val="04A0" w:firstRow="1" w:lastRow="0" w:firstColumn="1" w:lastColumn="0" w:noHBand="0" w:noVBand="1"/>
      </w:tblPr>
      <w:tblGrid>
        <w:gridCol w:w="5103"/>
        <w:gridCol w:w="3698"/>
      </w:tblGrid>
      <w:tr w:rsidR="00727F4D" w:rsidTr="00727F4D">
        <w:trPr>
          <w:trHeight w:val="405"/>
        </w:trPr>
        <w:tc>
          <w:tcPr>
            <w:tcW w:w="5103" w:type="dxa"/>
            <w:vAlign w:val="bottom"/>
            <w:hideMark/>
          </w:tcPr>
          <w:p w:rsidR="00727F4D" w:rsidRDefault="00727F4D">
            <w:pPr>
              <w:ind w:right="176"/>
              <w:jc w:val="right"/>
            </w:pPr>
            <w:r>
              <w:rPr>
                <w:rFonts w:eastAsia="Calibri"/>
                <w:b/>
                <w:bCs/>
                <w:szCs w:val="24"/>
              </w:rPr>
              <w:t>ПОНУЂАЧ (НАЗИВ):</w:t>
            </w:r>
          </w:p>
        </w:tc>
        <w:tc>
          <w:tcPr>
            <w:tcW w:w="3698" w:type="dxa"/>
            <w:tcBorders>
              <w:top w:val="nil"/>
              <w:left w:val="nil"/>
              <w:bottom w:val="single" w:sz="4" w:space="0" w:color="000000"/>
              <w:right w:val="nil"/>
            </w:tcBorders>
            <w:vAlign w:val="bottom"/>
          </w:tcPr>
          <w:p w:rsidR="00727F4D" w:rsidRDefault="00727F4D">
            <w:pPr>
              <w:snapToGrid w:val="0"/>
              <w:rPr>
                <w:rFonts w:eastAsia="Calibri"/>
                <w:b/>
                <w:bCs/>
                <w:szCs w:val="24"/>
              </w:rPr>
            </w:pPr>
          </w:p>
        </w:tc>
      </w:tr>
      <w:tr w:rsidR="00727F4D" w:rsidTr="00727F4D">
        <w:trPr>
          <w:trHeight w:val="368"/>
        </w:trPr>
        <w:tc>
          <w:tcPr>
            <w:tcW w:w="5103" w:type="dxa"/>
            <w:vAlign w:val="bottom"/>
            <w:hideMark/>
          </w:tcPr>
          <w:p w:rsidR="00727F4D" w:rsidRDefault="00727F4D">
            <w:pPr>
              <w:ind w:right="176"/>
              <w:jc w:val="right"/>
            </w:pPr>
            <w:r>
              <w:rPr>
                <w:rFonts w:eastAsia="Calibri"/>
                <w:b/>
                <w:bCs/>
                <w:szCs w:val="24"/>
              </w:rPr>
              <w:t>АДРЕСА ПОНУЂАЧА:</w:t>
            </w:r>
          </w:p>
        </w:tc>
        <w:tc>
          <w:tcPr>
            <w:tcW w:w="3698" w:type="dxa"/>
            <w:tcBorders>
              <w:top w:val="single" w:sz="4" w:space="0" w:color="000000"/>
              <w:left w:val="nil"/>
              <w:bottom w:val="single" w:sz="4" w:space="0" w:color="000000"/>
              <w:right w:val="nil"/>
            </w:tcBorders>
            <w:vAlign w:val="bottom"/>
          </w:tcPr>
          <w:p w:rsidR="00727F4D" w:rsidRDefault="00727F4D">
            <w:pPr>
              <w:snapToGrid w:val="0"/>
              <w:rPr>
                <w:rFonts w:eastAsia="Calibri"/>
                <w:b/>
                <w:bCs/>
                <w:szCs w:val="24"/>
              </w:rPr>
            </w:pPr>
          </w:p>
        </w:tc>
      </w:tr>
    </w:tbl>
    <w:p w:rsidR="00727F4D" w:rsidRDefault="00727F4D" w:rsidP="00727F4D">
      <w:pPr>
        <w:rPr>
          <w:rFonts w:eastAsia="Calibri"/>
          <w:szCs w:val="24"/>
        </w:rPr>
      </w:pPr>
    </w:p>
    <w:p w:rsidR="00727F4D" w:rsidRDefault="00727F4D" w:rsidP="00727F4D">
      <w:pPr>
        <w:rPr>
          <w:rFonts w:eastAsia="Calibri"/>
          <w:szCs w:val="24"/>
        </w:rPr>
      </w:pPr>
    </w:p>
    <w:p w:rsidR="00727F4D" w:rsidRDefault="00727F4D" w:rsidP="00727F4D">
      <w:r>
        <w:rPr>
          <w:rFonts w:eastAsia="Calibri"/>
          <w:szCs w:val="24"/>
        </w:rPr>
        <w:t>извршио/ла обилазак локације</w:t>
      </w:r>
      <w:r>
        <w:rPr>
          <w:color w:val="000000"/>
          <w:szCs w:val="24"/>
          <w:lang w:val="ru-RU"/>
        </w:rPr>
        <w:t xml:space="preserve">на објекту </w:t>
      </w:r>
      <w:r>
        <w:rPr>
          <w:color w:val="000000"/>
          <w:szCs w:val="24"/>
        </w:rPr>
        <w:t xml:space="preserve">Централе </w:t>
      </w:r>
      <w:r>
        <w:rPr>
          <w:rFonts w:eastAsia="Calibri"/>
        </w:rPr>
        <w:t>Управе царина</w:t>
      </w:r>
      <w:r>
        <w:rPr>
          <w:rFonts w:eastAsia="Calibri"/>
          <w:szCs w:val="24"/>
          <w:lang w:val="ru-RU"/>
        </w:rPr>
        <w:t>, улица Булевар Зорана Ђинђића 155а</w:t>
      </w:r>
      <w:r>
        <w:rPr>
          <w:rFonts w:eastAsia="Calibri"/>
          <w:szCs w:val="24"/>
        </w:rPr>
        <w:t>, у присуству представника Управе царина.</w:t>
      </w:r>
    </w:p>
    <w:p w:rsidR="00727F4D" w:rsidRDefault="00727F4D" w:rsidP="00727F4D">
      <w:pPr>
        <w:rPr>
          <w:rFonts w:eastAsia="Calibri"/>
          <w:szCs w:val="24"/>
        </w:rPr>
      </w:pPr>
    </w:p>
    <w:p w:rsidR="00727F4D" w:rsidRDefault="00727F4D" w:rsidP="00727F4D">
      <w:pPr>
        <w:rPr>
          <w:rFonts w:eastAsia="Calibri"/>
          <w:szCs w:val="24"/>
        </w:rPr>
      </w:pPr>
    </w:p>
    <w:p w:rsidR="00727F4D" w:rsidRDefault="00727F4D" w:rsidP="00727F4D">
      <w:pPr>
        <w:tabs>
          <w:tab w:val="center" w:pos="7797"/>
        </w:tabs>
        <w:spacing w:before="120" w:after="120"/>
      </w:pPr>
      <w:r>
        <w:rPr>
          <w:rFonts w:ascii="CTimesRoman" w:eastAsia="Calibri" w:hAnsi="CTimesRoman" w:cs="CTimesRoman"/>
          <w:sz w:val="20"/>
          <w:szCs w:val="24"/>
        </w:rPr>
        <w:t>Датум:____________</w:t>
      </w:r>
      <w:r>
        <w:rPr>
          <w:rFonts w:ascii="CTimesRoman" w:eastAsia="Calibri" w:hAnsi="CTimesRoman" w:cs="CTimesRoman"/>
          <w:b/>
          <w:sz w:val="20"/>
          <w:szCs w:val="24"/>
        </w:rPr>
        <w:tab/>
      </w:r>
      <w:r>
        <w:rPr>
          <w:rFonts w:ascii="CTimesRoman" w:eastAsia="Calibri" w:hAnsi="CTimesRoman" w:cs="CTimesRoman"/>
          <w:sz w:val="20"/>
          <w:szCs w:val="24"/>
        </w:rPr>
        <w:t>Потпис представника Управе царина</w:t>
      </w:r>
    </w:p>
    <w:p w:rsidR="00727F4D" w:rsidRDefault="00727F4D" w:rsidP="00727F4D">
      <w:pPr>
        <w:tabs>
          <w:tab w:val="center" w:pos="7797"/>
        </w:tabs>
        <w:spacing w:before="240" w:after="120"/>
        <w:jc w:val="right"/>
      </w:pPr>
      <w:r>
        <w:rPr>
          <w:rFonts w:ascii="CTimesRoman" w:eastAsia="Calibri" w:hAnsi="CTimesRoman" w:cs="CTimesRoman"/>
          <w:sz w:val="20"/>
          <w:szCs w:val="24"/>
        </w:rPr>
        <w:t>Место:____________</w:t>
      </w:r>
      <w:r>
        <w:rPr>
          <w:rFonts w:ascii="CTimesRoman" w:eastAsia="Calibri" w:hAnsi="CTimesRoman" w:cs="CTimesRoman"/>
          <w:sz w:val="20"/>
          <w:szCs w:val="24"/>
        </w:rPr>
        <w:tab/>
        <w:t>_________________________</w:t>
      </w:r>
    </w:p>
    <w:p w:rsidR="00727F4D" w:rsidRDefault="00727F4D" w:rsidP="00727F4D">
      <w:pPr>
        <w:tabs>
          <w:tab w:val="center" w:pos="4536"/>
        </w:tabs>
        <w:spacing w:before="240" w:after="120"/>
      </w:pPr>
      <w:r>
        <w:rPr>
          <w:rFonts w:ascii="CTimesRoman" w:eastAsia="Calibri" w:hAnsi="CTimesRoman" w:cs="CTimesRoman"/>
          <w:b/>
          <w:sz w:val="20"/>
          <w:szCs w:val="24"/>
        </w:rPr>
        <w:tab/>
      </w:r>
      <w:r>
        <w:rPr>
          <w:rFonts w:ascii="CTimesRoman" w:eastAsia="Calibri" w:hAnsi="CTimesRoman" w:cs="CTimesRoman"/>
          <w:sz w:val="20"/>
          <w:szCs w:val="24"/>
        </w:rPr>
        <w:t>(М.П.)</w:t>
      </w:r>
    </w:p>
    <w:p w:rsidR="00727F4D" w:rsidRDefault="00727F4D" w:rsidP="00727F4D">
      <w:pPr>
        <w:rPr>
          <w:rFonts w:ascii="CTimesRoman" w:eastAsia="Calibri" w:hAnsi="CTimesRoman" w:cs="CTimesRoman"/>
          <w:sz w:val="20"/>
          <w:szCs w:val="24"/>
        </w:rPr>
      </w:pPr>
    </w:p>
    <w:p w:rsidR="00727F4D" w:rsidRDefault="00727F4D" w:rsidP="00727F4D">
      <w:pPr>
        <w:rPr>
          <w:rFonts w:eastAsia="Calibri"/>
          <w:szCs w:val="24"/>
        </w:rPr>
      </w:pPr>
    </w:p>
    <w:p w:rsidR="00727F4D" w:rsidRDefault="00727F4D" w:rsidP="00727F4D">
      <w:pPr>
        <w:rPr>
          <w:rFonts w:eastAsia="Calibri"/>
          <w:szCs w:val="24"/>
        </w:rPr>
      </w:pPr>
    </w:p>
    <w:p w:rsidR="00727F4D" w:rsidRDefault="00727F4D" w:rsidP="00727F4D">
      <w:pPr>
        <w:rPr>
          <w:rFonts w:eastAsia="Calibri"/>
          <w:szCs w:val="24"/>
        </w:rPr>
      </w:pPr>
    </w:p>
    <w:p w:rsidR="00727F4D" w:rsidRDefault="00727F4D" w:rsidP="00727F4D">
      <w:pPr>
        <w:jc w:val="center"/>
        <w:rPr>
          <w:rFonts w:eastAsia="Calibri"/>
          <w:b/>
          <w:szCs w:val="24"/>
        </w:rPr>
      </w:pPr>
    </w:p>
    <w:p w:rsidR="00727F4D" w:rsidRDefault="00727F4D" w:rsidP="00727F4D">
      <w:pPr>
        <w:jc w:val="center"/>
        <w:rPr>
          <w:rFonts w:eastAsia="Calibri"/>
          <w:b/>
          <w:szCs w:val="24"/>
        </w:rPr>
      </w:pPr>
    </w:p>
    <w:p w:rsidR="00727F4D" w:rsidRDefault="00727F4D" w:rsidP="00727F4D">
      <w:pPr>
        <w:jc w:val="center"/>
        <w:rPr>
          <w:rFonts w:eastAsia="Calibri"/>
          <w:b/>
          <w:szCs w:val="24"/>
        </w:rPr>
      </w:pPr>
    </w:p>
    <w:p w:rsidR="00727F4D" w:rsidRDefault="00727F4D" w:rsidP="00727F4D">
      <w:pPr>
        <w:jc w:val="center"/>
        <w:rPr>
          <w:rFonts w:eastAsia="Calibri"/>
          <w:b/>
          <w:szCs w:val="24"/>
        </w:rPr>
      </w:pPr>
    </w:p>
    <w:p w:rsidR="00727F4D" w:rsidRDefault="00727F4D" w:rsidP="00727F4D">
      <w:pPr>
        <w:jc w:val="center"/>
        <w:rPr>
          <w:rFonts w:eastAsia="Calibri"/>
          <w:b/>
          <w:szCs w:val="24"/>
        </w:rPr>
      </w:pPr>
    </w:p>
    <w:p w:rsidR="00727F4D" w:rsidRDefault="00727F4D" w:rsidP="00727F4D">
      <w:pPr>
        <w:jc w:val="center"/>
        <w:rPr>
          <w:rFonts w:eastAsia="Calibri"/>
          <w:b/>
          <w:szCs w:val="24"/>
        </w:rPr>
      </w:pPr>
    </w:p>
    <w:p w:rsidR="00727F4D" w:rsidRDefault="00727F4D" w:rsidP="00727F4D">
      <w:pPr>
        <w:jc w:val="center"/>
        <w:rPr>
          <w:rFonts w:eastAsia="Calibri"/>
          <w:b/>
          <w:szCs w:val="24"/>
        </w:rPr>
      </w:pPr>
    </w:p>
    <w:p w:rsidR="00727F4D" w:rsidRDefault="00727F4D" w:rsidP="00727F4D">
      <w:pPr>
        <w:tabs>
          <w:tab w:val="left" w:pos="240"/>
        </w:tabs>
        <w:jc w:val="right"/>
        <w:rPr>
          <w:rFonts w:eastAsia="Calibri"/>
          <w:b/>
          <w:szCs w:val="24"/>
        </w:rPr>
      </w:pPr>
    </w:p>
    <w:p w:rsidR="00727F4D" w:rsidRDefault="00727F4D" w:rsidP="00727F4D">
      <w:pPr>
        <w:jc w:val="center"/>
        <w:rPr>
          <w:b/>
          <w:sz w:val="22"/>
          <w:szCs w:val="22"/>
        </w:rPr>
      </w:pP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rPr>
          <w:b/>
          <w:szCs w:val="24"/>
        </w:rPr>
      </w:pPr>
    </w:p>
    <w:p w:rsidR="00727F4D" w:rsidRDefault="00727F4D" w:rsidP="00727F4D">
      <w:pPr>
        <w:rPr>
          <w:b/>
          <w:sz w:val="22"/>
          <w:szCs w:val="22"/>
        </w:rPr>
      </w:pPr>
    </w:p>
    <w:p w:rsidR="00727F4D" w:rsidRDefault="00727F4D" w:rsidP="00727F4D">
      <w:pPr>
        <w:jc w:val="center"/>
      </w:pPr>
      <w:r>
        <w:rPr>
          <w:b/>
          <w:szCs w:val="24"/>
        </w:rPr>
        <w:t>И З Ј А В А</w:t>
      </w: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tabs>
          <w:tab w:val="clear" w:pos="1440"/>
          <w:tab w:val="left" w:pos="1800"/>
        </w:tabs>
      </w:pPr>
      <w:r>
        <w:rPr>
          <w:szCs w:val="24"/>
        </w:rPr>
        <w:t xml:space="preserve">којом понуђач: </w:t>
      </w:r>
      <w:r>
        <w:rPr>
          <w:szCs w:val="24"/>
          <w:lang w:val="sr-Latn-CS"/>
        </w:rPr>
        <w:t>_________</w:t>
      </w:r>
      <w:r>
        <w:rPr>
          <w:szCs w:val="24"/>
        </w:rPr>
        <w:t>_____________________________</w:t>
      </w:r>
      <w:r>
        <w:rPr>
          <w:szCs w:val="24"/>
          <w:lang w:val="sr-Latn-CS"/>
        </w:rPr>
        <w:t>__________</w:t>
      </w:r>
      <w:r>
        <w:rPr>
          <w:szCs w:val="24"/>
        </w:rPr>
        <w:t>_________</w:t>
      </w:r>
    </w:p>
    <w:p w:rsidR="00727F4D" w:rsidRDefault="00727F4D" w:rsidP="00727F4D">
      <w:pPr>
        <w:tabs>
          <w:tab w:val="clear" w:pos="1440"/>
          <w:tab w:val="left" w:pos="1800"/>
        </w:tabs>
        <w:spacing w:line="480" w:lineRule="auto"/>
        <w:jc w:val="center"/>
      </w:pPr>
      <w:r>
        <w:rPr>
          <w:szCs w:val="24"/>
        </w:rPr>
        <w:t>(пословно име или скраћени назив понуђача)</w:t>
      </w:r>
    </w:p>
    <w:p w:rsidR="00727F4D" w:rsidRDefault="00727F4D" w:rsidP="00727F4D">
      <w:pPr>
        <w:tabs>
          <w:tab w:val="clear" w:pos="1440"/>
          <w:tab w:val="left" w:pos="1800"/>
        </w:tabs>
        <w:spacing w:line="480" w:lineRule="auto"/>
        <w:jc w:val="center"/>
        <w:rPr>
          <w:szCs w:val="24"/>
        </w:rPr>
      </w:pPr>
    </w:p>
    <w:p w:rsidR="00727F4D" w:rsidRDefault="00727F4D" w:rsidP="00727F4D">
      <w:pPr>
        <w:tabs>
          <w:tab w:val="clear" w:pos="1440"/>
          <w:tab w:val="left" w:pos="1800"/>
        </w:tabs>
        <w:spacing w:line="480" w:lineRule="auto"/>
      </w:pPr>
      <w:r>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727F4D" w:rsidRDefault="00727F4D" w:rsidP="00727F4D">
      <w:pPr>
        <w:tabs>
          <w:tab w:val="clear" w:pos="1440"/>
          <w:tab w:val="left" w:pos="1800"/>
        </w:tabs>
        <w:spacing w:line="360" w:lineRule="auto"/>
        <w:rPr>
          <w:szCs w:val="24"/>
        </w:rPr>
      </w:pPr>
    </w:p>
    <w:p w:rsidR="00727F4D" w:rsidRDefault="00727F4D" w:rsidP="00727F4D">
      <w:pPr>
        <w:tabs>
          <w:tab w:val="clear" w:pos="1440"/>
          <w:tab w:val="left" w:pos="1800"/>
        </w:tabs>
        <w:spacing w:line="360" w:lineRule="auto"/>
        <w:rPr>
          <w:szCs w:val="24"/>
        </w:rPr>
      </w:pPr>
    </w:p>
    <w:p w:rsidR="00727F4D" w:rsidRDefault="00727F4D" w:rsidP="00727F4D">
      <w:pPr>
        <w:tabs>
          <w:tab w:val="clear" w:pos="1440"/>
          <w:tab w:val="left" w:pos="1800"/>
        </w:tabs>
        <w:spacing w:line="360" w:lineRule="auto"/>
        <w:rPr>
          <w:szCs w:val="24"/>
        </w:rPr>
      </w:pPr>
    </w:p>
    <w:tbl>
      <w:tblPr>
        <w:tblW w:w="0" w:type="auto"/>
        <w:tblInd w:w="108" w:type="dxa"/>
        <w:tblLayout w:type="fixed"/>
        <w:tblLook w:val="04A0" w:firstRow="1" w:lastRow="0" w:firstColumn="1" w:lastColumn="0" w:noHBand="0" w:noVBand="1"/>
      </w:tblPr>
      <w:tblGrid>
        <w:gridCol w:w="2520"/>
        <w:gridCol w:w="3318"/>
      </w:tblGrid>
      <w:tr w:rsidR="00727F4D" w:rsidTr="00727F4D">
        <w:tc>
          <w:tcPr>
            <w:tcW w:w="2520" w:type="dxa"/>
          </w:tcPr>
          <w:p w:rsidR="00727F4D" w:rsidRDefault="00727F4D">
            <w:pPr>
              <w:snapToGrid w:val="0"/>
              <w:jc w:val="center"/>
              <w:rPr>
                <w:b/>
                <w:szCs w:val="24"/>
              </w:rPr>
            </w:pPr>
          </w:p>
        </w:tc>
        <w:tc>
          <w:tcPr>
            <w:tcW w:w="3318" w:type="dxa"/>
            <w:hideMark/>
          </w:tcPr>
          <w:p w:rsidR="00727F4D" w:rsidRDefault="00727F4D">
            <w:pPr>
              <w:jc w:val="center"/>
            </w:pPr>
            <w:r>
              <w:rPr>
                <w:b/>
                <w:szCs w:val="24"/>
              </w:rPr>
              <w:t>Потпис овлашћеног лица</w:t>
            </w:r>
          </w:p>
        </w:tc>
      </w:tr>
      <w:tr w:rsidR="00727F4D" w:rsidTr="00727F4D">
        <w:tc>
          <w:tcPr>
            <w:tcW w:w="2520" w:type="dxa"/>
            <w:hideMark/>
          </w:tcPr>
          <w:p w:rsidR="00727F4D" w:rsidRDefault="00727F4D">
            <w:pPr>
              <w:jc w:val="center"/>
            </w:pPr>
            <w:r>
              <w:rPr>
                <w:b/>
                <w:szCs w:val="24"/>
              </w:rPr>
              <w:t>М.П.</w:t>
            </w:r>
          </w:p>
        </w:tc>
        <w:tc>
          <w:tcPr>
            <w:tcW w:w="3318" w:type="dxa"/>
          </w:tcPr>
          <w:p w:rsidR="00727F4D" w:rsidRDefault="00727F4D">
            <w:pPr>
              <w:snapToGrid w:val="0"/>
              <w:jc w:val="center"/>
              <w:rPr>
                <w:b/>
                <w:szCs w:val="24"/>
              </w:rPr>
            </w:pPr>
          </w:p>
        </w:tc>
      </w:tr>
      <w:tr w:rsidR="00727F4D" w:rsidTr="00727F4D">
        <w:trPr>
          <w:trHeight w:val="567"/>
        </w:trPr>
        <w:tc>
          <w:tcPr>
            <w:tcW w:w="2520" w:type="dxa"/>
          </w:tcPr>
          <w:p w:rsidR="00727F4D" w:rsidRDefault="00727F4D">
            <w:pPr>
              <w:snapToGrid w:val="0"/>
              <w:jc w:val="center"/>
              <w:rPr>
                <w:rFonts w:ascii="Calibri" w:eastAsia="Calibri" w:hAnsi="Calibri" w:cs="Calibri"/>
                <w:b/>
                <w:sz w:val="20"/>
                <w:szCs w:val="24"/>
                <w:lang w:val="en-US"/>
              </w:rPr>
            </w:pPr>
          </w:p>
        </w:tc>
        <w:tc>
          <w:tcPr>
            <w:tcW w:w="3318" w:type="dxa"/>
            <w:tcBorders>
              <w:top w:val="nil"/>
              <w:left w:val="nil"/>
              <w:bottom w:val="single" w:sz="4" w:space="0" w:color="000000"/>
              <w:right w:val="nil"/>
            </w:tcBorders>
          </w:tcPr>
          <w:p w:rsidR="00727F4D" w:rsidRDefault="00727F4D">
            <w:pPr>
              <w:snapToGrid w:val="0"/>
              <w:jc w:val="center"/>
              <w:rPr>
                <w:szCs w:val="24"/>
              </w:rPr>
            </w:pPr>
          </w:p>
        </w:tc>
      </w:tr>
    </w:tbl>
    <w:p w:rsidR="00727F4D" w:rsidRDefault="00727F4D" w:rsidP="00727F4D">
      <w:pPr>
        <w:rPr>
          <w:b/>
          <w:szCs w:val="24"/>
        </w:rPr>
      </w:pPr>
    </w:p>
    <w:p w:rsidR="00727F4D" w:rsidRDefault="00727F4D" w:rsidP="00727F4D">
      <w:pPr>
        <w:rPr>
          <w:b/>
          <w:szCs w:val="24"/>
        </w:rPr>
      </w:pPr>
    </w:p>
    <w:p w:rsidR="00727F4D" w:rsidRDefault="00727F4D" w:rsidP="00727F4D">
      <w:pPr>
        <w:rPr>
          <w:szCs w:val="24"/>
        </w:rPr>
      </w:pPr>
    </w:p>
    <w:p w:rsidR="00727F4D" w:rsidRDefault="00727F4D" w:rsidP="00727F4D">
      <w:pPr>
        <w:rPr>
          <w:szCs w:val="24"/>
        </w:rPr>
      </w:pPr>
    </w:p>
    <w:p w:rsidR="00727F4D" w:rsidRDefault="00727F4D" w:rsidP="00727F4D">
      <w:pPr>
        <w:pageBreakBefore/>
        <w:jc w:val="center"/>
        <w:rPr>
          <w:b/>
          <w:szCs w:val="24"/>
        </w:rPr>
      </w:pPr>
    </w:p>
    <w:p w:rsidR="00727F4D" w:rsidRDefault="00727F4D" w:rsidP="00727F4D">
      <w:pPr>
        <w:jc w:val="center"/>
        <w:rPr>
          <w:b/>
          <w:szCs w:val="24"/>
        </w:rPr>
      </w:pPr>
    </w:p>
    <w:p w:rsidR="00727F4D" w:rsidRDefault="00727F4D" w:rsidP="00727F4D">
      <w:pPr>
        <w:rPr>
          <w:b/>
          <w:szCs w:val="24"/>
        </w:rPr>
      </w:pPr>
    </w:p>
    <w:p w:rsidR="00727F4D" w:rsidRDefault="00727F4D" w:rsidP="00727F4D">
      <w:pPr>
        <w:rPr>
          <w:szCs w:val="24"/>
        </w:rPr>
      </w:pPr>
    </w:p>
    <w:p w:rsidR="00727F4D" w:rsidRDefault="00727F4D" w:rsidP="00727F4D">
      <w:pPr>
        <w:rPr>
          <w:szCs w:val="24"/>
        </w:rPr>
      </w:pPr>
    </w:p>
    <w:p w:rsidR="00727F4D" w:rsidRDefault="00727F4D" w:rsidP="00727F4D">
      <w:pPr>
        <w:jc w:val="center"/>
      </w:pPr>
      <w:r>
        <w:rPr>
          <w:b/>
          <w:szCs w:val="24"/>
        </w:rPr>
        <w:t>И З Ј А В А</w:t>
      </w:r>
    </w:p>
    <w:p w:rsidR="00727F4D" w:rsidRDefault="00727F4D" w:rsidP="00727F4D">
      <w:pPr>
        <w:jc w:val="center"/>
      </w:pPr>
      <w:r>
        <w:rPr>
          <w:b/>
          <w:szCs w:val="24"/>
        </w:rPr>
        <w:t>(уколико понуђач подноси понуду са подизвођачем)</w:t>
      </w: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tabs>
          <w:tab w:val="clear" w:pos="1440"/>
          <w:tab w:val="left" w:pos="1800"/>
        </w:tabs>
      </w:pPr>
      <w:r>
        <w:rPr>
          <w:szCs w:val="24"/>
        </w:rPr>
        <w:t xml:space="preserve">којом понуђач: </w:t>
      </w:r>
      <w:r>
        <w:rPr>
          <w:szCs w:val="24"/>
          <w:lang w:val="sr-Latn-CS"/>
        </w:rPr>
        <w:t>____________</w:t>
      </w:r>
      <w:r>
        <w:rPr>
          <w:szCs w:val="24"/>
        </w:rPr>
        <w:t>_____________________________</w:t>
      </w:r>
      <w:r>
        <w:rPr>
          <w:szCs w:val="24"/>
          <w:lang w:val="sr-Latn-CS"/>
        </w:rPr>
        <w:t>________________</w:t>
      </w:r>
    </w:p>
    <w:p w:rsidR="00727F4D" w:rsidRDefault="00727F4D" w:rsidP="00727F4D">
      <w:pPr>
        <w:tabs>
          <w:tab w:val="clear" w:pos="1440"/>
          <w:tab w:val="left" w:pos="1800"/>
        </w:tabs>
        <w:jc w:val="center"/>
      </w:pPr>
      <w:r>
        <w:rPr>
          <w:szCs w:val="24"/>
        </w:rPr>
        <w:t>(пословно име или скраћени назив понуђача)</w:t>
      </w:r>
    </w:p>
    <w:p w:rsidR="00727F4D" w:rsidRDefault="00727F4D" w:rsidP="00727F4D">
      <w:pPr>
        <w:tabs>
          <w:tab w:val="clear" w:pos="1440"/>
          <w:tab w:val="left" w:pos="1800"/>
        </w:tabs>
        <w:spacing w:line="360" w:lineRule="auto"/>
        <w:jc w:val="center"/>
        <w:rPr>
          <w:szCs w:val="24"/>
        </w:rPr>
      </w:pPr>
    </w:p>
    <w:p w:rsidR="00727F4D" w:rsidRDefault="00727F4D" w:rsidP="00727F4D">
      <w:pPr>
        <w:tabs>
          <w:tab w:val="clear" w:pos="1440"/>
          <w:tab w:val="left" w:pos="1800"/>
        </w:tabs>
        <w:spacing w:line="480" w:lineRule="auto"/>
      </w:pPr>
      <w:r>
        <w:rPr>
          <w:szCs w:val="24"/>
        </w:rPr>
        <w:t xml:space="preserve">из _____________________ под пуном материјалном и кривичном одговорношћу изјављује да је </w:t>
      </w:r>
      <w:r>
        <w:rPr>
          <w:b/>
          <w:i/>
          <w:szCs w:val="24"/>
        </w:rPr>
        <w:t>подизвођач</w:t>
      </w:r>
      <w:r>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727F4D" w:rsidRDefault="00727F4D" w:rsidP="00727F4D">
      <w:pPr>
        <w:tabs>
          <w:tab w:val="clear" w:pos="1440"/>
          <w:tab w:val="left" w:pos="1800"/>
        </w:tabs>
        <w:spacing w:line="480" w:lineRule="auto"/>
        <w:rPr>
          <w:szCs w:val="24"/>
        </w:rPr>
      </w:pPr>
    </w:p>
    <w:p w:rsidR="00727F4D" w:rsidRDefault="00727F4D" w:rsidP="00727F4D">
      <w:pPr>
        <w:rPr>
          <w:b/>
          <w:szCs w:val="24"/>
        </w:rPr>
      </w:pPr>
    </w:p>
    <w:p w:rsidR="00727F4D" w:rsidRDefault="00727F4D" w:rsidP="00727F4D">
      <w:pPr>
        <w:rPr>
          <w:b/>
          <w:szCs w:val="24"/>
        </w:rPr>
      </w:pPr>
    </w:p>
    <w:p w:rsidR="00727F4D" w:rsidRDefault="00727F4D" w:rsidP="00727F4D">
      <w:pPr>
        <w:rPr>
          <w:b/>
          <w:szCs w:val="24"/>
        </w:rPr>
      </w:pPr>
    </w:p>
    <w:p w:rsidR="00727F4D" w:rsidRDefault="00727F4D" w:rsidP="00727F4D">
      <w:pPr>
        <w:rPr>
          <w:b/>
          <w:szCs w:val="24"/>
        </w:rPr>
      </w:pPr>
    </w:p>
    <w:p w:rsidR="00727F4D" w:rsidRDefault="00727F4D" w:rsidP="00727F4D">
      <w:r>
        <w:rPr>
          <w:b/>
          <w:szCs w:val="24"/>
        </w:rPr>
        <w:t>Напомена:</w:t>
      </w:r>
      <w:r>
        <w:rPr>
          <w:szCs w:val="24"/>
        </w:rPr>
        <w:t xml:space="preserve"> У случају потребе Изјаву копирати</w:t>
      </w:r>
    </w:p>
    <w:p w:rsidR="00727F4D" w:rsidRDefault="00727F4D" w:rsidP="00727F4D">
      <w:pPr>
        <w:tabs>
          <w:tab w:val="clear" w:pos="1440"/>
          <w:tab w:val="left" w:pos="1800"/>
        </w:tabs>
        <w:spacing w:line="360" w:lineRule="auto"/>
        <w:rPr>
          <w:szCs w:val="24"/>
        </w:rPr>
      </w:pPr>
    </w:p>
    <w:p w:rsidR="00727F4D" w:rsidRDefault="00727F4D" w:rsidP="00727F4D">
      <w:pPr>
        <w:tabs>
          <w:tab w:val="clear" w:pos="1440"/>
          <w:tab w:val="left" w:pos="1800"/>
        </w:tabs>
        <w:spacing w:line="360" w:lineRule="auto"/>
        <w:rPr>
          <w:szCs w:val="24"/>
        </w:rPr>
      </w:pPr>
    </w:p>
    <w:tbl>
      <w:tblPr>
        <w:tblW w:w="0" w:type="auto"/>
        <w:tblInd w:w="108" w:type="dxa"/>
        <w:tblLayout w:type="fixed"/>
        <w:tblLook w:val="04A0" w:firstRow="1" w:lastRow="0" w:firstColumn="1" w:lastColumn="0" w:noHBand="0" w:noVBand="1"/>
      </w:tblPr>
      <w:tblGrid>
        <w:gridCol w:w="2520"/>
        <w:gridCol w:w="3318"/>
      </w:tblGrid>
      <w:tr w:rsidR="00727F4D" w:rsidTr="00727F4D">
        <w:tc>
          <w:tcPr>
            <w:tcW w:w="2520" w:type="dxa"/>
          </w:tcPr>
          <w:p w:rsidR="00727F4D" w:rsidRDefault="00727F4D">
            <w:pPr>
              <w:snapToGrid w:val="0"/>
              <w:jc w:val="center"/>
              <w:rPr>
                <w:b/>
                <w:szCs w:val="24"/>
              </w:rPr>
            </w:pPr>
          </w:p>
        </w:tc>
        <w:tc>
          <w:tcPr>
            <w:tcW w:w="3318" w:type="dxa"/>
            <w:hideMark/>
          </w:tcPr>
          <w:p w:rsidR="00727F4D" w:rsidRDefault="00727F4D">
            <w:pPr>
              <w:jc w:val="center"/>
            </w:pPr>
            <w:r>
              <w:rPr>
                <w:b/>
                <w:szCs w:val="24"/>
              </w:rPr>
              <w:t>Потпис овлашћеног лица</w:t>
            </w:r>
          </w:p>
        </w:tc>
      </w:tr>
      <w:tr w:rsidR="00727F4D" w:rsidTr="00727F4D">
        <w:tc>
          <w:tcPr>
            <w:tcW w:w="2520" w:type="dxa"/>
            <w:hideMark/>
          </w:tcPr>
          <w:p w:rsidR="00727F4D" w:rsidRDefault="00727F4D">
            <w:pPr>
              <w:jc w:val="center"/>
            </w:pPr>
            <w:r>
              <w:rPr>
                <w:b/>
                <w:szCs w:val="24"/>
              </w:rPr>
              <w:t>М.П.</w:t>
            </w:r>
          </w:p>
        </w:tc>
        <w:tc>
          <w:tcPr>
            <w:tcW w:w="3318" w:type="dxa"/>
          </w:tcPr>
          <w:p w:rsidR="00727F4D" w:rsidRDefault="00727F4D">
            <w:pPr>
              <w:snapToGrid w:val="0"/>
              <w:jc w:val="center"/>
              <w:rPr>
                <w:b/>
                <w:szCs w:val="24"/>
              </w:rPr>
            </w:pPr>
          </w:p>
        </w:tc>
      </w:tr>
      <w:tr w:rsidR="00727F4D" w:rsidTr="00727F4D">
        <w:trPr>
          <w:trHeight w:val="567"/>
        </w:trPr>
        <w:tc>
          <w:tcPr>
            <w:tcW w:w="2520" w:type="dxa"/>
          </w:tcPr>
          <w:p w:rsidR="00727F4D" w:rsidRDefault="00727F4D">
            <w:pPr>
              <w:snapToGrid w:val="0"/>
              <w:jc w:val="center"/>
              <w:rPr>
                <w:rFonts w:ascii="Calibri" w:eastAsia="Calibri" w:hAnsi="Calibri" w:cs="Calibri"/>
                <w:b/>
                <w:sz w:val="20"/>
                <w:szCs w:val="24"/>
                <w:lang w:val="en-US"/>
              </w:rPr>
            </w:pPr>
          </w:p>
        </w:tc>
        <w:tc>
          <w:tcPr>
            <w:tcW w:w="3318" w:type="dxa"/>
            <w:tcBorders>
              <w:top w:val="nil"/>
              <w:left w:val="nil"/>
              <w:bottom w:val="single" w:sz="4" w:space="0" w:color="000000"/>
              <w:right w:val="nil"/>
            </w:tcBorders>
          </w:tcPr>
          <w:p w:rsidR="00727F4D" w:rsidRDefault="00727F4D">
            <w:pPr>
              <w:snapToGrid w:val="0"/>
              <w:jc w:val="center"/>
              <w:rPr>
                <w:szCs w:val="24"/>
              </w:rPr>
            </w:pPr>
          </w:p>
        </w:tc>
      </w:tr>
    </w:tbl>
    <w:p w:rsidR="00727F4D" w:rsidRDefault="00727F4D" w:rsidP="00727F4D">
      <w:pPr>
        <w:rPr>
          <w:b/>
          <w:szCs w:val="24"/>
        </w:rPr>
      </w:pPr>
    </w:p>
    <w:p w:rsidR="00727F4D" w:rsidRDefault="00727F4D" w:rsidP="00727F4D">
      <w:pPr>
        <w:rPr>
          <w:b/>
          <w:szCs w:val="24"/>
        </w:rPr>
      </w:pPr>
    </w:p>
    <w:p w:rsidR="00727F4D" w:rsidRDefault="00727F4D" w:rsidP="00727F4D">
      <w:pPr>
        <w:pageBreakBefore/>
        <w:rPr>
          <w:szCs w:val="24"/>
        </w:rPr>
      </w:pPr>
    </w:p>
    <w:p w:rsidR="00727F4D" w:rsidRDefault="00727F4D" w:rsidP="00727F4D">
      <w:pPr>
        <w:rPr>
          <w:szCs w:val="24"/>
        </w:rPr>
      </w:pPr>
    </w:p>
    <w:p w:rsidR="00727F4D" w:rsidRDefault="00727F4D" w:rsidP="00727F4D">
      <w:pPr>
        <w:rPr>
          <w:szCs w:val="24"/>
        </w:rPr>
      </w:pPr>
    </w:p>
    <w:p w:rsidR="00727F4D" w:rsidRDefault="00727F4D" w:rsidP="00727F4D">
      <w:pPr>
        <w:jc w:val="center"/>
        <w:rPr>
          <w:b/>
          <w:szCs w:val="24"/>
        </w:rPr>
      </w:pPr>
    </w:p>
    <w:p w:rsidR="00727F4D" w:rsidRDefault="00727F4D" w:rsidP="00727F4D">
      <w:pPr>
        <w:jc w:val="center"/>
      </w:pPr>
      <w:r>
        <w:rPr>
          <w:b/>
          <w:szCs w:val="24"/>
        </w:rPr>
        <w:t>И З Ј А В А</w:t>
      </w: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tabs>
          <w:tab w:val="clear" w:pos="1440"/>
          <w:tab w:val="left" w:pos="1800"/>
        </w:tabs>
      </w:pPr>
      <w:r>
        <w:rPr>
          <w:szCs w:val="24"/>
        </w:rPr>
        <w:t xml:space="preserve">којом члан групе: </w:t>
      </w:r>
      <w:r>
        <w:rPr>
          <w:szCs w:val="24"/>
          <w:lang w:val="sr-Latn-CS"/>
        </w:rPr>
        <w:t>____________</w:t>
      </w:r>
      <w:r>
        <w:rPr>
          <w:szCs w:val="24"/>
        </w:rPr>
        <w:t>_____________________________</w:t>
      </w:r>
      <w:r>
        <w:rPr>
          <w:szCs w:val="24"/>
          <w:lang w:val="sr-Latn-CS"/>
        </w:rPr>
        <w:t>______________</w:t>
      </w:r>
    </w:p>
    <w:p w:rsidR="00727F4D" w:rsidRDefault="00727F4D" w:rsidP="00727F4D">
      <w:pPr>
        <w:tabs>
          <w:tab w:val="clear" w:pos="1440"/>
          <w:tab w:val="left" w:pos="1800"/>
        </w:tabs>
        <w:jc w:val="center"/>
      </w:pPr>
      <w:r>
        <w:rPr>
          <w:szCs w:val="24"/>
        </w:rPr>
        <w:t xml:space="preserve">                     (пословно име или скраћени назив понуђача)</w:t>
      </w:r>
    </w:p>
    <w:p w:rsidR="00727F4D" w:rsidRDefault="00727F4D" w:rsidP="00727F4D">
      <w:pPr>
        <w:tabs>
          <w:tab w:val="clear" w:pos="1440"/>
          <w:tab w:val="left" w:pos="1800"/>
        </w:tabs>
        <w:spacing w:line="360" w:lineRule="auto"/>
        <w:jc w:val="center"/>
        <w:rPr>
          <w:szCs w:val="24"/>
        </w:rPr>
      </w:pPr>
    </w:p>
    <w:p w:rsidR="00727F4D" w:rsidRDefault="00727F4D" w:rsidP="00727F4D">
      <w:pPr>
        <w:tabs>
          <w:tab w:val="clear" w:pos="1440"/>
          <w:tab w:val="left" w:pos="1800"/>
        </w:tabs>
        <w:spacing w:line="480" w:lineRule="auto"/>
      </w:pPr>
      <w:r>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727F4D" w:rsidRDefault="00727F4D" w:rsidP="00727F4D">
      <w:pPr>
        <w:tabs>
          <w:tab w:val="clear" w:pos="1440"/>
          <w:tab w:val="left" w:pos="1800"/>
        </w:tabs>
        <w:spacing w:line="480" w:lineRule="auto"/>
        <w:rPr>
          <w:szCs w:val="24"/>
        </w:rPr>
      </w:pPr>
    </w:p>
    <w:p w:rsidR="00727F4D" w:rsidRDefault="00727F4D" w:rsidP="00727F4D">
      <w:pPr>
        <w:tabs>
          <w:tab w:val="clear" w:pos="1440"/>
          <w:tab w:val="left" w:pos="1800"/>
        </w:tabs>
        <w:spacing w:line="360" w:lineRule="auto"/>
        <w:rPr>
          <w:szCs w:val="24"/>
        </w:rPr>
      </w:pPr>
    </w:p>
    <w:p w:rsidR="00727F4D" w:rsidRDefault="00727F4D" w:rsidP="00727F4D">
      <w:pPr>
        <w:tabs>
          <w:tab w:val="clear" w:pos="1440"/>
          <w:tab w:val="left" w:pos="1800"/>
        </w:tabs>
        <w:spacing w:line="360" w:lineRule="auto"/>
        <w:rPr>
          <w:szCs w:val="24"/>
        </w:rPr>
      </w:pPr>
    </w:p>
    <w:p w:rsidR="00727F4D" w:rsidRDefault="00727F4D" w:rsidP="00727F4D">
      <w:r>
        <w:rPr>
          <w:b/>
          <w:szCs w:val="24"/>
        </w:rPr>
        <w:t>Напомена:</w:t>
      </w:r>
      <w:r>
        <w:rPr>
          <w:szCs w:val="24"/>
        </w:rPr>
        <w:t xml:space="preserve"> У случају потребе Изјаву копирати</w:t>
      </w:r>
    </w:p>
    <w:p w:rsidR="00727F4D" w:rsidRDefault="00727F4D" w:rsidP="00727F4D">
      <w:pPr>
        <w:tabs>
          <w:tab w:val="clear" w:pos="1440"/>
          <w:tab w:val="left" w:pos="1800"/>
        </w:tabs>
        <w:spacing w:line="360" w:lineRule="auto"/>
        <w:rPr>
          <w:szCs w:val="24"/>
        </w:rPr>
      </w:pPr>
    </w:p>
    <w:p w:rsidR="00727F4D" w:rsidRDefault="00727F4D" w:rsidP="00727F4D">
      <w:pPr>
        <w:tabs>
          <w:tab w:val="clear" w:pos="1440"/>
          <w:tab w:val="left" w:pos="1800"/>
        </w:tabs>
        <w:spacing w:line="360" w:lineRule="auto"/>
        <w:rPr>
          <w:szCs w:val="24"/>
        </w:rPr>
      </w:pPr>
    </w:p>
    <w:p w:rsidR="00727F4D" w:rsidRDefault="00727F4D" w:rsidP="00727F4D">
      <w:pPr>
        <w:tabs>
          <w:tab w:val="clear" w:pos="1440"/>
          <w:tab w:val="left" w:pos="1800"/>
        </w:tabs>
        <w:spacing w:line="360" w:lineRule="auto"/>
        <w:rPr>
          <w:szCs w:val="24"/>
        </w:rPr>
      </w:pPr>
    </w:p>
    <w:p w:rsidR="00727F4D" w:rsidRDefault="00727F4D" w:rsidP="00727F4D">
      <w:pPr>
        <w:tabs>
          <w:tab w:val="clear" w:pos="1440"/>
          <w:tab w:val="left" w:pos="1800"/>
        </w:tabs>
        <w:spacing w:line="360" w:lineRule="auto"/>
        <w:rPr>
          <w:szCs w:val="24"/>
        </w:rPr>
      </w:pPr>
    </w:p>
    <w:tbl>
      <w:tblPr>
        <w:tblW w:w="0" w:type="auto"/>
        <w:tblInd w:w="108" w:type="dxa"/>
        <w:tblLayout w:type="fixed"/>
        <w:tblLook w:val="04A0" w:firstRow="1" w:lastRow="0" w:firstColumn="1" w:lastColumn="0" w:noHBand="0" w:noVBand="1"/>
      </w:tblPr>
      <w:tblGrid>
        <w:gridCol w:w="2520"/>
        <w:gridCol w:w="3318"/>
      </w:tblGrid>
      <w:tr w:rsidR="00727F4D" w:rsidTr="00727F4D">
        <w:tc>
          <w:tcPr>
            <w:tcW w:w="2520" w:type="dxa"/>
          </w:tcPr>
          <w:p w:rsidR="00727F4D" w:rsidRDefault="00727F4D">
            <w:pPr>
              <w:snapToGrid w:val="0"/>
              <w:jc w:val="center"/>
              <w:rPr>
                <w:b/>
                <w:szCs w:val="24"/>
              </w:rPr>
            </w:pPr>
          </w:p>
        </w:tc>
        <w:tc>
          <w:tcPr>
            <w:tcW w:w="3318" w:type="dxa"/>
            <w:hideMark/>
          </w:tcPr>
          <w:p w:rsidR="00727F4D" w:rsidRDefault="00727F4D">
            <w:pPr>
              <w:jc w:val="center"/>
            </w:pPr>
            <w:r>
              <w:rPr>
                <w:b/>
                <w:szCs w:val="24"/>
              </w:rPr>
              <w:t xml:space="preserve">Потпис овлашћеног лица </w:t>
            </w:r>
          </w:p>
        </w:tc>
      </w:tr>
      <w:tr w:rsidR="00727F4D" w:rsidTr="00727F4D">
        <w:tc>
          <w:tcPr>
            <w:tcW w:w="2520" w:type="dxa"/>
            <w:hideMark/>
          </w:tcPr>
          <w:p w:rsidR="00727F4D" w:rsidRDefault="00727F4D">
            <w:pPr>
              <w:jc w:val="center"/>
            </w:pPr>
            <w:r>
              <w:rPr>
                <w:b/>
                <w:szCs w:val="24"/>
              </w:rPr>
              <w:t>М.П.</w:t>
            </w:r>
          </w:p>
        </w:tc>
        <w:tc>
          <w:tcPr>
            <w:tcW w:w="3318" w:type="dxa"/>
          </w:tcPr>
          <w:p w:rsidR="00727F4D" w:rsidRDefault="00727F4D">
            <w:pPr>
              <w:snapToGrid w:val="0"/>
              <w:jc w:val="center"/>
              <w:rPr>
                <w:b/>
                <w:szCs w:val="24"/>
              </w:rPr>
            </w:pPr>
          </w:p>
        </w:tc>
      </w:tr>
      <w:tr w:rsidR="00727F4D" w:rsidTr="00727F4D">
        <w:trPr>
          <w:trHeight w:val="567"/>
        </w:trPr>
        <w:tc>
          <w:tcPr>
            <w:tcW w:w="2520" w:type="dxa"/>
          </w:tcPr>
          <w:p w:rsidR="00727F4D" w:rsidRDefault="00727F4D">
            <w:pPr>
              <w:snapToGrid w:val="0"/>
              <w:jc w:val="center"/>
              <w:rPr>
                <w:rFonts w:ascii="Calibri" w:eastAsia="Calibri" w:hAnsi="Calibri" w:cs="Calibri"/>
                <w:b/>
                <w:sz w:val="20"/>
                <w:szCs w:val="24"/>
                <w:lang w:val="en-US"/>
              </w:rPr>
            </w:pPr>
          </w:p>
        </w:tc>
        <w:tc>
          <w:tcPr>
            <w:tcW w:w="3318" w:type="dxa"/>
            <w:tcBorders>
              <w:top w:val="nil"/>
              <w:left w:val="nil"/>
              <w:bottom w:val="single" w:sz="4" w:space="0" w:color="000000"/>
              <w:right w:val="nil"/>
            </w:tcBorders>
          </w:tcPr>
          <w:p w:rsidR="00727F4D" w:rsidRDefault="00727F4D">
            <w:pPr>
              <w:snapToGrid w:val="0"/>
              <w:jc w:val="center"/>
              <w:rPr>
                <w:szCs w:val="24"/>
              </w:rPr>
            </w:pPr>
          </w:p>
        </w:tc>
      </w:tr>
    </w:tbl>
    <w:p w:rsidR="00727F4D" w:rsidRDefault="00727F4D" w:rsidP="00727F4D">
      <w:pPr>
        <w:rPr>
          <w:b/>
          <w:szCs w:val="24"/>
        </w:rPr>
      </w:pPr>
    </w:p>
    <w:p w:rsidR="00727F4D" w:rsidRDefault="00727F4D" w:rsidP="00727F4D">
      <w:pPr>
        <w:rPr>
          <w:b/>
          <w:szCs w:val="24"/>
        </w:rPr>
      </w:pPr>
    </w:p>
    <w:p w:rsidR="00727F4D" w:rsidRDefault="00727F4D" w:rsidP="00727F4D">
      <w:pPr>
        <w:rPr>
          <w:szCs w:val="24"/>
        </w:rPr>
      </w:pPr>
    </w:p>
    <w:p w:rsidR="00727F4D" w:rsidRDefault="00727F4D" w:rsidP="00727F4D"/>
    <w:p w:rsidR="00727F4D" w:rsidRDefault="00727F4D" w:rsidP="00727F4D">
      <w:pPr>
        <w:pageBreakBefore/>
        <w:spacing w:before="280" w:line="210" w:lineRule="atLeast"/>
        <w:ind w:firstLine="480"/>
        <w:jc w:val="center"/>
      </w:pPr>
      <w:r>
        <w:rPr>
          <w:b/>
          <w:sz w:val="32"/>
          <w:szCs w:val="32"/>
          <w:lang w:val="sr-Latn-CS"/>
        </w:rPr>
        <w:t>V</w:t>
      </w:r>
    </w:p>
    <w:p w:rsidR="00727F4D" w:rsidRDefault="00727F4D" w:rsidP="00727F4D">
      <w:pPr>
        <w:spacing w:before="280" w:line="210" w:lineRule="atLeast"/>
        <w:jc w:val="center"/>
      </w:pPr>
      <w:r>
        <w:rPr>
          <w:b/>
          <w:szCs w:val="24"/>
        </w:rPr>
        <w:t>УПУТСТВО</w:t>
      </w:r>
    </w:p>
    <w:p w:rsidR="00727F4D" w:rsidRDefault="00727F4D" w:rsidP="00727F4D">
      <w:pPr>
        <w:jc w:val="center"/>
      </w:pPr>
      <w:r>
        <w:rPr>
          <w:b/>
          <w:szCs w:val="24"/>
        </w:rPr>
        <w:t>ПОНУЂАЧИМА КАКО ДА САЧИНЕ ПОНУДУ</w:t>
      </w:r>
    </w:p>
    <w:p w:rsidR="00727F4D" w:rsidRDefault="00727F4D" w:rsidP="00727F4D">
      <w:pPr>
        <w:jc w:val="center"/>
        <w:rPr>
          <w:b/>
          <w:szCs w:val="24"/>
        </w:rPr>
      </w:pPr>
    </w:p>
    <w:p w:rsidR="00727F4D" w:rsidRDefault="00727F4D" w:rsidP="00727F4D">
      <w:pPr>
        <w:pStyle w:val="Standard"/>
      </w:pPr>
      <w:r>
        <w:rPr>
          <w:b/>
          <w:color w:val="auto"/>
        </w:rPr>
        <w:tab/>
      </w:r>
      <w:r>
        <w:rPr>
          <w:b/>
          <w:color w:val="auto"/>
          <w:lang w:val="ru-RU"/>
        </w:rPr>
        <w:t>1. Подаци о језику</w:t>
      </w:r>
    </w:p>
    <w:p w:rsidR="00727F4D" w:rsidRDefault="00727F4D" w:rsidP="00727F4D">
      <w:pPr>
        <w:pStyle w:val="Standard"/>
      </w:pPr>
      <w:r>
        <w:rPr>
          <w:color w:val="auto"/>
          <w:lang w:val="ru-RU"/>
        </w:rPr>
        <w:tab/>
        <w:t>Понуда мора бити сачињена на српском језику.</w:t>
      </w:r>
    </w:p>
    <w:p w:rsidR="00727F4D" w:rsidRDefault="00727F4D" w:rsidP="00727F4D">
      <w:pPr>
        <w:pStyle w:val="Standard"/>
      </w:pPr>
      <w:r>
        <w:rPr>
          <w:color w:val="auto"/>
          <w:lang w:val="ru-RU"/>
        </w:rPr>
        <w:tab/>
        <w:t>Сва документа у понуди морају бити на српском језику.</w:t>
      </w:r>
    </w:p>
    <w:p w:rsidR="00727F4D" w:rsidRDefault="00727F4D" w:rsidP="00727F4D">
      <w:pPr>
        <w:pStyle w:val="Standard"/>
      </w:pPr>
      <w:r>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27F4D" w:rsidRDefault="00727F4D" w:rsidP="00727F4D">
      <w:pPr>
        <w:pStyle w:val="Standard"/>
        <w:rPr>
          <w:b/>
          <w:color w:val="auto"/>
          <w:lang w:val="ru-RU"/>
        </w:rPr>
      </w:pPr>
    </w:p>
    <w:p w:rsidR="00727F4D" w:rsidRDefault="00727F4D" w:rsidP="00727F4D">
      <w:pPr>
        <w:pStyle w:val="Standard"/>
      </w:pPr>
      <w:r>
        <w:rPr>
          <w:b/>
          <w:color w:val="auto"/>
          <w:lang w:val="ru-RU"/>
        </w:rPr>
        <w:tab/>
        <w:t>2. Посебни захтеви Наручиоца у погледу начина припремања понуде</w:t>
      </w:r>
    </w:p>
    <w:p w:rsidR="00727F4D" w:rsidRDefault="00727F4D" w:rsidP="00727F4D">
      <w:pPr>
        <w:pStyle w:val="Standard"/>
      </w:pPr>
      <w:r>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27F4D" w:rsidRDefault="00727F4D" w:rsidP="00727F4D">
      <w:pPr>
        <w:pStyle w:val="Standard"/>
      </w:pPr>
      <w:r>
        <w:rPr>
          <w:color w:val="auto"/>
          <w:lang w:val="ru-RU"/>
        </w:rPr>
        <w:tab/>
      </w:r>
      <w:r>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27F4D" w:rsidRDefault="00727F4D" w:rsidP="00727F4D">
      <w:pPr>
        <w:pStyle w:val="Standard"/>
      </w:pPr>
      <w:r>
        <w:rPr>
          <w:color w:val="auto"/>
          <w:lang w:val="ru-RU"/>
        </w:rPr>
        <w:tab/>
        <w:t>Понуђач је дужан да у понуди наведе да ли ће извршење јавне набавке делимично поверити подизвођачу.</w:t>
      </w:r>
    </w:p>
    <w:p w:rsidR="00727F4D" w:rsidRDefault="00727F4D" w:rsidP="00727F4D">
      <w:pPr>
        <w:pStyle w:val="Standard"/>
      </w:pPr>
      <w:r>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27F4D" w:rsidRDefault="00727F4D" w:rsidP="00727F4D">
      <w:pPr>
        <w:pStyle w:val="Standard"/>
      </w:pPr>
      <w:r>
        <w:rPr>
          <w:color w:val="auto"/>
          <w:lang w:val="ru-RU"/>
        </w:rPr>
        <w:t xml:space="preserve"> </w:t>
      </w:r>
      <w:r>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727F4D" w:rsidRDefault="00727F4D" w:rsidP="00727F4D">
      <w:pPr>
        <w:pStyle w:val="ListParagraph"/>
        <w:numPr>
          <w:ilvl w:val="0"/>
          <w:numId w:val="10"/>
        </w:numPr>
        <w:tabs>
          <w:tab w:val="left" w:pos="1800"/>
        </w:tabs>
        <w:spacing w:after="0" w:line="100" w:lineRule="atLeast"/>
        <w:jc w:val="both"/>
      </w:pPr>
      <w:r>
        <w:rPr>
          <w:rFonts w:ascii="Times New Roman" w:hAnsi="Times New Roman" w:cs="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727F4D" w:rsidRDefault="00727F4D" w:rsidP="00727F4D">
      <w:pPr>
        <w:pStyle w:val="ListParagraph"/>
        <w:numPr>
          <w:ilvl w:val="0"/>
          <w:numId w:val="10"/>
        </w:numPr>
        <w:tabs>
          <w:tab w:val="left" w:pos="1800"/>
        </w:tabs>
        <w:spacing w:after="0" w:line="100" w:lineRule="atLeast"/>
        <w:jc w:val="both"/>
      </w:pPr>
      <w:r>
        <w:rPr>
          <w:rFonts w:ascii="Times New Roman" w:hAnsi="Times New Roman" w:cs="Times New Roman"/>
          <w:sz w:val="24"/>
          <w:szCs w:val="24"/>
          <w:lang w:val="ru-RU"/>
        </w:rPr>
        <w:t>опис послова сваког од понуђача из групе понуђача у извршењу уговора.</w:t>
      </w:r>
    </w:p>
    <w:p w:rsidR="00727F4D" w:rsidRDefault="00727F4D" w:rsidP="00727F4D">
      <w:pPr>
        <w:pStyle w:val="Standard"/>
        <w:tabs>
          <w:tab w:val="left" w:pos="1800"/>
        </w:tabs>
      </w:pPr>
      <w:r>
        <w:rPr>
          <w:color w:val="auto"/>
          <w:lang w:val="ru-RU"/>
        </w:rPr>
        <w:tab/>
        <w:t>Споразумом се уређују и друга питања која Наручилац одреди конкурсном документацијом.</w:t>
      </w:r>
    </w:p>
    <w:p w:rsidR="00727F4D" w:rsidRDefault="00727F4D" w:rsidP="00727F4D">
      <w:pPr>
        <w:pStyle w:val="Standard"/>
      </w:pPr>
      <w:r>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727F4D" w:rsidRDefault="00727F4D" w:rsidP="00727F4D">
      <w:pPr>
        <w:pStyle w:val="Standard"/>
      </w:pPr>
      <w:r>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27F4D" w:rsidRDefault="00727F4D" w:rsidP="00727F4D">
      <w:pPr>
        <w:pStyle w:val="Standard"/>
      </w:pPr>
      <w:r>
        <w:rPr>
          <w:color w:val="auto"/>
          <w:lang w:val="ru-RU"/>
        </w:rPr>
        <w:tab/>
        <w:t>Све изјаве дате под материјалном и кривичном одговорношћу попуњавају, потписују и оверавају сви чланови групе.</w:t>
      </w:r>
    </w:p>
    <w:p w:rsidR="00727F4D" w:rsidRDefault="00727F4D" w:rsidP="00727F4D">
      <w:pPr>
        <w:pStyle w:val="Standard"/>
        <w:rPr>
          <w:color w:val="auto"/>
          <w:lang w:val="ru-RU"/>
        </w:rPr>
      </w:pPr>
    </w:p>
    <w:p w:rsidR="00727F4D" w:rsidRDefault="00727F4D" w:rsidP="00727F4D">
      <w:pPr>
        <w:pStyle w:val="Standard"/>
        <w:spacing w:line="210" w:lineRule="atLeast"/>
      </w:pPr>
      <w:r>
        <w:rPr>
          <w:b/>
          <w:color w:val="auto"/>
          <w:lang w:val="ru-RU"/>
        </w:rPr>
        <w:tab/>
        <w:t>3. Подношење понуде</w:t>
      </w:r>
    </w:p>
    <w:p w:rsidR="00727F4D" w:rsidRDefault="00727F4D" w:rsidP="00727F4D">
      <w:pPr>
        <w:pStyle w:val="Standard"/>
      </w:pPr>
      <w:r>
        <w:rPr>
          <w:b/>
          <w:color w:val="auto"/>
          <w:lang w:val="ru-RU"/>
        </w:rPr>
        <w:tab/>
      </w:r>
      <w:r>
        <w:rPr>
          <w:color w:val="auto"/>
          <w:lang w:val="ru-RU"/>
        </w:rPr>
        <w:t>Понуђач понуду подноси непосредно или путем поште.</w:t>
      </w:r>
    </w:p>
    <w:p w:rsidR="00727F4D" w:rsidRDefault="00727F4D" w:rsidP="00727F4D">
      <w:pPr>
        <w:pStyle w:val="Standard"/>
      </w:pPr>
      <w:r>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727F4D" w:rsidRDefault="00727F4D" w:rsidP="00727F4D">
      <w:pPr>
        <w:pStyle w:val="Standard"/>
      </w:pPr>
      <w:r>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27F4D" w:rsidRDefault="00727F4D" w:rsidP="00727F4D">
      <w:pPr>
        <w:pStyle w:val="Standard"/>
        <w:tabs>
          <w:tab w:val="left" w:pos="0"/>
        </w:tabs>
      </w:pPr>
      <w:r>
        <w:rPr>
          <w:color w:val="auto"/>
          <w:lang w:val="ru-RU"/>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Pr>
          <w:b/>
          <w:color w:val="auto"/>
          <w:lang w:val="ru-RU"/>
        </w:rPr>
        <w:t>„ПОНУДА – НЕ ОТВАРАЈ”, назив и број јавне набавке, а на полеђини назив, број телефона и адресу понуђача</w:t>
      </w:r>
      <w:r w:rsidR="000816DC">
        <w:rPr>
          <w:color w:val="auto"/>
          <w:lang w:val="ru-RU"/>
        </w:rPr>
        <w:t xml:space="preserve">. </w:t>
      </w:r>
      <w:r>
        <w:rPr>
          <w:color w:val="auto"/>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27F4D" w:rsidRDefault="00727F4D" w:rsidP="00727F4D">
      <w:pPr>
        <w:pStyle w:val="Standard"/>
      </w:pPr>
      <w:r>
        <w:rPr>
          <w:color w:val="auto"/>
          <w:lang w:val="ru-RU"/>
        </w:rPr>
        <w:tab/>
        <w:t xml:space="preserve">Наручилац ће, по </w:t>
      </w:r>
      <w:r>
        <w:rPr>
          <w:color w:val="auto"/>
        </w:rPr>
        <w:t>o</w:t>
      </w:r>
      <w:r>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27F4D" w:rsidRDefault="00727F4D" w:rsidP="00727F4D">
      <w:pPr>
        <w:pStyle w:val="Standard"/>
      </w:pPr>
      <w:r>
        <w:rPr>
          <w:color w:val="auto"/>
          <w:lang w:val="ru-RU"/>
        </w:rPr>
        <w:tab/>
        <w:t>Понуђач може да поднесе само једну понуду.</w:t>
      </w:r>
    </w:p>
    <w:p w:rsidR="00727F4D" w:rsidRDefault="00727F4D" w:rsidP="00727F4D">
      <w:pPr>
        <w:pStyle w:val="Standard"/>
        <w:rPr>
          <w:color w:val="auto"/>
          <w:lang w:val="ru-RU"/>
        </w:rPr>
      </w:pPr>
    </w:p>
    <w:p w:rsidR="00727F4D" w:rsidRDefault="00727F4D" w:rsidP="00727F4D">
      <w:pPr>
        <w:pStyle w:val="Standard"/>
        <w:ind w:left="1440"/>
      </w:pPr>
      <w:r>
        <w:rPr>
          <w:b/>
          <w:color w:val="auto"/>
          <w:lang w:val="ru-RU"/>
        </w:rPr>
        <w:t>4. Понуда са варијантама није дозвољена</w:t>
      </w:r>
    </w:p>
    <w:p w:rsidR="00727F4D" w:rsidRDefault="00727F4D" w:rsidP="00727F4D">
      <w:pPr>
        <w:pStyle w:val="Standard"/>
        <w:ind w:left="1440"/>
        <w:rPr>
          <w:b/>
          <w:color w:val="auto"/>
          <w:lang w:val="ru-RU"/>
        </w:rPr>
      </w:pPr>
    </w:p>
    <w:p w:rsidR="00727F4D" w:rsidRDefault="00727F4D" w:rsidP="00727F4D">
      <w:pPr>
        <w:pStyle w:val="Standard"/>
        <w:spacing w:before="28" w:line="210" w:lineRule="atLeast"/>
      </w:pPr>
      <w:r>
        <w:rPr>
          <w:b/>
          <w:color w:val="auto"/>
          <w:lang w:val="ru-RU"/>
        </w:rPr>
        <w:tab/>
        <w:t>5. Начин измене, допуне и опозива понуде</w:t>
      </w:r>
    </w:p>
    <w:p w:rsidR="00727F4D" w:rsidRDefault="00727F4D" w:rsidP="00727F4D">
      <w:pPr>
        <w:pStyle w:val="Standard"/>
      </w:pPr>
      <w:r>
        <w:rPr>
          <w:color w:val="auto"/>
          <w:lang w:val="ru-RU"/>
        </w:rPr>
        <w:tab/>
        <w:t>Понуђач може у року за подношење понуде да измени, допуни или опозове своју понуду и то непосредно или путем поште.</w:t>
      </w:r>
    </w:p>
    <w:p w:rsidR="00727F4D" w:rsidRDefault="00727F4D" w:rsidP="00727F4D">
      <w:pPr>
        <w:pStyle w:val="Standard"/>
      </w:pPr>
      <w:r>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27F4D" w:rsidRDefault="00727F4D" w:rsidP="00727F4D">
      <w:pPr>
        <w:pStyle w:val="Standard"/>
      </w:pPr>
      <w:r>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Pr>
          <w:color w:val="auto"/>
          <w:lang w:val="ru-RU"/>
        </w:rPr>
        <w:tab/>
      </w:r>
    </w:p>
    <w:p w:rsidR="00727F4D" w:rsidRDefault="00727F4D" w:rsidP="00727F4D">
      <w:pPr>
        <w:pStyle w:val="NoSpacing"/>
        <w:rPr>
          <w:lang w:val="sr-Latn-RS"/>
        </w:rPr>
      </w:pPr>
      <w:r>
        <w:rPr>
          <w:lang w:val="sr-Latn-RS"/>
        </w:rPr>
        <w:tab/>
      </w:r>
      <w:r>
        <w:rPr>
          <w:w w:val="101"/>
          <w:lang w:val="sr-Latn-R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27F4D" w:rsidRDefault="00727F4D" w:rsidP="00727F4D">
      <w:pPr>
        <w:pStyle w:val="NoSpacing"/>
        <w:ind w:firstLine="720"/>
        <w:rPr>
          <w:lang w:val="sr-Latn-RS"/>
        </w:rPr>
      </w:pPr>
      <w:r>
        <w:rPr>
          <w:w w:val="101"/>
          <w:lang w:val="sr-Latn-R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lang w:val="sr-Latn-RS"/>
        </w:rPr>
        <w:t xml:space="preserve">„ИЗМЕНА или ДОПУНА или ПОВЛАЧЕЊЕ ПОНУДЕ за јавну набавку </w:t>
      </w:r>
      <w:r>
        <w:rPr>
          <w:b/>
          <w:lang w:val="ru-RU"/>
        </w:rPr>
        <w:t>39/19 –</w:t>
      </w:r>
      <w:r>
        <w:rPr>
          <w:lang w:val="sr-Latn-RS"/>
        </w:rPr>
        <w:t xml:space="preserve"> набавка </w:t>
      </w:r>
      <w:r>
        <w:rPr>
          <w:lang w:val="sr-Cyrl-RS"/>
        </w:rPr>
        <w:t xml:space="preserve"> </w:t>
      </w:r>
      <w:r w:rsidR="000816DC">
        <w:rPr>
          <w:lang w:val="sr-Latn-RS"/>
        </w:rPr>
        <w:t xml:space="preserve">PVC </w:t>
      </w:r>
      <w:r w:rsidR="000816DC">
        <w:rPr>
          <w:lang w:val="sr-Cyrl-RS"/>
        </w:rPr>
        <w:t>столарије</w:t>
      </w:r>
      <w:r>
        <w:rPr>
          <w:b/>
          <w:lang w:val="sr-Latn-RS"/>
        </w:rPr>
        <w:t>” – КОМИСИЈСКИ ОТВОРИТИ”.</w:t>
      </w:r>
    </w:p>
    <w:p w:rsidR="00727F4D" w:rsidRDefault="00727F4D" w:rsidP="00727F4D">
      <w:pPr>
        <w:pStyle w:val="NoSpacing"/>
        <w:rPr>
          <w:lang w:val="sr-Latn-RS"/>
        </w:rPr>
      </w:pPr>
      <w:r>
        <w:rPr>
          <w:w w:val="101"/>
          <w:lang w:val="sr-Latn-RS"/>
        </w:rPr>
        <w:tab/>
        <w:t xml:space="preserve"> Понуда се не може допунити, изменити или опозвати након истека рока за подношење понуда.</w:t>
      </w:r>
    </w:p>
    <w:p w:rsidR="00727F4D" w:rsidRDefault="00727F4D" w:rsidP="00727F4D">
      <w:pPr>
        <w:pStyle w:val="Standard"/>
        <w:rPr>
          <w:color w:val="auto"/>
          <w:w w:val="101"/>
          <w:lang w:val="ru-RU"/>
        </w:rPr>
      </w:pPr>
    </w:p>
    <w:p w:rsidR="00727F4D" w:rsidRDefault="00727F4D" w:rsidP="00727F4D">
      <w:pPr>
        <w:pStyle w:val="Standard"/>
      </w:pPr>
      <w:r>
        <w:rPr>
          <w:b/>
          <w:color w:val="auto"/>
          <w:lang w:val="ru-RU"/>
        </w:rPr>
        <w:tab/>
        <w:t>6. Обавештење понуђачу у вези подношења понуде</w:t>
      </w:r>
    </w:p>
    <w:p w:rsidR="00727F4D" w:rsidRDefault="00727F4D" w:rsidP="00727F4D">
      <w:pPr>
        <w:pStyle w:val="Standard"/>
      </w:pPr>
      <w:r>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27F4D" w:rsidRDefault="00727F4D" w:rsidP="00727F4D">
      <w:pPr>
        <w:pStyle w:val="Standard"/>
        <w:rPr>
          <w:b/>
          <w:color w:val="auto"/>
          <w:lang w:val="ru-RU"/>
        </w:rPr>
      </w:pPr>
    </w:p>
    <w:p w:rsidR="00727F4D" w:rsidRDefault="00727F4D" w:rsidP="00727F4D">
      <w:pPr>
        <w:pStyle w:val="Standard"/>
        <w:ind w:left="1440"/>
      </w:pPr>
      <w:r>
        <w:rPr>
          <w:b/>
          <w:color w:val="auto"/>
          <w:lang w:val="ru-RU"/>
        </w:rPr>
        <w:t>7. Подизвођач</w:t>
      </w:r>
    </w:p>
    <w:p w:rsidR="00727F4D" w:rsidRDefault="00727F4D" w:rsidP="00727F4D">
      <w:r>
        <w:tab/>
      </w:r>
      <w:r>
        <w:rPr>
          <w:szCs w:val="24"/>
        </w:rPr>
        <w:t xml:space="preserve">Понуђач је дужан да у понуди наведе да ли ће извршење јавне набавке делимично поверити подизвођачу. </w:t>
      </w:r>
    </w:p>
    <w:p w:rsidR="00727F4D" w:rsidRDefault="00727F4D" w:rsidP="00727F4D">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27F4D" w:rsidRDefault="00727F4D" w:rsidP="00727F4D">
      <w:pPr>
        <w:keepNext/>
        <w:keepLines/>
      </w:pPr>
      <w:r>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27F4D" w:rsidRDefault="00727F4D" w:rsidP="00727F4D">
      <w:pPr>
        <w:keepNext/>
        <w:keepLines/>
      </w:pPr>
      <w:r>
        <w:rPr>
          <w:szCs w:val="24"/>
        </w:rPr>
        <w:tab/>
        <w:t>Понуђач је дужан да наручиоцу, на његов захтев, омогући приступ код подизвођача ради утврђивања испуњености услова.</w:t>
      </w:r>
    </w:p>
    <w:p w:rsidR="00727F4D" w:rsidRDefault="00727F4D" w:rsidP="00727F4D">
      <w:pPr>
        <w:keepNext/>
        <w:keepLines/>
      </w:pPr>
      <w:r>
        <w:rPr>
          <w:w w:val="101"/>
        </w:rPr>
        <w:tab/>
      </w:r>
      <w:r>
        <w:rPr>
          <w:szCs w:val="24"/>
        </w:rPr>
        <w:t xml:space="preserve">Понуђач је дужан да за подизвођаче достави доказе о испуњености обавезних услова Поглавља </w:t>
      </w:r>
      <w:r>
        <w:rPr>
          <w:szCs w:val="24"/>
          <w:lang w:val="sr-Latn-CS"/>
        </w:rPr>
        <w:t>IV</w:t>
      </w:r>
      <w:r>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Pr>
          <w:szCs w:val="24"/>
          <w:lang w:val="sr-Latn-CS"/>
        </w:rPr>
        <w:t>.</w:t>
      </w:r>
    </w:p>
    <w:p w:rsidR="00727F4D" w:rsidRDefault="00727F4D" w:rsidP="00727F4D">
      <w:pPr>
        <w:keepNext/>
        <w:keepLines/>
      </w:pPr>
      <w:r>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27F4D" w:rsidRDefault="00727F4D" w:rsidP="00727F4D">
      <w:pPr>
        <w:keepNext/>
        <w:keepLines/>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27F4D" w:rsidRDefault="00727F4D" w:rsidP="00727F4D">
      <w:pPr>
        <w:keepNext/>
        <w:keepLines/>
      </w:pPr>
      <w:r>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27F4D" w:rsidRDefault="00727F4D" w:rsidP="00727F4D">
      <w:pPr>
        <w:keepNext/>
        <w:keepLines/>
      </w:pPr>
      <w:r>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727F4D" w:rsidRDefault="00727F4D" w:rsidP="00727F4D">
      <w:pPr>
        <w:keepNext/>
        <w:keepLines/>
      </w:pPr>
      <w:r>
        <w:rPr>
          <w:b/>
          <w:szCs w:val="24"/>
        </w:rPr>
        <w:tab/>
      </w:r>
      <w:r>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27F4D" w:rsidRDefault="00727F4D" w:rsidP="00727F4D">
      <w:pPr>
        <w:keepNext/>
        <w:keepLines/>
      </w:pPr>
      <w:r>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727F4D" w:rsidRDefault="00727F4D" w:rsidP="00727F4D">
      <w:pPr>
        <w:pStyle w:val="Standard"/>
        <w:keepNext/>
        <w:keepLines/>
      </w:pPr>
      <w:r>
        <w:rPr>
          <w:color w:val="auto"/>
          <w:lang w:val="ru-RU"/>
        </w:rPr>
        <w:tab/>
      </w:r>
      <w:r>
        <w:rPr>
          <w:color w:val="auto"/>
          <w:lang w:val="ru-RU"/>
        </w:rPr>
        <w:tab/>
      </w:r>
    </w:p>
    <w:p w:rsidR="00727F4D" w:rsidRDefault="00727F4D" w:rsidP="00727F4D">
      <w:pPr>
        <w:pStyle w:val="Standard"/>
        <w:keepNext/>
        <w:keepLines/>
      </w:pPr>
      <w:r>
        <w:rPr>
          <w:color w:val="auto"/>
          <w:lang w:val="ru-RU"/>
        </w:rPr>
        <w:tab/>
      </w:r>
      <w:r>
        <w:rPr>
          <w:b/>
          <w:color w:val="auto"/>
          <w:lang w:val="ru-RU"/>
        </w:rPr>
        <w:t>8. Обавештење о саставном делу заједничке понуде</w:t>
      </w:r>
    </w:p>
    <w:p w:rsidR="00727F4D" w:rsidRDefault="00727F4D" w:rsidP="00727F4D">
      <w:pPr>
        <w:pStyle w:val="Standard"/>
        <w:keepNext/>
        <w:keepLines/>
      </w:pPr>
      <w:r>
        <w:rPr>
          <w:color w:val="auto"/>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727F4D" w:rsidRDefault="00727F4D" w:rsidP="00727F4D">
      <w:pPr>
        <w:pStyle w:val="ListParagraph"/>
        <w:keepNext/>
        <w:keepLines/>
        <w:numPr>
          <w:ilvl w:val="0"/>
          <w:numId w:val="11"/>
        </w:numPr>
        <w:tabs>
          <w:tab w:val="left" w:pos="1800"/>
        </w:tabs>
        <w:spacing w:after="0" w:line="100" w:lineRule="atLeast"/>
        <w:jc w:val="both"/>
      </w:pPr>
      <w:r>
        <w:rPr>
          <w:rFonts w:ascii="Times New Roman" w:hAnsi="Times New Roman" w:cs="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727F4D" w:rsidRDefault="00727F4D" w:rsidP="00727F4D">
      <w:pPr>
        <w:pStyle w:val="ListParagraph"/>
        <w:keepNext/>
        <w:keepLines/>
        <w:numPr>
          <w:ilvl w:val="0"/>
          <w:numId w:val="11"/>
        </w:numPr>
        <w:tabs>
          <w:tab w:val="left" w:pos="1800"/>
        </w:tabs>
        <w:spacing w:after="0" w:line="100" w:lineRule="atLeast"/>
        <w:jc w:val="both"/>
      </w:pPr>
      <w:r>
        <w:rPr>
          <w:rFonts w:ascii="Times New Roman" w:hAnsi="Times New Roman" w:cs="Times New Roman"/>
          <w:sz w:val="24"/>
          <w:szCs w:val="24"/>
          <w:lang w:val="ru-RU"/>
        </w:rPr>
        <w:t>опис послова сваког од понуђача из групе понуђача у извршењу уговора.</w:t>
      </w:r>
    </w:p>
    <w:p w:rsidR="00727F4D" w:rsidRDefault="00727F4D" w:rsidP="00727F4D">
      <w:pPr>
        <w:pStyle w:val="Standard"/>
        <w:keepNext/>
        <w:keepLines/>
      </w:pPr>
      <w:r>
        <w:rPr>
          <w:color w:val="auto"/>
          <w:lang w:val="ru-RU"/>
        </w:rPr>
        <w:tab/>
        <w:t>Споразумом се уређују и друга питања која Наручилац одреди конкурсном документацијом.</w:t>
      </w:r>
    </w:p>
    <w:p w:rsidR="00727F4D" w:rsidRDefault="00727F4D" w:rsidP="00727F4D">
      <w:pPr>
        <w:pStyle w:val="Standard"/>
        <w:keepNext/>
        <w:keepLines/>
      </w:pPr>
      <w:r>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727F4D" w:rsidRDefault="00727F4D" w:rsidP="00727F4D">
      <w:pPr>
        <w:keepNext/>
        <w:keepLines/>
      </w:pPr>
      <w:r>
        <w:rPr>
          <w:b/>
          <w:szCs w:val="24"/>
        </w:rPr>
        <w:tab/>
      </w:r>
      <w:r>
        <w:rPr>
          <w:szCs w:val="24"/>
        </w:rPr>
        <w:t>Понуђачи који поднесу заједничку понуду одговарају неограничено солидарно према наручиоцу.</w:t>
      </w:r>
    </w:p>
    <w:p w:rsidR="00727F4D" w:rsidRDefault="00727F4D" w:rsidP="00727F4D">
      <w:pPr>
        <w:keepNext/>
        <w:keepLines/>
        <w:rPr>
          <w:b/>
          <w:szCs w:val="24"/>
          <w:lang w:val="sr-Cyrl-RS"/>
        </w:rPr>
      </w:pPr>
    </w:p>
    <w:p w:rsidR="00727F4D" w:rsidRDefault="00727F4D" w:rsidP="00727F4D">
      <w:pPr>
        <w:keepNext/>
        <w:keepLines/>
      </w:pPr>
      <w:r>
        <w:rPr>
          <w:b/>
          <w:szCs w:val="24"/>
          <w:lang w:val="sr-Cyrl-RS"/>
        </w:rPr>
        <w:t xml:space="preserve">                        </w:t>
      </w:r>
      <w:r>
        <w:rPr>
          <w:b/>
          <w:szCs w:val="24"/>
        </w:rPr>
        <w:t>9. Валута и цена</w:t>
      </w:r>
    </w:p>
    <w:p w:rsidR="00727F4D" w:rsidRDefault="00727F4D" w:rsidP="00727F4D">
      <w:r>
        <w:rPr>
          <w:szCs w:val="24"/>
          <w:lang w:val="ru-RU"/>
        </w:rPr>
        <w:tab/>
      </w:r>
      <w:r>
        <w:rPr>
          <w:rFonts w:eastAsia="Calibri"/>
          <w:szCs w:val="24"/>
          <w:lang w:val="en-US"/>
        </w:rPr>
        <w:t xml:space="preserve">Цена мора бити </w:t>
      </w:r>
      <w:r>
        <w:rPr>
          <w:rFonts w:eastAsia="Calibri"/>
          <w:szCs w:val="24"/>
          <w:lang w:val="ru-RU"/>
        </w:rPr>
        <w:t xml:space="preserve">изражена у динарима, без пореза на додату </w:t>
      </w:r>
      <w:proofErr w:type="gramStart"/>
      <w:r>
        <w:rPr>
          <w:rFonts w:eastAsia="Calibri"/>
          <w:szCs w:val="24"/>
          <w:lang w:val="ru-RU"/>
        </w:rPr>
        <w:t>вредност,у</w:t>
      </w:r>
      <w:proofErr w:type="gramEnd"/>
      <w:r>
        <w:rPr>
          <w:rFonts w:eastAsia="Calibri"/>
          <w:szCs w:val="24"/>
          <w:lang w:val="ru-RU"/>
        </w:rPr>
        <w:t xml:space="preserve"> складу са захтевима из обрасца понуде</w:t>
      </w:r>
      <w:r>
        <w:rPr>
          <w:rFonts w:eastAsia="Calibri"/>
          <w:szCs w:val="24"/>
        </w:rPr>
        <w:t>.</w:t>
      </w:r>
    </w:p>
    <w:p w:rsidR="00727F4D" w:rsidRDefault="00727F4D" w:rsidP="00727F4D">
      <w:pPr>
        <w:widowControl/>
        <w:tabs>
          <w:tab w:val="left" w:pos="720"/>
        </w:tabs>
        <w:autoSpaceDE w:val="0"/>
        <w:ind w:firstLine="1440"/>
      </w:pPr>
      <w:r>
        <w:rPr>
          <w:color w:val="000000"/>
          <w:szCs w:val="24"/>
        </w:rPr>
        <w:t>Ц</w:t>
      </w:r>
      <w:r>
        <w:rPr>
          <w:color w:val="000000"/>
          <w:szCs w:val="24"/>
          <w:lang w:val="ru-RU"/>
        </w:rPr>
        <w:t xml:space="preserve">енама </w:t>
      </w:r>
      <w:r>
        <w:rPr>
          <w:color w:val="000000"/>
          <w:szCs w:val="24"/>
        </w:rPr>
        <w:t xml:space="preserve">морају бити </w:t>
      </w:r>
      <w:r>
        <w:rPr>
          <w:color w:val="000000"/>
          <w:szCs w:val="24"/>
          <w:lang w:val="ru-RU"/>
        </w:rPr>
        <w:t xml:space="preserve">обухваћене све таксе, материјал, опрема и остали зависни трошкови </w:t>
      </w:r>
      <w:r>
        <w:rPr>
          <w:color w:val="000000"/>
          <w:szCs w:val="24"/>
        </w:rPr>
        <w:t>који се односе на</w:t>
      </w:r>
      <w:r>
        <w:rPr>
          <w:color w:val="000000"/>
          <w:szCs w:val="24"/>
          <w:lang w:val="ru-RU"/>
        </w:rPr>
        <w:t xml:space="preserve"> реализацију обавезе из ов</w:t>
      </w:r>
      <w:r>
        <w:rPr>
          <w:color w:val="000000"/>
          <w:szCs w:val="24"/>
        </w:rPr>
        <w:t>енабавке</w:t>
      </w:r>
      <w:r>
        <w:rPr>
          <w:color w:val="000000"/>
          <w:szCs w:val="24"/>
          <w:lang w:val="ru-RU"/>
        </w:rPr>
        <w:t xml:space="preserve">. </w:t>
      </w:r>
    </w:p>
    <w:p w:rsidR="00727F4D" w:rsidRDefault="00727F4D" w:rsidP="00727F4D">
      <w:pPr>
        <w:widowControl/>
        <w:tabs>
          <w:tab w:val="left" w:pos="720"/>
        </w:tabs>
        <w:autoSpaceDE w:val="0"/>
      </w:pPr>
      <w:r>
        <w:rPr>
          <w:rFonts w:eastAsia="Calibri"/>
          <w:color w:val="000000"/>
          <w:szCs w:val="24"/>
          <w:lang w:val="ru-RU"/>
        </w:rPr>
        <w:tab/>
      </w:r>
      <w:r>
        <w:rPr>
          <w:rFonts w:eastAsia="Calibri"/>
          <w:color w:val="000000"/>
          <w:szCs w:val="24"/>
          <w:lang w:val="ru-RU"/>
        </w:rPr>
        <w:tab/>
      </w:r>
      <w:r>
        <w:rPr>
          <w:color w:val="000000"/>
          <w:szCs w:val="24"/>
          <w:lang w:val="ru-RU"/>
        </w:rPr>
        <w:t>У цену урачунати све потребне активности за извршење наведених радова</w:t>
      </w:r>
      <w:r>
        <w:rPr>
          <w:color w:val="000000"/>
          <w:szCs w:val="24"/>
        </w:rPr>
        <w:t>:</w:t>
      </w:r>
      <w:r>
        <w:rPr>
          <w:rFonts w:eastAsia="Calibri"/>
          <w:color w:val="000000"/>
          <w:szCs w:val="24"/>
          <w:lang w:val="ru-RU"/>
        </w:rPr>
        <w:t xml:space="preserve"> сви припремни радови,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 </w:t>
      </w:r>
      <w:r>
        <w:rPr>
          <w:color w:val="000000"/>
          <w:szCs w:val="24"/>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Накнадно обрачунате трошкове од стране понуђача, Наручилац неће узети у обзир. </w:t>
      </w:r>
    </w:p>
    <w:p w:rsidR="00727F4D" w:rsidRDefault="00727F4D" w:rsidP="00727F4D">
      <w:pPr>
        <w:widowControl/>
        <w:tabs>
          <w:tab w:val="left" w:pos="720"/>
        </w:tabs>
        <w:autoSpaceDE w:val="0"/>
        <w:ind w:firstLine="1440"/>
      </w:pPr>
      <w:r>
        <w:rPr>
          <w:color w:val="000000"/>
          <w:szCs w:val="24"/>
          <w:lang w:val="ru-RU"/>
        </w:rPr>
        <w:t>Уколико су време до увођења у посао или прекид радова дужи од шест месеци без кривице понуђача, понуђач има право да захтева корекцију уговорене цене</w:t>
      </w:r>
      <w:r>
        <w:rPr>
          <w:color w:val="000000"/>
          <w:szCs w:val="24"/>
        </w:rPr>
        <w:t xml:space="preserve">, </w:t>
      </w:r>
      <w:r>
        <w:rPr>
          <w:rFonts w:eastAsia="Calibri"/>
          <w:szCs w:val="24"/>
        </w:rPr>
        <w:t>а на основу месечног индекса потрошачких цена према званично објављеним подацима Републичког завода за статистику.</w:t>
      </w:r>
      <w:r>
        <w:rPr>
          <w:color w:val="000000"/>
          <w:szCs w:val="24"/>
        </w:rPr>
        <w:t>У том случају, ц</w:t>
      </w:r>
      <w:r>
        <w:rPr>
          <w:rFonts w:eastAsia="Calibri"/>
          <w:szCs w:val="24"/>
        </w:rPr>
        <w:t>енасеможе мењати, само уз писану сагласност уговорних страна.</w:t>
      </w:r>
    </w:p>
    <w:p w:rsidR="00727F4D" w:rsidRDefault="00727F4D" w:rsidP="00727F4D">
      <w:pPr>
        <w:widowControl/>
        <w:tabs>
          <w:tab w:val="left" w:pos="720"/>
        </w:tabs>
        <w:autoSpaceDE w:val="0"/>
        <w:ind w:firstLine="1440"/>
      </w:pPr>
      <w:r>
        <w:rPr>
          <w:color w:val="000000"/>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Pr>
          <w:color w:val="000000"/>
          <w:szCs w:val="24"/>
        </w:rPr>
        <w:t>понуде</w:t>
      </w:r>
      <w:r>
        <w:rPr>
          <w:color w:val="000000"/>
          <w:szCs w:val="24"/>
          <w:lang w:val="ru-RU"/>
        </w:rPr>
        <w:t xml:space="preserve"> (предмеру радова) из усвојене понуде, исте ће се сматрати вишком радова. </w:t>
      </w:r>
    </w:p>
    <w:p w:rsidR="00727F4D" w:rsidRDefault="00727F4D" w:rsidP="00727F4D">
      <w:pPr>
        <w:tabs>
          <w:tab w:val="left" w:pos="990"/>
        </w:tabs>
      </w:pPr>
      <w:r>
        <w:rPr>
          <w:color w:val="000000"/>
          <w:szCs w:val="24"/>
        </w:rPr>
        <w:tab/>
      </w:r>
      <w:r>
        <w:rPr>
          <w:color w:val="000000"/>
          <w:szCs w:val="24"/>
        </w:rPr>
        <w:tab/>
      </w:r>
      <w:r>
        <w:rPr>
          <w:color w:val="000000"/>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w:t>
      </w:r>
      <w:r>
        <w:rPr>
          <w:color w:val="000000"/>
          <w:szCs w:val="24"/>
        </w:rPr>
        <w:t>понуде</w:t>
      </w:r>
      <w:r>
        <w:rPr>
          <w:color w:val="000000"/>
          <w:szCs w:val="24"/>
          <w:lang w:val="ru-RU"/>
        </w:rPr>
        <w:t xml:space="preserve"> (предмеру радова) из усвојене понуде, Наручилац ће платити понуђачу само стварно изведене радове на основу јединичних цена из понуде.</w:t>
      </w:r>
    </w:p>
    <w:p w:rsidR="00727F4D" w:rsidRDefault="00727F4D" w:rsidP="00727F4D">
      <w:r>
        <w:rPr>
          <w:rFonts w:eastAsia="Calibri"/>
        </w:rPr>
        <w:tab/>
      </w:r>
      <w:r>
        <w:rPr>
          <w:rFonts w:eastAsia="Calibri"/>
          <w:szCs w:val="24"/>
        </w:rPr>
        <w:t>Ако је у понуди исказана неуобичајено ниска цена, Наручилац ће поступити у складу са чланом 92. Закона.</w:t>
      </w:r>
    </w:p>
    <w:p w:rsidR="00727F4D" w:rsidRDefault="00727F4D" w:rsidP="00727F4D">
      <w:pPr>
        <w:pStyle w:val="BodyText"/>
        <w:keepNext/>
        <w:keepLines/>
        <w:rPr>
          <w:rFonts w:asciiTheme="minorHAnsi" w:eastAsia="Calibri" w:hAnsiTheme="minorHAnsi"/>
          <w:iCs/>
          <w:szCs w:val="24"/>
        </w:rPr>
      </w:pPr>
    </w:p>
    <w:p w:rsidR="000816DC" w:rsidRPr="000816DC" w:rsidRDefault="000816DC" w:rsidP="00727F4D">
      <w:pPr>
        <w:pStyle w:val="BodyText"/>
        <w:keepNext/>
        <w:keepLines/>
        <w:rPr>
          <w:rFonts w:asciiTheme="minorHAnsi" w:eastAsia="Calibri" w:hAnsiTheme="minorHAnsi"/>
          <w:iCs/>
          <w:szCs w:val="24"/>
        </w:rPr>
      </w:pPr>
      <w:r>
        <w:rPr>
          <w:b/>
          <w:lang w:val="ru-RU"/>
        </w:rPr>
        <w:t xml:space="preserve">                          10. Начин и услови плаћања</w:t>
      </w:r>
    </w:p>
    <w:p w:rsidR="000816DC" w:rsidRDefault="000816DC" w:rsidP="000816DC">
      <w:pPr>
        <w:keepNext/>
        <w:keepLines/>
        <w:widowControl/>
        <w:tabs>
          <w:tab w:val="clear" w:pos="1440"/>
        </w:tabs>
        <w:autoSpaceDE w:val="0"/>
        <w:autoSpaceDN w:val="0"/>
        <w:adjustRightInd w:val="0"/>
        <w:ind w:firstLine="1440"/>
        <w:rPr>
          <w:rFonts w:eastAsia="Calibri"/>
          <w:szCs w:val="24"/>
          <w:lang w:val="ru-RU"/>
        </w:rPr>
      </w:pPr>
      <w:r>
        <w:rPr>
          <w:color w:val="FF0000"/>
        </w:rPr>
        <w:t xml:space="preserve"> </w:t>
      </w:r>
      <w:r w:rsidRPr="00222187">
        <w:rPr>
          <w:rFonts w:eastAsia="Calibri"/>
          <w:szCs w:val="24"/>
          <w:lang w:val="ru-RU"/>
        </w:rPr>
        <w:t xml:space="preserve">Плаћање услуга који су предмет ове набавке извршиће у року </w:t>
      </w:r>
      <w:r w:rsidRPr="00222187">
        <w:rPr>
          <w:noProof/>
          <w:szCs w:val="24"/>
        </w:rPr>
        <w:t>до 45 дана  од дана службеног пријема исправног рачуна</w:t>
      </w:r>
      <w:r w:rsidRPr="00222187">
        <w:rPr>
          <w:rFonts w:eastAsia="Calibri"/>
          <w:szCs w:val="24"/>
          <w:lang w:val="ru-RU"/>
        </w:rPr>
        <w:t xml:space="preserve"> или авансно уколико то захтева понуђач у висини износа који је навео у обрасцу понуде конкурсне документације и у складу са расположивим буџетским средствима за 2019. </w:t>
      </w:r>
      <w:r>
        <w:rPr>
          <w:rFonts w:eastAsia="Calibri"/>
          <w:szCs w:val="24"/>
          <w:lang w:val="ru-RU"/>
        </w:rPr>
        <w:t>г</w:t>
      </w:r>
      <w:r w:rsidRPr="00222187">
        <w:rPr>
          <w:rFonts w:eastAsia="Calibri"/>
          <w:szCs w:val="24"/>
          <w:lang w:val="ru-RU"/>
        </w:rPr>
        <w:t xml:space="preserve">одину. </w:t>
      </w:r>
    </w:p>
    <w:p w:rsidR="000816DC" w:rsidRPr="00222187" w:rsidRDefault="000816DC" w:rsidP="000816DC">
      <w:pPr>
        <w:keepNext/>
        <w:keepLines/>
        <w:widowControl/>
        <w:tabs>
          <w:tab w:val="left" w:pos="720"/>
        </w:tabs>
        <w:autoSpaceDE w:val="0"/>
        <w:autoSpaceDN w:val="0"/>
        <w:adjustRightInd w:val="0"/>
        <w:ind w:firstLine="1440"/>
        <w:rPr>
          <w:rFonts w:eastAsia="Calibri"/>
          <w:szCs w:val="24"/>
          <w:lang w:val="ru-RU"/>
        </w:rPr>
      </w:pPr>
      <w:r w:rsidRPr="00222187">
        <w:rPr>
          <w:rFonts w:eastAsia="Calibri"/>
          <w:szCs w:val="24"/>
          <w:lang w:val="ru-RU"/>
        </w:rPr>
        <w:t xml:space="preserve">Уколико је плаћање авансно, на основу извршене авансне уплате, Наручиоцу се издаје </w:t>
      </w:r>
      <w:r w:rsidRPr="00222187">
        <w:rPr>
          <w:rFonts w:eastAsia="Calibri"/>
          <w:szCs w:val="24"/>
        </w:rPr>
        <w:t>авансни рачун.</w:t>
      </w:r>
      <w:r w:rsidRPr="00222187">
        <w:rPr>
          <w:rFonts w:eastAsia="Calibri"/>
          <w:szCs w:val="24"/>
          <w:lang w:val="ru-RU"/>
        </w:rPr>
        <w:t xml:space="preserve"> </w:t>
      </w:r>
    </w:p>
    <w:p w:rsidR="000816DC" w:rsidRDefault="000816DC" w:rsidP="000816DC">
      <w:pPr>
        <w:keepNext/>
        <w:keepLines/>
        <w:tabs>
          <w:tab w:val="left" w:pos="1530"/>
        </w:tabs>
        <w:ind w:firstLine="1440"/>
        <w:rPr>
          <w:szCs w:val="24"/>
          <w:lang w:val="ru-RU"/>
        </w:rPr>
      </w:pPr>
      <w:r w:rsidRPr="00222187">
        <w:rPr>
          <w:rFonts w:eastAsia="Batang"/>
          <w:lang w:val="sr-Cyrl-RS"/>
        </w:rPr>
        <w:t xml:space="preserve">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222187">
        <w:rPr>
          <w:szCs w:val="24"/>
          <w:lang w:val="ru-RU"/>
        </w:rPr>
        <w:t>(</w:t>
      </w:r>
      <w:r w:rsidRPr="00222187">
        <w:rPr>
          <w:szCs w:val="24"/>
          <w:lang w:val="sr-Latn-CS"/>
        </w:rPr>
        <w:t>„</w:t>
      </w:r>
      <w:r w:rsidRPr="00222187">
        <w:rPr>
          <w:szCs w:val="24"/>
          <w:lang w:val="ru-RU"/>
        </w:rPr>
        <w:t>Службени гласник РС</w:t>
      </w:r>
      <w:r w:rsidRPr="00222187">
        <w:rPr>
          <w:szCs w:val="24"/>
          <w:lang w:val="sr-Latn-CS"/>
        </w:rPr>
        <w:t>“</w:t>
      </w:r>
      <w:r w:rsidRPr="00222187">
        <w:rPr>
          <w:szCs w:val="24"/>
          <w:lang w:val="ru-RU"/>
        </w:rPr>
        <w:t xml:space="preserve"> бр. 7/2018). Достављене фактуре морају имати у садржају број и датум закљученог уговора о пружању услуге.</w:t>
      </w:r>
    </w:p>
    <w:p w:rsidR="000816DC" w:rsidRPr="00222187" w:rsidRDefault="000816DC" w:rsidP="000816DC">
      <w:pPr>
        <w:keepNext/>
        <w:keepLines/>
        <w:widowControl/>
        <w:tabs>
          <w:tab w:val="clear" w:pos="1440"/>
        </w:tabs>
        <w:autoSpaceDE w:val="0"/>
        <w:autoSpaceDN w:val="0"/>
        <w:adjustRightInd w:val="0"/>
        <w:ind w:firstLine="1440"/>
        <w:rPr>
          <w:rFonts w:eastAsia="Calibri"/>
          <w:szCs w:val="24"/>
          <w:lang w:val="ru-RU"/>
        </w:rPr>
      </w:pPr>
      <w:r w:rsidRPr="00222187">
        <w:rPr>
          <w:rFonts w:eastAsia="Calibri"/>
          <w:szCs w:val="24"/>
          <w:lang w:val="ru-RU"/>
        </w:rPr>
        <w:t>Уколико се изврши авансно плаћање, Пон</w:t>
      </w:r>
      <w:r w:rsidR="00210E3F">
        <w:rPr>
          <w:rFonts w:eastAsia="Calibri"/>
          <w:szCs w:val="24"/>
          <w:lang w:val="ru-RU"/>
        </w:rPr>
        <w:t>уђач је дужан да након извршених радова</w:t>
      </w:r>
      <w:r w:rsidRPr="00222187">
        <w:rPr>
          <w:rFonts w:eastAsia="Calibri"/>
          <w:szCs w:val="24"/>
          <w:lang w:val="ru-RU"/>
        </w:rPr>
        <w:t xml:space="preserve">,  достави коначну фактуру која служи за „затварање” аванса.     </w:t>
      </w:r>
    </w:p>
    <w:p w:rsidR="000816DC" w:rsidRDefault="000816DC" w:rsidP="000816DC">
      <w:pPr>
        <w:keepNext/>
        <w:keepLines/>
        <w:widowControl/>
        <w:tabs>
          <w:tab w:val="left" w:pos="720"/>
        </w:tabs>
        <w:autoSpaceDE w:val="0"/>
        <w:autoSpaceDN w:val="0"/>
        <w:adjustRightInd w:val="0"/>
        <w:ind w:firstLine="1440"/>
        <w:rPr>
          <w:rFonts w:eastAsia="Calibri"/>
          <w:lang w:val="ru-RU"/>
        </w:rPr>
      </w:pPr>
      <w:r>
        <w:rPr>
          <w:rFonts w:eastAsia="Calibr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0816DC" w:rsidRDefault="000816DC" w:rsidP="000816DC">
      <w:pPr>
        <w:keepNext/>
        <w:keepLines/>
        <w:widowControl/>
        <w:tabs>
          <w:tab w:val="left" w:pos="720"/>
        </w:tabs>
        <w:autoSpaceDE w:val="0"/>
        <w:autoSpaceDN w:val="0"/>
        <w:adjustRightInd w:val="0"/>
        <w:ind w:firstLine="1440"/>
        <w:rPr>
          <w:iCs/>
          <w:lang w:val="ru-RU"/>
        </w:rPr>
      </w:pPr>
      <w:r>
        <w:rPr>
          <w:iCs/>
        </w:rPr>
        <w:t>Плаћање се врши уплатом на рачун понуђача.</w:t>
      </w:r>
      <w:r>
        <w:rPr>
          <w:rFonts w:eastAsia="Calibri"/>
          <w:lang w:val="ru-RU"/>
        </w:rPr>
        <w:t xml:space="preserve"> </w:t>
      </w:r>
    </w:p>
    <w:p w:rsidR="00727F4D" w:rsidRDefault="00727F4D" w:rsidP="000816DC">
      <w:pPr>
        <w:rPr>
          <w:color w:val="000000"/>
          <w:kern w:val="2"/>
          <w:szCs w:val="24"/>
          <w:lang w:val="en-US"/>
        </w:rPr>
      </w:pPr>
    </w:p>
    <w:p w:rsidR="00210E3F" w:rsidRDefault="00727F4D" w:rsidP="00727F4D">
      <w:pPr>
        <w:rPr>
          <w:b/>
          <w:bCs/>
          <w:iCs/>
          <w:szCs w:val="24"/>
        </w:rPr>
      </w:pPr>
      <w:r>
        <w:rPr>
          <w:b/>
          <w:szCs w:val="24"/>
        </w:rPr>
        <w:t xml:space="preserve">                 </w:t>
      </w:r>
      <w:r>
        <w:rPr>
          <w:b/>
          <w:bCs/>
          <w:iCs/>
          <w:szCs w:val="24"/>
        </w:rPr>
        <w:tab/>
      </w:r>
    </w:p>
    <w:p w:rsidR="00727F4D" w:rsidRDefault="00210E3F" w:rsidP="00727F4D">
      <w:r>
        <w:rPr>
          <w:b/>
          <w:bCs/>
          <w:iCs/>
          <w:szCs w:val="24"/>
          <w:lang w:val="sr-Cyrl-RS"/>
        </w:rPr>
        <w:t xml:space="preserve">                       </w:t>
      </w:r>
      <w:r w:rsidR="00727F4D">
        <w:rPr>
          <w:b/>
          <w:bCs/>
          <w:iCs/>
          <w:szCs w:val="24"/>
        </w:rPr>
        <w:t xml:space="preserve">11. </w:t>
      </w:r>
      <w:r w:rsidR="00727F4D">
        <w:rPr>
          <w:b/>
          <w:iCs/>
          <w:szCs w:val="24"/>
        </w:rPr>
        <w:t>Захтев у погледу рока важења понуде</w:t>
      </w:r>
    </w:p>
    <w:p w:rsidR="00727F4D" w:rsidRDefault="00727F4D" w:rsidP="00727F4D">
      <w:r>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27F4D" w:rsidRDefault="00727F4D" w:rsidP="00727F4D">
      <w:r>
        <w:rPr>
          <w:iCs/>
          <w:szCs w:val="24"/>
        </w:rPr>
        <w:tab/>
        <w:t>Понуђач који прихвати захтев за продужење рока важења понуде не може мењати понуду.</w:t>
      </w:r>
    </w:p>
    <w:p w:rsidR="00727F4D" w:rsidRDefault="00727F4D" w:rsidP="00727F4D">
      <w:pPr>
        <w:keepNext/>
        <w:keepLines/>
      </w:pPr>
      <w:r>
        <w:rPr>
          <w:szCs w:val="24"/>
        </w:rPr>
        <w:tab/>
      </w:r>
      <w:r>
        <w:rPr>
          <w:b/>
          <w:szCs w:val="24"/>
        </w:rPr>
        <w:tab/>
      </w:r>
    </w:p>
    <w:p w:rsidR="00727F4D" w:rsidRDefault="00727F4D" w:rsidP="00727F4D">
      <w:pPr>
        <w:keepNext/>
        <w:keepLines/>
      </w:pPr>
      <w:r>
        <w:rPr>
          <w:szCs w:val="24"/>
          <w:lang w:val="ru-RU"/>
        </w:rPr>
        <w:tab/>
      </w:r>
      <w:r>
        <w:rPr>
          <w:b/>
          <w:szCs w:val="24"/>
        </w:rPr>
        <w:t xml:space="preserve">12. Средства финансијског обезбеђења </w:t>
      </w:r>
    </w:p>
    <w:p w:rsidR="00727F4D" w:rsidRDefault="00727F4D" w:rsidP="00727F4D">
      <w:pPr>
        <w:pStyle w:val="Standard"/>
      </w:pPr>
      <w:r>
        <w:rPr>
          <w:b/>
          <w:lang w:val="sr-Cyrl-RS"/>
        </w:rPr>
        <w:t xml:space="preserve">  </w:t>
      </w:r>
      <w:r>
        <w:rPr>
          <w:b/>
          <w:lang w:val="sr-Cyrl-RS"/>
        </w:rPr>
        <w:tab/>
      </w:r>
      <w:r w:rsidR="000D6DF1">
        <w:rPr>
          <w:rFonts w:eastAsia="Calibri"/>
          <w:b/>
          <w:color w:val="auto"/>
          <w:lang w:val="ru-RU"/>
        </w:rPr>
        <w:t>12.1. Понуђач је дужан да уз понуду достави:</w:t>
      </w:r>
    </w:p>
    <w:p w:rsidR="00727F4D" w:rsidRDefault="00727F4D" w:rsidP="00727F4D">
      <w:pPr>
        <w:widowControl/>
        <w:textAlignment w:val="baseline"/>
      </w:pPr>
      <w:r>
        <w:rPr>
          <w:rFonts w:eastAsia="Calibri"/>
          <w:b/>
          <w:kern w:val="2"/>
          <w:szCs w:val="24"/>
          <w:lang w:val="ru-RU" w:bidi="hi-IN"/>
        </w:rPr>
        <w:tab/>
      </w:r>
      <w:r>
        <w:rPr>
          <w:rFonts w:eastAsia="Calibri"/>
          <w:kern w:val="2"/>
          <w:szCs w:val="24"/>
          <w:lang w:val="ru-RU" w:bidi="hi-IN"/>
        </w:rPr>
        <w:t>-</w:t>
      </w:r>
      <w:r>
        <w:rPr>
          <w:rFonts w:eastAsia="Calibri"/>
          <w:b/>
          <w:spacing w:val="-4"/>
          <w:kern w:val="2"/>
          <w:szCs w:val="24"/>
          <w:lang w:val="ru-RU" w:bidi="hi-IN"/>
        </w:rPr>
        <w:t>Мениц</w:t>
      </w:r>
      <w:r>
        <w:rPr>
          <w:rFonts w:eastAsia="Calibri"/>
          <w:b/>
          <w:spacing w:val="-4"/>
          <w:kern w:val="2"/>
          <w:szCs w:val="24"/>
          <w:lang w:bidi="hi-IN"/>
        </w:rPr>
        <w:t>у</w:t>
      </w:r>
      <w:r>
        <w:rPr>
          <w:rFonts w:eastAsia="Calibri"/>
          <w:b/>
          <w:spacing w:val="-4"/>
          <w:kern w:val="2"/>
          <w:szCs w:val="24"/>
          <w:lang w:val="ru-RU" w:bidi="hi-IN"/>
        </w:rPr>
        <w:t xml:space="preserve"> за озбиљност понуде </w:t>
      </w:r>
      <w:r>
        <w:rPr>
          <w:rFonts w:eastAsia="Calibri"/>
          <w:spacing w:val="-4"/>
          <w:kern w:val="2"/>
          <w:szCs w:val="24"/>
          <w:lang w:val="ru-RU" w:bidi="hi-IN"/>
        </w:rPr>
        <w:t xml:space="preserve">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w:t>
      </w:r>
      <w:r w:rsidR="000D6DF1">
        <w:rPr>
          <w:rFonts w:eastAsia="Calibri"/>
          <w:spacing w:val="-4"/>
          <w:kern w:val="2"/>
          <w:szCs w:val="24"/>
          <w:lang w:val="ru-RU" w:bidi="hi-IN"/>
        </w:rPr>
        <w:t>Регистра менице</w:t>
      </w:r>
      <w:r>
        <w:rPr>
          <w:rFonts w:eastAsia="Calibri"/>
          <w:spacing w:val="-4"/>
          <w:kern w:val="2"/>
          <w:szCs w:val="24"/>
          <w:lang w:val="ru-RU" w:bidi="hi-IN"/>
        </w:rPr>
        <w:t xml:space="preserve"> и</w:t>
      </w:r>
      <w:r w:rsidR="000D6DF1">
        <w:rPr>
          <w:rFonts w:eastAsia="Calibri"/>
          <w:spacing w:val="-4"/>
          <w:kern w:val="2"/>
          <w:szCs w:val="24"/>
          <w:lang w:val="ru-RU" w:bidi="hi-IN"/>
        </w:rPr>
        <w:t xml:space="preserve"> овлашћења </w:t>
      </w:r>
      <w:r>
        <w:rPr>
          <w:rFonts w:eastAsia="Calibri"/>
          <w:spacing w:val="-4"/>
          <w:kern w:val="2"/>
          <w:szCs w:val="24"/>
          <w:lang w:val="ru-RU" w:bidi="hi-IN"/>
        </w:rPr>
        <w:t xml:space="preserve">(„Службени гласник РС“, бр. 56/2011 и 80/2015), која мора да траје најмање колико и рок важења понуде, </w:t>
      </w:r>
      <w:r w:rsidR="000D6DF1">
        <w:rPr>
          <w:rFonts w:eastAsia="Calibri"/>
          <w:spacing w:val="-4"/>
          <w:kern w:val="2"/>
          <w:szCs w:val="24"/>
          <w:lang w:val="ru-RU" w:bidi="hi-IN"/>
        </w:rPr>
        <w:t>који понуђач уписује у образац понуде</w:t>
      </w:r>
      <w:r>
        <w:rPr>
          <w:rFonts w:eastAsia="Calibri"/>
          <w:spacing w:val="-4"/>
          <w:kern w:val="2"/>
          <w:szCs w:val="24"/>
          <w:lang w:val="ru-RU" w:bidi="hi-IN"/>
        </w:rPr>
        <w:t xml:space="preserve"> </w:t>
      </w:r>
      <w:r w:rsidR="000D6DF1" w:rsidRPr="000D6DF1">
        <w:rPr>
          <w:rFonts w:eastAsia="Calibri"/>
          <w:b/>
          <w:spacing w:val="-4"/>
          <w:kern w:val="2"/>
          <w:szCs w:val="24"/>
          <w:lang w:val="ru-RU" w:bidi="hi-IN"/>
        </w:rPr>
        <w:t>(Рок важења понуде)</w:t>
      </w:r>
      <w:r w:rsidR="000D6DF1">
        <w:rPr>
          <w:rFonts w:eastAsia="Calibri"/>
          <w:b/>
          <w:spacing w:val="-4"/>
          <w:kern w:val="2"/>
          <w:szCs w:val="24"/>
          <w:lang w:val="ru-RU" w:bidi="hi-IN"/>
        </w:rPr>
        <w:t>;</w:t>
      </w:r>
    </w:p>
    <w:p w:rsidR="00727F4D" w:rsidRDefault="000D6DF1" w:rsidP="00727F4D">
      <w:r>
        <w:rPr>
          <w:rFonts w:eastAsia="Calibri"/>
          <w:lang w:val="ru-RU" w:bidi="hi-IN"/>
        </w:rPr>
        <w:tab/>
        <w:t>- Менично овлашећење да се меница у износу од</w:t>
      </w:r>
      <w:r w:rsidR="00727F4D">
        <w:rPr>
          <w:rFonts w:eastAsia="Calibri"/>
          <w:lang w:val="ru-RU" w:bidi="hi-IN"/>
        </w:rPr>
        <w:t xml:space="preserve"> </w:t>
      </w:r>
      <w:r w:rsidR="00727F4D">
        <w:rPr>
          <w:rFonts w:eastAsia="Calibri"/>
          <w:spacing w:val="-4"/>
          <w:lang w:val="ru-RU" w:bidi="hi-IN"/>
        </w:rPr>
        <w:t>5% од вредности понуде</w:t>
      </w:r>
      <w:r w:rsidR="00727F4D">
        <w:rPr>
          <w:rFonts w:eastAsia="Calibri"/>
          <w:lang w:val="ru-RU" w:bidi="hi-IN"/>
        </w:rPr>
        <w:t xml:space="preserve"> без ПДВ, без сагласности понуђача може поднети на наплату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727F4D" w:rsidRDefault="00727F4D" w:rsidP="00727F4D">
      <w:pPr>
        <w:keepNext/>
        <w:keepLines/>
        <w:ind w:firstLine="1260"/>
      </w:pPr>
      <w:r>
        <w:rPr>
          <w:szCs w:val="24"/>
        </w:rPr>
        <w:t xml:space="preserve">   </w:t>
      </w:r>
      <w:r>
        <w:rPr>
          <w:rFonts w:eastAsia="Calibri"/>
          <w:szCs w:val="24"/>
        </w:rPr>
        <w:t>- текст меничног овлашћења је потребно урадити у складу са достављеном меницом;</w:t>
      </w:r>
    </w:p>
    <w:p w:rsidR="00727F4D" w:rsidRDefault="00727F4D" w:rsidP="00727F4D">
      <w:pPr>
        <w:keepNext/>
        <w:keepLines/>
        <w:ind w:firstLine="1260"/>
      </w:pPr>
      <w:r>
        <w:rPr>
          <w:szCs w:val="24"/>
        </w:rPr>
        <w:t xml:space="preserve">   </w:t>
      </w:r>
      <w:r>
        <w:rPr>
          <w:rFonts w:eastAsia="Calibri"/>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727F4D" w:rsidRDefault="00727F4D" w:rsidP="00727F4D">
      <w:pPr>
        <w:keepNext/>
        <w:keepLines/>
        <w:widowControl/>
        <w:textAlignment w:val="baseline"/>
      </w:pPr>
      <w:r>
        <w:rPr>
          <w:rFonts w:eastAsia="Calibri"/>
          <w:kern w:val="2"/>
          <w:szCs w:val="24"/>
          <w:lang w:val="ru-RU" w:bidi="hi-IN"/>
        </w:rPr>
        <w:tab/>
        <w:t>- Потврду о регистрацији менице,</w:t>
      </w:r>
    </w:p>
    <w:p w:rsidR="00727F4D" w:rsidRDefault="00727F4D" w:rsidP="00727F4D">
      <w:pPr>
        <w:keepNext/>
        <w:keepLines/>
        <w:widowControl/>
        <w:textAlignment w:val="baseline"/>
      </w:pPr>
      <w:r>
        <w:rPr>
          <w:rFonts w:eastAsia="Calibri"/>
          <w:kern w:val="2"/>
          <w:szCs w:val="24"/>
          <w:lang w:val="ru-RU"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727F4D" w:rsidRDefault="00727F4D" w:rsidP="00727F4D">
      <w:pPr>
        <w:keepNext/>
        <w:keepLines/>
        <w:widowControl/>
        <w:tabs>
          <w:tab w:val="left" w:pos="720"/>
        </w:tabs>
        <w:ind w:firstLine="1440"/>
        <w:textAlignment w:val="baseline"/>
      </w:pPr>
      <w:r>
        <w:rPr>
          <w:rFonts w:eastAsia="Calibri"/>
          <w:kern w:val="2"/>
          <w:szCs w:val="24"/>
          <w:lang w:val="ru-RU" w:bidi="hi-IN"/>
        </w:rPr>
        <w:t>Потпис овлашћеног лица на меници и меничном овлашћењу мора бити идентичан са потписом у картону депонованих потписа.</w:t>
      </w:r>
    </w:p>
    <w:p w:rsidR="00727F4D" w:rsidRDefault="00727F4D" w:rsidP="00727F4D">
      <w:pPr>
        <w:keepNext/>
        <w:keepLines/>
        <w:widowControl/>
        <w:tabs>
          <w:tab w:val="left" w:pos="720"/>
        </w:tabs>
        <w:ind w:firstLine="1440"/>
        <w:textAlignment w:val="baseline"/>
      </w:pPr>
      <w:r>
        <w:rPr>
          <w:rFonts w:eastAsia="Calibri"/>
          <w:kern w:val="2"/>
          <w:szCs w:val="24"/>
          <w:lang w:val="ru-RU" w:bidi="hi-IN"/>
        </w:rPr>
        <w:t>У случају промене лица овлашћеног за заступање, менично овлашћење остаје на снази.</w:t>
      </w:r>
    </w:p>
    <w:p w:rsidR="00727F4D" w:rsidRDefault="00727F4D" w:rsidP="00727F4D">
      <w:pPr>
        <w:keepNext/>
        <w:keepLines/>
        <w:widowControl/>
        <w:textAlignment w:val="baseline"/>
      </w:pPr>
      <w:r>
        <w:rPr>
          <w:rFonts w:eastAsia="Calibri"/>
          <w:kern w:val="2"/>
          <w:szCs w:val="24"/>
          <w:lang w:val="ru-RU" w:bidi="hi-IN"/>
        </w:rPr>
        <w:tab/>
        <w:t>По завршеном послу Наручилац ће предметну меницу вратити, на писани захтев понуђача.</w:t>
      </w:r>
    </w:p>
    <w:p w:rsidR="00727F4D" w:rsidRDefault="00727F4D" w:rsidP="00727F4D">
      <w:pPr>
        <w:widowControl/>
        <w:shd w:val="clear" w:color="auto" w:fill="FFFFFF"/>
        <w:textAlignment w:val="baseline"/>
        <w:rPr>
          <w:rFonts w:eastAsia="Calibri"/>
          <w:b/>
          <w:bCs/>
          <w:color w:val="000000"/>
          <w:kern w:val="2"/>
          <w:szCs w:val="24"/>
          <w:lang w:val="ru-RU" w:bidi="hi-IN"/>
        </w:rPr>
      </w:pPr>
    </w:p>
    <w:p w:rsidR="00727F4D" w:rsidRDefault="00727F4D" w:rsidP="00727F4D">
      <w:pPr>
        <w:widowControl/>
        <w:shd w:val="clear" w:color="auto" w:fill="FFFFFF"/>
        <w:ind w:firstLine="1440"/>
        <w:textAlignment w:val="baseline"/>
      </w:pPr>
      <w:r>
        <w:rPr>
          <w:b/>
          <w:bCs/>
          <w:color w:val="000000"/>
          <w:kern w:val="2"/>
          <w:szCs w:val="24"/>
          <w:lang w:val="ru-RU" w:bidi="hi-IN"/>
        </w:rPr>
        <w:t>12.2 Меница за добро извршење посла</w:t>
      </w:r>
    </w:p>
    <w:p w:rsidR="00727F4D" w:rsidRDefault="00727F4D" w:rsidP="00727F4D">
      <w:pPr>
        <w:widowControl/>
        <w:tabs>
          <w:tab w:val="center" w:pos="1710"/>
        </w:tabs>
        <w:textAlignment w:val="baseline"/>
      </w:pPr>
      <w:r>
        <w:rPr>
          <w:rFonts w:eastAsia="Calibri"/>
          <w:color w:val="000000"/>
          <w:kern w:val="2"/>
          <w:szCs w:val="24"/>
          <w:lang w:val="ru-RU" w:bidi="hi-IN"/>
        </w:rPr>
        <w:tab/>
      </w:r>
      <w:r>
        <w:rPr>
          <w:color w:val="000000"/>
          <w:kern w:val="2"/>
          <w:szCs w:val="24"/>
          <w:lang w:val="ru-RU" w:bidi="hi-IN"/>
        </w:rPr>
        <w:t xml:space="preserve">Понуђач коме буде додељен уговор дужан је да у року од 15 дана од дана закључења уговора достави </w:t>
      </w:r>
      <w:r>
        <w:rPr>
          <w:rFonts w:eastAsia="Calibri"/>
          <w:b/>
          <w:color w:val="000000"/>
          <w:kern w:val="2"/>
          <w:szCs w:val="24"/>
          <w:lang w:val="ru-RU" w:bidi="hi-IN"/>
        </w:rPr>
        <w:t>Меницу за добро извршење посла</w:t>
      </w:r>
      <w:r>
        <w:rPr>
          <w:rFonts w:eastAsia="Calibri"/>
          <w:color w:val="000000"/>
          <w:kern w:val="2"/>
          <w:szCs w:val="24"/>
          <w:lang w:val="ru-RU" w:bidi="hi-IN"/>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Pr>
          <w:rFonts w:eastAsia="Calibri"/>
          <w:spacing w:val="-4"/>
          <w:kern w:val="2"/>
          <w:szCs w:val="24"/>
          <w:lang w:val="ru-RU" w:bidi="hi-IN"/>
        </w:rPr>
        <w:t>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w:t>
      </w:r>
      <w:r>
        <w:rPr>
          <w:rFonts w:eastAsia="Calibri"/>
          <w:color w:val="000000"/>
          <w:kern w:val="2"/>
          <w:szCs w:val="24"/>
          <w:lang w:val="ru-RU" w:bidi="hi-IN"/>
        </w:rPr>
        <w:t>, са роком важења који је најмање 30 дана дужи  од истека рока важности уговора.</w:t>
      </w:r>
    </w:p>
    <w:p w:rsidR="00727F4D" w:rsidRDefault="00727F4D" w:rsidP="00727F4D">
      <w:pPr>
        <w:widowControl/>
        <w:textAlignment w:val="baseline"/>
      </w:pPr>
      <w:r>
        <w:rPr>
          <w:rFonts w:eastAsia="Calibri"/>
          <w:color w:val="000000"/>
          <w:kern w:val="2"/>
          <w:szCs w:val="24"/>
          <w:lang w:val="ru-RU" w:bidi="hi-IN"/>
        </w:rPr>
        <w:tab/>
        <w:t>- менично овлашћење да се мениц</w:t>
      </w:r>
      <w:r>
        <w:rPr>
          <w:rFonts w:eastAsia="Calibri"/>
          <w:color w:val="000000"/>
          <w:kern w:val="2"/>
          <w:szCs w:val="24"/>
          <w:lang w:val="en-US" w:bidi="hi-IN"/>
        </w:rPr>
        <w:t>a</w:t>
      </w:r>
      <w:r>
        <w:rPr>
          <w:rFonts w:eastAsia="Calibri"/>
          <w:color w:val="000000"/>
          <w:kern w:val="2"/>
          <w:szCs w:val="24"/>
          <w:lang w:val="ru-RU" w:bidi="hi-IN"/>
        </w:rPr>
        <w:t xml:space="preserve"> у износу од 5%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27F4D" w:rsidRDefault="00727F4D" w:rsidP="00727F4D">
      <w:pPr>
        <w:widowControl/>
        <w:textAlignment w:val="baseline"/>
      </w:pPr>
      <w:r>
        <w:rPr>
          <w:rFonts w:eastAsia="Calibri"/>
          <w:color w:val="000000"/>
          <w:kern w:val="2"/>
          <w:szCs w:val="24"/>
          <w:lang w:val="ru-RU" w:bidi="hi-IN"/>
        </w:rPr>
        <w:tab/>
        <w:t>- потврду о регистрацији менице;</w:t>
      </w:r>
    </w:p>
    <w:p w:rsidR="00727F4D" w:rsidRDefault="00727F4D" w:rsidP="00727F4D">
      <w:pPr>
        <w:widowControl/>
        <w:textAlignment w:val="baseline"/>
      </w:pPr>
      <w:r>
        <w:rPr>
          <w:rFonts w:eastAsia="Calibri"/>
          <w:color w:val="000000"/>
          <w:kern w:val="2"/>
          <w:szCs w:val="24"/>
          <w:lang w:val="ru-RU"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27F4D" w:rsidRDefault="00727F4D" w:rsidP="00727F4D">
      <w:pPr>
        <w:widowControl/>
        <w:tabs>
          <w:tab w:val="left" w:pos="720"/>
        </w:tabs>
        <w:ind w:firstLine="1440"/>
        <w:textAlignment w:val="baseline"/>
      </w:pPr>
      <w:r>
        <w:rPr>
          <w:rFonts w:eastAsia="Calibri"/>
          <w:color w:val="000000"/>
          <w:kern w:val="2"/>
          <w:szCs w:val="24"/>
          <w:lang w:val="ru-RU" w:bidi="hi-IN"/>
        </w:rPr>
        <w:t>Потпис овлашћеног лица на меницама и меничним овлашћењима мора бити идентичан са потписом у картону депонованих потписа.</w:t>
      </w:r>
    </w:p>
    <w:p w:rsidR="00727F4D" w:rsidRDefault="00727F4D" w:rsidP="00727F4D">
      <w:pPr>
        <w:widowControl/>
        <w:tabs>
          <w:tab w:val="left" w:pos="720"/>
        </w:tabs>
        <w:ind w:firstLine="1440"/>
        <w:textAlignment w:val="baseline"/>
      </w:pPr>
      <w:r>
        <w:rPr>
          <w:rFonts w:eastAsia="Calibri"/>
          <w:color w:val="000000"/>
          <w:kern w:val="2"/>
          <w:szCs w:val="24"/>
          <w:lang w:val="ru-RU" w:bidi="hi-IN"/>
        </w:rPr>
        <w:t>Услучају промене лица овлашћеног за заступање,менично овлашћење остаје на снази.</w:t>
      </w:r>
    </w:p>
    <w:p w:rsidR="00727F4D" w:rsidRDefault="00727F4D" w:rsidP="00727F4D">
      <w:pPr>
        <w:widowControl/>
        <w:textAlignment w:val="baseline"/>
      </w:pPr>
      <w:r>
        <w:rPr>
          <w:rFonts w:eastAsia="Calibri"/>
          <w:color w:val="000000"/>
          <w:kern w:val="2"/>
          <w:szCs w:val="24"/>
          <w:lang w:val="ru-RU" w:bidi="hi-IN"/>
        </w:rPr>
        <w:tab/>
        <w:t>По завршеном послу, Наручилац ће предметну меницу вратити, на писани захтев понуђача.</w:t>
      </w:r>
    </w:p>
    <w:p w:rsidR="00727F4D" w:rsidRDefault="00727F4D" w:rsidP="00727F4D">
      <w:pPr>
        <w:widowControl/>
        <w:rPr>
          <w:rFonts w:eastAsia="Batang"/>
          <w:color w:val="000000"/>
          <w:kern w:val="2"/>
          <w:szCs w:val="24"/>
          <w:lang w:val="ru-RU" w:bidi="hi-IN"/>
        </w:rPr>
      </w:pPr>
    </w:p>
    <w:p w:rsidR="00727F4D" w:rsidRDefault="00727F4D" w:rsidP="00727F4D">
      <w:pPr>
        <w:widowControl/>
        <w:ind w:firstLine="1440"/>
      </w:pPr>
      <w:r>
        <w:rPr>
          <w:b/>
          <w:lang w:val="ru-RU"/>
        </w:rPr>
        <w:t>12.3.</w:t>
      </w:r>
      <w:r>
        <w:rPr>
          <w:b/>
          <w:bCs/>
          <w:lang w:val="sr-Latn-CS"/>
        </w:rPr>
        <w:t>Меница за отклањање грешака у гарантном року</w:t>
      </w:r>
    </w:p>
    <w:p w:rsidR="00727F4D" w:rsidRDefault="00727F4D" w:rsidP="00727F4D">
      <w:pPr>
        <w:widowControl/>
        <w:ind w:firstLine="1440"/>
      </w:pPr>
      <w:r>
        <w:rPr>
          <w:lang w:val="ru-RU"/>
        </w:rPr>
        <w:t xml:space="preserve">Понуђач је дужан да у тренутку примопредаје предмета уговора преда Наручиоцу </w:t>
      </w:r>
      <w:r>
        <w:rPr>
          <w:b/>
          <w:lang w:val="ru-RU"/>
        </w:rPr>
        <w:t>меницу за отклањање грешака у гарантном року</w:t>
      </w:r>
      <w:r>
        <w:rPr>
          <w:color w:val="000000"/>
          <w:lang w:val="sr-Latn-CS"/>
        </w:rPr>
        <w:t xml:space="preserve">са назначеним номиналним износом од 5% </w:t>
      </w:r>
      <w:r>
        <w:rPr>
          <w:rFonts w:eastAsia="Batang"/>
          <w:lang w:val="sr-Latn-CS"/>
        </w:rPr>
        <w:t>од вредности изведених радова увећан</w:t>
      </w:r>
      <w:r>
        <w:rPr>
          <w:rFonts w:eastAsia="Batang"/>
        </w:rPr>
        <w:t>их</w:t>
      </w:r>
      <w:r>
        <w:rPr>
          <w:rFonts w:eastAsia="Batang"/>
          <w:lang w:val="sr-Latn-CS"/>
        </w:rPr>
        <w:t xml:space="preserve"> за ПДВ</w:t>
      </w:r>
      <w:r>
        <w:rPr>
          <w:color w:val="000000"/>
          <w:lang w:val="sr-Latn-CS"/>
        </w:rPr>
        <w:t xml:space="preserve">, оверену, потписану од стране лица овлашћеног за заступање и регистровану у складу са чланом </w:t>
      </w:r>
      <w:r>
        <w:rPr>
          <w:rFonts w:eastAsia="Batang"/>
          <w:spacing w:val="-4"/>
          <w:lang w:val="ru-RU"/>
        </w:rPr>
        <w:t>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w:t>
      </w:r>
      <w:r>
        <w:rPr>
          <w:color w:val="000000"/>
          <w:lang w:val="sr-Latn-CS"/>
        </w:rPr>
        <w:t>, са роком важења 5 дана дуже од гарантног рока</w:t>
      </w:r>
      <w:r>
        <w:rPr>
          <w:color w:val="000000"/>
        </w:rPr>
        <w:t>;</w:t>
      </w:r>
    </w:p>
    <w:p w:rsidR="00727F4D" w:rsidRDefault="00727F4D" w:rsidP="00727F4D">
      <w:pPr>
        <w:widowControl/>
        <w:tabs>
          <w:tab w:val="left" w:pos="720"/>
        </w:tabs>
        <w:autoSpaceDE w:val="0"/>
        <w:ind w:firstLine="1440"/>
      </w:pPr>
      <w:r>
        <w:rPr>
          <w:color w:val="000000"/>
          <w:szCs w:val="24"/>
        </w:rPr>
        <w:t>- менично овлашћење да се мениц</w:t>
      </w:r>
      <w:r>
        <w:rPr>
          <w:color w:val="000000"/>
          <w:szCs w:val="24"/>
          <w:lang w:val="en-US"/>
        </w:rPr>
        <w:t>a</w:t>
      </w:r>
      <w:r>
        <w:rPr>
          <w:color w:val="000000"/>
          <w:szCs w:val="24"/>
        </w:rPr>
        <w:t xml:space="preserve"> у износу од 5% </w:t>
      </w:r>
      <w:r>
        <w:rPr>
          <w:rFonts w:eastAsia="Calibri"/>
          <w:szCs w:val="24"/>
        </w:rPr>
        <w:t>од вредности изведених радова увећаних за ПДВ</w:t>
      </w:r>
      <w:r>
        <w:rPr>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727F4D" w:rsidRDefault="00727F4D" w:rsidP="00727F4D">
      <w:pPr>
        <w:widowControl/>
        <w:tabs>
          <w:tab w:val="left" w:pos="720"/>
        </w:tabs>
        <w:autoSpaceDE w:val="0"/>
        <w:ind w:firstLine="1440"/>
      </w:pPr>
      <w:r>
        <w:rPr>
          <w:color w:val="000000"/>
          <w:szCs w:val="24"/>
        </w:rPr>
        <w:t xml:space="preserve">- потврду о регистрацији менице; </w:t>
      </w:r>
    </w:p>
    <w:p w:rsidR="00727F4D" w:rsidRDefault="00727F4D" w:rsidP="00727F4D">
      <w:pPr>
        <w:widowControl/>
        <w:tabs>
          <w:tab w:val="left" w:pos="720"/>
        </w:tabs>
        <w:autoSpaceDE w:val="0"/>
        <w:ind w:firstLine="1440"/>
      </w:pPr>
      <w:r>
        <w:rPr>
          <w:color w:val="000000"/>
          <w:szCs w:val="24"/>
        </w:rPr>
        <w:t xml:space="preserve">- копију картона депонованих потписа код банке на којем се јасно виде депоновани потпис и печат понуђача, оверен печатом банке са датумом овере, не старијим од 30 дана, од дана закључења уговора. </w:t>
      </w:r>
    </w:p>
    <w:p w:rsidR="00727F4D" w:rsidRDefault="00727F4D" w:rsidP="00727F4D">
      <w:pPr>
        <w:widowControl/>
        <w:tabs>
          <w:tab w:val="left" w:pos="720"/>
        </w:tabs>
        <w:autoSpaceDE w:val="0"/>
        <w:ind w:firstLine="1440"/>
      </w:pPr>
      <w:r>
        <w:rPr>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727F4D" w:rsidRDefault="00727F4D" w:rsidP="00727F4D">
      <w:pPr>
        <w:widowControl/>
        <w:tabs>
          <w:tab w:val="left" w:pos="720"/>
        </w:tabs>
        <w:autoSpaceDE w:val="0"/>
        <w:ind w:firstLine="1440"/>
      </w:pPr>
      <w:r>
        <w:rPr>
          <w:color w:val="000000"/>
          <w:szCs w:val="24"/>
        </w:rPr>
        <w:t xml:space="preserve">У случају промене лица овлашћеног за заступање, менично овлашћење остаје на снази. </w:t>
      </w:r>
    </w:p>
    <w:p w:rsidR="00727F4D" w:rsidRDefault="00727F4D" w:rsidP="00727F4D">
      <w:pPr>
        <w:widowControl/>
        <w:tabs>
          <w:tab w:val="left" w:pos="720"/>
        </w:tabs>
        <w:autoSpaceDE w:val="0"/>
        <w:ind w:firstLine="1440"/>
      </w:pPr>
      <w:r>
        <w:rPr>
          <w:color w:val="000000"/>
          <w:szCs w:val="24"/>
          <w:lang w:val="ru-RU"/>
        </w:rPr>
        <w:t xml:space="preserve">Понуђач је дужан да у гарантном року о свом трошку отклони све грешке, које су настале због тога што се понуђач није придржавао својих обавеза у погледу квалитета изведених радова и уграђеног материјала и опреме. </w:t>
      </w:r>
    </w:p>
    <w:p w:rsidR="00727F4D" w:rsidRDefault="00727F4D" w:rsidP="00727F4D">
      <w:pPr>
        <w:widowControl/>
        <w:tabs>
          <w:tab w:val="left" w:pos="720"/>
        </w:tabs>
        <w:autoSpaceDE w:val="0"/>
        <w:ind w:firstLine="1440"/>
      </w:pPr>
      <w:r>
        <w:rPr>
          <w:color w:val="000000"/>
          <w:szCs w:val="24"/>
          <w:lang w:val="ru-RU"/>
        </w:rPr>
        <w:t xml:space="preserve">Наручилац има право да тражи продужење </w:t>
      </w:r>
      <w:r>
        <w:rPr>
          <w:color w:val="000000"/>
          <w:szCs w:val="24"/>
        </w:rPr>
        <w:t>менице</w:t>
      </w:r>
      <w:r>
        <w:rPr>
          <w:color w:val="000000"/>
          <w:szCs w:val="24"/>
          <w:lang w:val="ru-RU"/>
        </w:rPr>
        <w:t xml:space="preserve"> за отклањање грешака у гарантном року уколико понуђач на пис</w:t>
      </w:r>
      <w:r>
        <w:rPr>
          <w:color w:val="000000"/>
          <w:szCs w:val="24"/>
        </w:rPr>
        <w:t>а</w:t>
      </w:r>
      <w:r>
        <w:rPr>
          <w:color w:val="000000"/>
          <w:szCs w:val="24"/>
          <w:lang w:val="ru-RU"/>
        </w:rPr>
        <w:t>ни позив Наручиоца не отклони недостатке у извођењу радова, односно не усклади квалитет материјала и извођења са захтевима Наручиоца. Уколико понуђач не отпочне са отклањањем недостатака у уговореном року или уколико се не одазове на хитан позив Наручиоца у смислу отклањања квара на уграђен</w:t>
      </w:r>
      <w:r>
        <w:rPr>
          <w:color w:val="000000"/>
          <w:szCs w:val="24"/>
        </w:rPr>
        <w:t>ој</w:t>
      </w:r>
      <w:r>
        <w:rPr>
          <w:color w:val="000000"/>
          <w:szCs w:val="24"/>
          <w:lang w:val="ru-RU"/>
        </w:rPr>
        <w:t xml:space="preserve"> опреми у року од два сата од тренутка упућења позива, Наручилац има право да наплати </w:t>
      </w:r>
      <w:r>
        <w:rPr>
          <w:color w:val="000000"/>
          <w:szCs w:val="24"/>
        </w:rPr>
        <w:t>меницу</w:t>
      </w:r>
      <w:r>
        <w:rPr>
          <w:color w:val="000000"/>
          <w:szCs w:val="24"/>
          <w:lang w:val="ru-RU"/>
        </w:rPr>
        <w:t xml:space="preserve"> за отклањање грешака у гарантном року. </w:t>
      </w:r>
    </w:p>
    <w:p w:rsidR="00727F4D" w:rsidRDefault="00727F4D" w:rsidP="00727F4D">
      <w:pPr>
        <w:widowControl/>
        <w:tabs>
          <w:tab w:val="left" w:pos="720"/>
        </w:tabs>
        <w:autoSpaceDE w:val="0"/>
        <w:ind w:firstLine="1440"/>
      </w:pPr>
      <w:r>
        <w:rPr>
          <w:color w:val="000000"/>
          <w:szCs w:val="24"/>
          <w:lang w:val="ru-RU"/>
        </w:rPr>
        <w:t xml:space="preserve">Уколико понуђач у наведеном року не обезбеди и не преда Наручиоцу </w:t>
      </w:r>
      <w:r>
        <w:rPr>
          <w:color w:val="000000"/>
          <w:szCs w:val="24"/>
        </w:rPr>
        <w:t>меницу</w:t>
      </w:r>
      <w:r>
        <w:rPr>
          <w:color w:val="000000"/>
          <w:szCs w:val="24"/>
          <w:lang w:val="ru-RU"/>
        </w:rPr>
        <w:t xml:space="preserve"> за отклањање грешака у гарантном року у висини од 5% од вредности изведених радова</w:t>
      </w:r>
      <w:r>
        <w:rPr>
          <w:rFonts w:eastAsia="Calibri"/>
          <w:szCs w:val="24"/>
        </w:rPr>
        <w:t>увећаних за ПДВ</w:t>
      </w:r>
      <w:r>
        <w:rPr>
          <w:color w:val="000000"/>
          <w:szCs w:val="24"/>
          <w:lang w:val="ru-RU"/>
        </w:rPr>
        <w:t xml:space="preserve">,износ укупне вредности радова по окончаној ситуацији ће се умањити за 5% - износ </w:t>
      </w:r>
      <w:r>
        <w:rPr>
          <w:color w:val="000000"/>
          <w:szCs w:val="24"/>
        </w:rPr>
        <w:t>менице</w:t>
      </w:r>
      <w:r>
        <w:rPr>
          <w:color w:val="000000"/>
          <w:szCs w:val="24"/>
          <w:lang w:val="ru-RU"/>
        </w:rPr>
        <w:t xml:space="preserve">. Уколико понуђач накнадно достави Наручиоцу </w:t>
      </w:r>
      <w:r>
        <w:rPr>
          <w:color w:val="000000"/>
          <w:szCs w:val="24"/>
        </w:rPr>
        <w:t>меницу</w:t>
      </w:r>
      <w:r>
        <w:rPr>
          <w:color w:val="000000"/>
          <w:szCs w:val="24"/>
          <w:lang w:val="ru-RU"/>
        </w:rPr>
        <w:t xml:space="preserve"> за отклањање грешака у гарантном року, Наручилац ће умањен износ вредности радова по окончаној ситуацији уплатити понуђачу у уговореном року и на уговорени начин. </w:t>
      </w:r>
    </w:p>
    <w:p w:rsidR="00727F4D" w:rsidRDefault="00727F4D" w:rsidP="00727F4D">
      <w:pPr>
        <w:widowControl/>
        <w:tabs>
          <w:tab w:val="left" w:pos="720"/>
        </w:tabs>
        <w:autoSpaceDE w:val="0"/>
        <w:ind w:firstLine="1440"/>
      </w:pPr>
      <w:r>
        <w:rPr>
          <w:color w:val="000000"/>
          <w:szCs w:val="24"/>
          <w:lang w:val="ru-RU"/>
        </w:rPr>
        <w:t xml:space="preserve">По истеку гарантног рока Наручилац ће предметну </w:t>
      </w:r>
      <w:r>
        <w:rPr>
          <w:color w:val="000000"/>
          <w:szCs w:val="24"/>
        </w:rPr>
        <w:t>меницу</w:t>
      </w:r>
      <w:r>
        <w:rPr>
          <w:color w:val="000000"/>
          <w:szCs w:val="24"/>
          <w:lang w:val="ru-RU"/>
        </w:rPr>
        <w:t xml:space="preserve"> вратити, на писани захтев понуђача.</w:t>
      </w:r>
    </w:p>
    <w:p w:rsidR="00727F4D" w:rsidRDefault="00727F4D" w:rsidP="00727F4D">
      <w:pPr>
        <w:widowControl/>
        <w:tabs>
          <w:tab w:val="left" w:pos="720"/>
        </w:tabs>
        <w:autoSpaceDE w:val="0"/>
        <w:ind w:firstLine="1440"/>
        <w:rPr>
          <w:color w:val="000000"/>
          <w:szCs w:val="24"/>
          <w:lang w:val="ru-RU"/>
        </w:rPr>
      </w:pPr>
    </w:p>
    <w:p w:rsidR="00210E3F" w:rsidRPr="00885D3B" w:rsidRDefault="00210E3F" w:rsidP="00210E3F">
      <w:pPr>
        <w:keepNext/>
        <w:keepLines/>
        <w:autoSpaceDN w:val="0"/>
        <w:ind w:firstLine="1418"/>
        <w:rPr>
          <w:rFonts w:ascii="Calibri" w:eastAsia="SimSun" w:hAnsi="Calibri" w:cs="Calibri"/>
          <w:kern w:val="3"/>
          <w:sz w:val="22"/>
          <w:szCs w:val="22"/>
          <w:lang w:val="sr-Cyrl-RS"/>
        </w:rPr>
      </w:pPr>
      <w:r>
        <w:rPr>
          <w:rFonts w:eastAsia="Malgun Gothic"/>
          <w:b/>
          <w:szCs w:val="24"/>
        </w:rPr>
        <w:t>1</w:t>
      </w:r>
      <w:r>
        <w:rPr>
          <w:rFonts w:eastAsia="Malgun Gothic"/>
          <w:b/>
          <w:szCs w:val="24"/>
          <w:lang w:val="sr-Cyrl-RS"/>
        </w:rPr>
        <w:t>2</w:t>
      </w:r>
      <w:r>
        <w:rPr>
          <w:rFonts w:eastAsia="Malgun Gothic"/>
          <w:b/>
          <w:szCs w:val="24"/>
        </w:rPr>
        <w:t>.4</w:t>
      </w:r>
      <w:r w:rsidRPr="00885D3B">
        <w:rPr>
          <w:rFonts w:eastAsia="Malgun Gothic"/>
          <w:b/>
          <w:szCs w:val="24"/>
        </w:rPr>
        <w:t>.</w:t>
      </w:r>
      <w:r w:rsidRPr="00885D3B">
        <w:rPr>
          <w:rFonts w:eastAsia="Malgun Gothic"/>
          <w:szCs w:val="24"/>
        </w:rPr>
        <w:t xml:space="preserve"> </w:t>
      </w:r>
      <w:r w:rsidRPr="00885D3B">
        <w:rPr>
          <w:rFonts w:eastAsia="Malgun Gothic"/>
          <w:b/>
          <w:szCs w:val="24"/>
          <w:lang w:val="sr-Latn-CS"/>
        </w:rPr>
        <w:tab/>
      </w:r>
      <w:r w:rsidRPr="00885D3B">
        <w:rPr>
          <w:rFonts w:eastAsia="Malgun Gothic"/>
          <w:b/>
          <w:szCs w:val="24"/>
          <w:lang w:val="en-US"/>
        </w:rPr>
        <w:t>Оригинал банкарска гаранција за повраћај авансног плаћања</w:t>
      </w:r>
      <w:r w:rsidRPr="00885D3B">
        <w:rPr>
          <w:rFonts w:eastAsia="Malgun Gothic"/>
          <w:b/>
          <w:szCs w:val="24"/>
          <w:lang w:val="sr-Cyrl-RS"/>
        </w:rPr>
        <w:t xml:space="preserve"> – уколико понуђач у својој понуди захтева аванс</w:t>
      </w:r>
    </w:p>
    <w:p w:rsidR="00210E3F" w:rsidRPr="00885D3B" w:rsidRDefault="00210E3F" w:rsidP="00210E3F">
      <w:pPr>
        <w:keepNext/>
        <w:keepLines/>
        <w:autoSpaceDN w:val="0"/>
        <w:rPr>
          <w:rFonts w:ascii="Calibri" w:eastAsia="SimSun" w:hAnsi="Calibri" w:cs="Calibri"/>
          <w:kern w:val="3"/>
          <w:sz w:val="22"/>
          <w:szCs w:val="22"/>
          <w:lang w:val="sr-Cyrl-RS"/>
        </w:rPr>
      </w:pPr>
      <w:r w:rsidRPr="00885D3B">
        <w:rPr>
          <w:rFonts w:eastAsia="Malgun Gothic"/>
          <w:szCs w:val="24"/>
          <w:lang w:val="en-US"/>
        </w:rPr>
        <w:tab/>
        <w:t xml:space="preserve">Понуђач </w:t>
      </w:r>
      <w:r w:rsidRPr="00885D3B">
        <w:rPr>
          <w:rFonts w:eastAsia="Malgun Gothic"/>
          <w:szCs w:val="24"/>
          <w:lang w:val="sr-Cyrl-RS"/>
        </w:rPr>
        <w:t>који је у својој понуди тражио аванс, а</w:t>
      </w:r>
      <w:r w:rsidRPr="00885D3B">
        <w:rPr>
          <w:rFonts w:eastAsia="Malgun Gothic"/>
          <w:szCs w:val="24"/>
          <w:lang w:val="en-US"/>
        </w:rPr>
        <w:t xml:space="preserve"> којем је додељен уговор дужан</w:t>
      </w:r>
      <w:r w:rsidRPr="00885D3B">
        <w:rPr>
          <w:rFonts w:eastAsia="Malgun Gothic"/>
          <w:szCs w:val="24"/>
          <w:lang w:val="sr-Cyrl-RS"/>
        </w:rPr>
        <w:t xml:space="preserve"> је</w:t>
      </w:r>
      <w:r w:rsidRPr="00885D3B">
        <w:rPr>
          <w:rFonts w:eastAsia="Malgun Gothic"/>
          <w:szCs w:val="24"/>
          <w:lang w:val="en-US"/>
        </w:rPr>
        <w:t xml:space="preserve"> да у року од 15 дана, од дана закључења уговора</w:t>
      </w:r>
      <w:r w:rsidRPr="00885D3B">
        <w:rPr>
          <w:rFonts w:eastAsia="Malgun Gothic"/>
          <w:szCs w:val="24"/>
          <w:lang w:val="sr-Cyrl-RS"/>
        </w:rPr>
        <w:t>,</w:t>
      </w:r>
      <w:r w:rsidRPr="00885D3B">
        <w:rPr>
          <w:rFonts w:eastAsia="Malgun Gothic"/>
          <w:szCs w:val="24"/>
          <w:lang w:val="en-US"/>
        </w:rPr>
        <w:t xml:space="preserve"> достави Наручиоцу оригинал банкарску гаранцију за повраћај авансног плаћања</w:t>
      </w:r>
      <w:r w:rsidRPr="00885D3B">
        <w:rPr>
          <w:rFonts w:eastAsia="Malgun Gothic"/>
          <w:szCs w:val="24"/>
          <w:lang w:val="sr-Cyrl-RS"/>
        </w:rPr>
        <w:t>,</w:t>
      </w:r>
      <w:r w:rsidRPr="00885D3B">
        <w:rPr>
          <w:rFonts w:eastAsia="Malgun Gothic"/>
          <w:szCs w:val="24"/>
          <w:lang w:val="en-US"/>
        </w:rPr>
        <w:t xml:space="preserve"> у висини </w:t>
      </w:r>
      <w:r w:rsidRPr="00885D3B">
        <w:rPr>
          <w:rFonts w:eastAsia="Calibri"/>
          <w:szCs w:val="24"/>
          <w:lang w:val="ru-RU"/>
        </w:rPr>
        <w:t>износа који је навео у обрасцу понуде конкурсне документације са ПДВ</w:t>
      </w:r>
      <w:r w:rsidRPr="00885D3B">
        <w:rPr>
          <w:rFonts w:eastAsia="Malgun Gothic"/>
          <w:szCs w:val="24"/>
          <w:lang w:val="sr-Cyrl-RS"/>
        </w:rPr>
        <w:t>, а све у складу са Законом о порезу на додату вредност (</w:t>
      </w:r>
      <w:r w:rsidRPr="00885D3B">
        <w:rPr>
          <w:rFonts w:ascii="Arial" w:eastAsia="Malgun Gothic" w:hAnsi="Arial" w:cs="Arial"/>
          <w:sz w:val="21"/>
          <w:szCs w:val="21"/>
          <w:shd w:val="clear" w:color="auto" w:fill="C4CED4"/>
        </w:rPr>
        <w:t>„</w:t>
      </w:r>
      <w:r w:rsidRPr="00885D3B">
        <w:rPr>
          <w:rFonts w:eastAsia="Malgun Gothic"/>
          <w:szCs w:val="24"/>
        </w:rPr>
        <w:t>Службени гласник РС“, број 84/04, 86/04-исправка, 61/05, 61/07, 93/12, 108/13, 68/14-др.закон, 142/14, 83/15, 108/16, 113/17, 30/18</w:t>
      </w:r>
      <w:r w:rsidRPr="00885D3B">
        <w:rPr>
          <w:rFonts w:eastAsia="Malgun Gothic"/>
          <w:szCs w:val="24"/>
          <w:lang w:val="sr-Cyrl-RS"/>
        </w:rPr>
        <w:t>).</w:t>
      </w:r>
    </w:p>
    <w:p w:rsidR="00210E3F" w:rsidRPr="00885D3B" w:rsidRDefault="00210E3F" w:rsidP="00210E3F">
      <w:pPr>
        <w:keepNext/>
        <w:keepLines/>
        <w:autoSpaceDN w:val="0"/>
        <w:textAlignment w:val="baseline"/>
        <w:rPr>
          <w:rFonts w:ascii="Calibri" w:eastAsia="SimSun" w:hAnsi="Calibri" w:cs="Calibri"/>
          <w:kern w:val="3"/>
          <w:sz w:val="22"/>
          <w:szCs w:val="22"/>
          <w:lang w:val="en-US"/>
        </w:rPr>
      </w:pPr>
      <w:r w:rsidRPr="00885D3B">
        <w:rPr>
          <w:rFonts w:eastAsia="Malgun Gothic"/>
          <w:szCs w:val="24"/>
          <w:lang w:val="en-US"/>
        </w:rPr>
        <w:tab/>
        <w:t>Банкарска гаранција мора да траје</w:t>
      </w:r>
      <w:r w:rsidRPr="00885D3B">
        <w:rPr>
          <w:rFonts w:eastAsia="Calibri"/>
          <w:bCs/>
          <w:kern w:val="3"/>
          <w:szCs w:val="24"/>
          <w:lang w:val="en-US"/>
        </w:rPr>
        <w:t xml:space="preserve"> најмање</w:t>
      </w:r>
      <w:r w:rsidRPr="00885D3B">
        <w:rPr>
          <w:rFonts w:eastAsia="Calibri"/>
          <w:bCs/>
          <w:kern w:val="3"/>
          <w:szCs w:val="24"/>
          <w:lang w:val="sr-Cyrl-RS"/>
        </w:rPr>
        <w:t xml:space="preserve"> 30 дана дуже од истека рока важења уговора</w:t>
      </w:r>
      <w:r w:rsidRPr="00885D3B">
        <w:rPr>
          <w:rFonts w:eastAsia="Calibri"/>
          <w:bCs/>
          <w:kern w:val="3"/>
          <w:szCs w:val="24"/>
          <w:lang w:val="en-US"/>
        </w:rPr>
        <w:t>.</w:t>
      </w:r>
      <w:r w:rsidRPr="00885D3B">
        <w:rPr>
          <w:rFonts w:eastAsia="Malgun Gothic"/>
          <w:szCs w:val="24"/>
          <w:lang w:val="en-US"/>
        </w:rPr>
        <w:t xml:space="preserve"> </w:t>
      </w:r>
    </w:p>
    <w:p w:rsidR="00210E3F" w:rsidRPr="00885D3B" w:rsidRDefault="00210E3F" w:rsidP="00210E3F">
      <w:pPr>
        <w:keepNext/>
        <w:keepLines/>
        <w:autoSpaceDN w:val="0"/>
        <w:rPr>
          <w:rFonts w:ascii="Calibri" w:eastAsia="SimSun" w:hAnsi="Calibri" w:cs="Calibri"/>
          <w:kern w:val="3"/>
          <w:sz w:val="22"/>
          <w:szCs w:val="22"/>
          <w:lang w:val="en-US"/>
        </w:rPr>
      </w:pPr>
      <w:r w:rsidRPr="00885D3B">
        <w:rPr>
          <w:rFonts w:eastAsia="Malgun Gothic"/>
          <w:szCs w:val="24"/>
          <w:lang w:val="en-US"/>
        </w:rPr>
        <w:tab/>
        <w:t>Банкарска гаранција мора бити безусловна, неопозива и платива на први позив, без приговора.</w:t>
      </w:r>
    </w:p>
    <w:p w:rsidR="00210E3F" w:rsidRPr="00210E3F" w:rsidRDefault="00210E3F" w:rsidP="00210E3F">
      <w:pPr>
        <w:keepNext/>
        <w:keepLines/>
        <w:autoSpaceDN w:val="0"/>
        <w:rPr>
          <w:rFonts w:eastAsia="Malgun Gothic"/>
          <w:bCs/>
          <w:szCs w:val="24"/>
          <w:lang w:val="en-US"/>
        </w:rPr>
      </w:pPr>
      <w:r w:rsidRPr="00885D3B">
        <w:rPr>
          <w:rFonts w:eastAsia="Malgun Gothic"/>
          <w:szCs w:val="24"/>
          <w:lang w:val="en-US"/>
        </w:rPr>
        <w:tab/>
        <w:t xml:space="preserve">Наручилац неће уплатити </w:t>
      </w:r>
      <w:r w:rsidRPr="00885D3B">
        <w:rPr>
          <w:rFonts w:eastAsia="Malgun Gothic"/>
          <w:bCs/>
          <w:szCs w:val="24"/>
          <w:lang w:val="en-US"/>
        </w:rPr>
        <w:t>ниједан износ пре него што прими банкарску гаранцију за повраћај авансног плаћања.</w:t>
      </w:r>
    </w:p>
    <w:p w:rsidR="00727F4D" w:rsidRDefault="00727F4D" w:rsidP="00727F4D">
      <w:pPr>
        <w:widowControl/>
        <w:textAlignment w:val="baseline"/>
        <w:rPr>
          <w:color w:val="000000"/>
          <w:kern w:val="2"/>
          <w:szCs w:val="24"/>
          <w:lang w:val="ru-RU" w:bidi="hi-IN"/>
        </w:rPr>
      </w:pPr>
    </w:p>
    <w:p w:rsidR="00727F4D" w:rsidRDefault="00727F4D" w:rsidP="00727F4D">
      <w:pPr>
        <w:widowControl/>
        <w:textAlignment w:val="baseline"/>
      </w:pPr>
      <w:r>
        <w:rPr>
          <w:color w:val="000000"/>
          <w:kern w:val="2"/>
          <w:szCs w:val="24"/>
          <w:lang w:val="ru-RU" w:bidi="hi-IN"/>
        </w:rPr>
        <w:tab/>
      </w:r>
      <w:r>
        <w:rPr>
          <w:rFonts w:eastAsia="Calibri"/>
          <w:b/>
          <w:color w:val="000000"/>
          <w:kern w:val="2"/>
          <w:szCs w:val="24"/>
          <w:lang w:val="ru-RU" w:bidi="hi-IN"/>
        </w:rPr>
        <w:t>13. Реализација средстава финансијског обезбеђења</w:t>
      </w:r>
    </w:p>
    <w:p w:rsidR="00727F4D" w:rsidRDefault="00727F4D" w:rsidP="00727F4D">
      <w:r>
        <w:rPr>
          <w:rFonts w:eastAsia="Calibri"/>
          <w:b/>
        </w:rPr>
        <w:tab/>
      </w:r>
      <w:r>
        <w:rPr>
          <w:rFonts w:eastAsia="Calibri"/>
          <w:szCs w:val="24"/>
        </w:rPr>
        <w:t>Наручилац може да реализује средств</w:t>
      </w:r>
      <w:r>
        <w:rPr>
          <w:rFonts w:eastAsia="Calibri"/>
          <w:szCs w:val="24"/>
          <w:lang w:val="sr-Latn-CS"/>
        </w:rPr>
        <w:t>a</w:t>
      </w:r>
      <w:r>
        <w:rPr>
          <w:rFonts w:eastAsia="Calibri"/>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27F4D" w:rsidRDefault="00727F4D" w:rsidP="00727F4D">
      <w:pPr>
        <w:widowControl/>
        <w:shd w:val="clear" w:color="auto" w:fill="FFFFFF"/>
        <w:textAlignment w:val="baseline"/>
        <w:rPr>
          <w:rFonts w:eastAsia="Calibri"/>
          <w:color w:val="000000"/>
          <w:kern w:val="2"/>
          <w:szCs w:val="24"/>
          <w:lang w:val="ru-RU" w:bidi="hi-IN"/>
        </w:rPr>
      </w:pPr>
    </w:p>
    <w:p w:rsidR="00727F4D" w:rsidRDefault="00727F4D" w:rsidP="00727F4D">
      <w:pPr>
        <w:widowControl/>
        <w:textAlignment w:val="baseline"/>
      </w:pPr>
      <w:r>
        <w:rPr>
          <w:rFonts w:eastAsia="Calibri"/>
          <w:b/>
          <w:color w:val="000000"/>
          <w:kern w:val="2"/>
          <w:szCs w:val="24"/>
          <w:lang w:val="ru-RU" w:bidi="hi-IN"/>
        </w:rPr>
        <w:tab/>
        <w:t>14. Заштита података Наручиоца</w:t>
      </w:r>
    </w:p>
    <w:p w:rsidR="00727F4D" w:rsidRDefault="00727F4D" w:rsidP="00727F4D">
      <w:pPr>
        <w:widowControl/>
        <w:textAlignment w:val="baseline"/>
      </w:pPr>
      <w:r>
        <w:rPr>
          <w:rFonts w:eastAsia="Calibri"/>
          <w:color w:val="000000"/>
          <w:kern w:val="2"/>
          <w:szCs w:val="24"/>
          <w:lang w:val="ru-RU" w:bidi="hi-IN"/>
        </w:rPr>
        <w:tab/>
        <w:t>Наручилац ће захтевати заштиту поверљивости података које понуђачима ставља на располагање, укључујући и њихове подизвођаче.</w:t>
      </w:r>
    </w:p>
    <w:p w:rsidR="00727F4D" w:rsidRDefault="00727F4D" w:rsidP="00727F4D">
      <w:pPr>
        <w:widowControl/>
        <w:textAlignment w:val="baseline"/>
      </w:pPr>
      <w:r>
        <w:rPr>
          <w:rFonts w:eastAsia="Calibri"/>
          <w:color w:val="000000"/>
          <w:kern w:val="2"/>
          <w:szCs w:val="24"/>
          <w:lang w:val="ru-RU" w:bidi="hi-IN"/>
        </w:rPr>
        <w:tab/>
        <w:t>Саставни део конкурсне документације је изјава о чувању поверљивих података.</w:t>
      </w:r>
    </w:p>
    <w:p w:rsidR="00727F4D" w:rsidRDefault="00727F4D" w:rsidP="00727F4D">
      <w:pPr>
        <w:widowControl/>
        <w:textAlignment w:val="baseline"/>
      </w:pPr>
      <w:r>
        <w:rPr>
          <w:rFonts w:eastAsia="Calibri"/>
          <w:color w:val="000000"/>
          <w:kern w:val="2"/>
          <w:szCs w:val="24"/>
          <w:lang w:val="ru-RU" w:bidi="hi-IN"/>
        </w:rPr>
        <w:tab/>
        <w:t>Лице које је примило податке одређене као поверљиве дужно је да их чува и штити, без обзира на степен те поверљивости.</w:t>
      </w:r>
    </w:p>
    <w:p w:rsidR="00727F4D" w:rsidRDefault="00727F4D" w:rsidP="00727F4D">
      <w:pPr>
        <w:widowControl/>
        <w:textAlignment w:val="baseline"/>
        <w:rPr>
          <w:rFonts w:eastAsia="Calibri"/>
          <w:color w:val="000000"/>
          <w:kern w:val="2"/>
          <w:szCs w:val="24"/>
          <w:lang w:val="ru-RU" w:bidi="hi-IN"/>
        </w:rPr>
      </w:pPr>
    </w:p>
    <w:p w:rsidR="00727F4D" w:rsidRDefault="00727F4D" w:rsidP="00727F4D">
      <w:pPr>
        <w:widowControl/>
        <w:textAlignment w:val="baseline"/>
      </w:pPr>
      <w:r>
        <w:rPr>
          <w:rFonts w:eastAsia="Calibri"/>
          <w:b/>
          <w:color w:val="000000"/>
          <w:kern w:val="2"/>
          <w:szCs w:val="24"/>
          <w:lang w:val="ru-RU" w:bidi="hi-IN"/>
        </w:rPr>
        <w:tab/>
        <w:t>15. Заштита података понуђача</w:t>
      </w:r>
    </w:p>
    <w:p w:rsidR="00727F4D" w:rsidRDefault="00727F4D" w:rsidP="00727F4D">
      <w:pPr>
        <w:widowControl/>
        <w:textAlignment w:val="baseline"/>
      </w:pPr>
      <w:r>
        <w:rPr>
          <w:rFonts w:eastAsia="Calibri"/>
          <w:color w:val="000000"/>
          <w:kern w:val="2"/>
          <w:szCs w:val="24"/>
          <w:lang w:val="ru-RU" w:bidi="hi-IN"/>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27F4D" w:rsidRDefault="00727F4D" w:rsidP="00727F4D">
      <w:pPr>
        <w:widowControl/>
        <w:textAlignment w:val="baseline"/>
      </w:pPr>
      <w:r>
        <w:rPr>
          <w:rFonts w:eastAsia="Calibri"/>
          <w:color w:val="000000"/>
          <w:kern w:val="2"/>
          <w:szCs w:val="24"/>
          <w:lang w:val="ru-RU" w:bidi="hi-IN"/>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27F4D" w:rsidRDefault="00727F4D" w:rsidP="00727F4D">
      <w:pPr>
        <w:widowControl/>
        <w:textAlignment w:val="baseline"/>
        <w:rPr>
          <w:rFonts w:eastAsia="Calibri"/>
          <w:color w:val="000000"/>
          <w:kern w:val="2"/>
          <w:szCs w:val="24"/>
          <w:lang w:val="ru-RU" w:bidi="hi-IN"/>
        </w:rPr>
      </w:pPr>
    </w:p>
    <w:p w:rsidR="00727F4D" w:rsidRDefault="00727F4D" w:rsidP="00727F4D">
      <w:pPr>
        <w:widowControl/>
        <w:textAlignment w:val="baseline"/>
      </w:pPr>
      <w:r>
        <w:rPr>
          <w:rFonts w:eastAsia="Calibri"/>
          <w:b/>
          <w:color w:val="000000"/>
          <w:kern w:val="2"/>
          <w:szCs w:val="24"/>
          <w:lang w:val="ru-RU" w:bidi="hi-IN"/>
        </w:rPr>
        <w:tab/>
        <w:t>16. Додатне информације или појашњења у вези са припремањем понуд</w:t>
      </w:r>
      <w:r>
        <w:rPr>
          <w:rFonts w:eastAsia="Calibri"/>
          <w:b/>
          <w:color w:val="000000"/>
          <w:kern w:val="2"/>
          <w:szCs w:val="24"/>
          <w:lang w:val="en-US" w:bidi="hi-IN"/>
        </w:rPr>
        <w:t>e</w:t>
      </w:r>
    </w:p>
    <w:p w:rsidR="00727F4D" w:rsidRDefault="00727F4D" w:rsidP="00727F4D">
      <w:r>
        <w:rPr>
          <w:rFonts w:eastAsia="Calibri"/>
          <w:lang w:val="ru-RU"/>
        </w:rPr>
        <w:tab/>
      </w:r>
      <w:r>
        <w:rPr>
          <w:rFonts w:eastAsia="Calibri"/>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727F4D" w:rsidRDefault="00727F4D" w:rsidP="00727F4D">
      <w:pPr>
        <w:ind w:firstLine="1440"/>
      </w:pPr>
      <w:r>
        <w:rPr>
          <w:rFonts w:eastAsia="Calibri"/>
          <w:w w:val="101"/>
        </w:rPr>
        <w:t>Сва комуникација у поступку јавне набавке врши се писаним путем на начин одређен чланом 20. Закона.</w:t>
      </w:r>
    </w:p>
    <w:p w:rsidR="00727F4D" w:rsidRDefault="00727F4D" w:rsidP="00727F4D">
      <w:r>
        <w:rPr>
          <w:rFonts w:eastAsia="Calibri"/>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727F4D" w:rsidRDefault="00727F4D" w:rsidP="00727F4D">
      <w:r>
        <w:rPr>
          <w:rFonts w:eastAsia="Calibri"/>
          <w:szCs w:val="24"/>
          <w:lang w:val="ru-RU"/>
        </w:rPr>
        <w:tab/>
      </w:r>
      <w:r>
        <w:rPr>
          <w:rFonts w:eastAsia="Calibri"/>
          <w:szCs w:val="24"/>
        </w:rPr>
        <w:t>Наручилац у року од три дана од дана пријема захтева, одговор објавити на Порталу јавних набавки и на својој интернет страници.</w:t>
      </w:r>
    </w:p>
    <w:p w:rsidR="00727F4D" w:rsidRDefault="00727F4D" w:rsidP="00727F4D">
      <w:r>
        <w:rPr>
          <w:rFonts w:eastAsia="Calibri"/>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rFonts w:eastAsia="Calibri"/>
          <w:b/>
          <w:szCs w:val="24"/>
        </w:rPr>
        <w:t>број 39/19</w:t>
      </w:r>
      <w:r>
        <w:rPr>
          <w:rFonts w:eastAsia="Calibri"/>
          <w:szCs w:val="24"/>
        </w:rPr>
        <w:t xml:space="preserve"> чији је предмет </w:t>
      </w:r>
      <w:r>
        <w:rPr>
          <w:rFonts w:eastAsia="Calibri"/>
          <w:b/>
          <w:szCs w:val="24"/>
        </w:rPr>
        <w:t>набавка PVC столарије</w:t>
      </w:r>
      <w:r>
        <w:rPr>
          <w:rFonts w:eastAsia="Calibri"/>
          <w:szCs w:val="24"/>
        </w:rPr>
        <w:t>, предајом на писарници Наручиоца или путем факса на број 011/319-09-96 сваког радног дана од 07,30 до 15,30 часова.</w:t>
      </w:r>
    </w:p>
    <w:p w:rsidR="00727F4D" w:rsidRDefault="00727F4D" w:rsidP="00727F4D">
      <w:pPr>
        <w:tabs>
          <w:tab w:val="left" w:pos="1260"/>
        </w:tabs>
        <w:ind w:firstLine="1440"/>
      </w:pPr>
      <w:r>
        <w:rPr>
          <w:rFonts w:eastAsia="Calibri"/>
        </w:rPr>
        <w:t>Тражење додатних информација и појашњења телефоном, у вези са конкурсном документацијом и припремом понуде, није дозвољено.</w:t>
      </w:r>
    </w:p>
    <w:p w:rsidR="00727F4D" w:rsidRDefault="00727F4D" w:rsidP="00727F4D">
      <w:pPr>
        <w:widowControl/>
        <w:textAlignment w:val="baseline"/>
        <w:rPr>
          <w:rFonts w:eastAsia="Calibri"/>
          <w:color w:val="FF0000"/>
          <w:kern w:val="2"/>
          <w:szCs w:val="24"/>
          <w:lang w:val="ru-RU" w:bidi="hi-IN"/>
        </w:rPr>
      </w:pPr>
    </w:p>
    <w:p w:rsidR="00727F4D" w:rsidRDefault="00727F4D" w:rsidP="00727F4D">
      <w:pPr>
        <w:widowControl/>
        <w:textAlignment w:val="baseline"/>
      </w:pPr>
      <w:r>
        <w:rPr>
          <w:rFonts w:eastAsia="Calibri"/>
          <w:b/>
          <w:color w:val="000000"/>
          <w:kern w:val="2"/>
          <w:szCs w:val="24"/>
          <w:lang w:val="ru-RU" w:bidi="hi-IN"/>
        </w:rPr>
        <w:tab/>
        <w:t>17. Додатна објашњења, контрола и допуштене исправке</w:t>
      </w:r>
    </w:p>
    <w:p w:rsidR="00727F4D" w:rsidRDefault="00727F4D" w:rsidP="00727F4D">
      <w:pPr>
        <w:widowControl/>
        <w:textAlignment w:val="baseline"/>
      </w:pPr>
      <w:r>
        <w:rPr>
          <w:rFonts w:eastAsia="Calibri"/>
          <w:color w:val="000000"/>
          <w:kern w:val="2"/>
          <w:szCs w:val="24"/>
          <w:lang w:val="ru-RU" w:bidi="hi-IN"/>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27F4D" w:rsidRDefault="00727F4D" w:rsidP="00727F4D">
      <w:pPr>
        <w:widowControl/>
        <w:textAlignment w:val="baseline"/>
      </w:pPr>
      <w:r>
        <w:rPr>
          <w:rFonts w:eastAsia="Calibri"/>
          <w:color w:val="000000"/>
          <w:kern w:val="2"/>
          <w:szCs w:val="24"/>
          <w:lang w:val="ru-RU" w:bidi="hi-IN"/>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27F4D" w:rsidRDefault="00727F4D" w:rsidP="00727F4D">
      <w:pPr>
        <w:widowControl/>
        <w:textAlignment w:val="baseline"/>
      </w:pPr>
      <w:r>
        <w:rPr>
          <w:rFonts w:eastAsia="Calibri"/>
          <w:color w:val="000000"/>
          <w:kern w:val="2"/>
          <w:szCs w:val="24"/>
          <w:lang w:val="ru-RU" w:bidi="hi-IN"/>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27F4D" w:rsidRDefault="00727F4D" w:rsidP="00727F4D">
      <w:pPr>
        <w:widowControl/>
        <w:textAlignment w:val="baseline"/>
      </w:pPr>
      <w:r>
        <w:rPr>
          <w:rFonts w:eastAsia="Calibri"/>
          <w:color w:val="000000"/>
          <w:kern w:val="2"/>
          <w:szCs w:val="24"/>
          <w:lang w:val="ru-RU" w:bidi="hi-IN"/>
        </w:rPr>
        <w:tab/>
        <w:t>У случају разлике између јединичне и укупне цене, меродавна је јединична цена.</w:t>
      </w:r>
    </w:p>
    <w:p w:rsidR="00727F4D" w:rsidRDefault="00727F4D" w:rsidP="00727F4D">
      <w:pPr>
        <w:widowControl/>
        <w:textAlignment w:val="baseline"/>
      </w:pPr>
      <w:r>
        <w:rPr>
          <w:rFonts w:eastAsia="Calibri"/>
          <w:color w:val="000000"/>
          <w:kern w:val="2"/>
          <w:szCs w:val="24"/>
          <w:lang w:val="ru-RU" w:bidi="hi-IN"/>
        </w:rPr>
        <w:tab/>
        <w:t>Ако се понуђач не сагласи са исправком рачунских грешака, Наручилац ће његову понуду одбити као неприхватљиву.</w:t>
      </w:r>
    </w:p>
    <w:p w:rsidR="00727F4D" w:rsidRDefault="00727F4D" w:rsidP="00727F4D">
      <w:pPr>
        <w:widowControl/>
        <w:textAlignment w:val="baseline"/>
        <w:rPr>
          <w:rFonts w:eastAsia="Calibri"/>
          <w:color w:val="000000"/>
          <w:kern w:val="2"/>
          <w:szCs w:val="24"/>
          <w:lang w:val="ru-RU" w:bidi="hi-IN"/>
        </w:rPr>
      </w:pPr>
    </w:p>
    <w:p w:rsidR="00727F4D" w:rsidRPr="000D6DF1" w:rsidRDefault="00727F4D" w:rsidP="00727F4D">
      <w:pPr>
        <w:widowControl/>
        <w:textAlignment w:val="baseline"/>
        <w:rPr>
          <w:lang w:val="sr-Cyrl-RS"/>
        </w:rPr>
      </w:pPr>
      <w:r>
        <w:rPr>
          <w:rFonts w:eastAsia="Calibri"/>
          <w:b/>
          <w:color w:val="000000"/>
          <w:kern w:val="2"/>
          <w:szCs w:val="24"/>
          <w:lang w:val="ru-RU" w:bidi="hi-IN"/>
        </w:rPr>
        <w:tab/>
      </w:r>
      <w:r w:rsidR="000D6DF1">
        <w:rPr>
          <w:rFonts w:eastAsia="Calibri"/>
          <w:b/>
          <w:color w:val="000000"/>
          <w:kern w:val="2"/>
          <w:szCs w:val="24"/>
          <w:lang w:val="sr-Cyrl-RS" w:bidi="hi-IN"/>
        </w:rPr>
        <w:t>18. Критеријум за доделу уговора</w:t>
      </w:r>
    </w:p>
    <w:p w:rsidR="00727F4D" w:rsidRDefault="000D6DF1" w:rsidP="00727F4D">
      <w:pPr>
        <w:ind w:firstLine="1440"/>
      </w:pPr>
      <w:r>
        <w:rPr>
          <w:rFonts w:eastAsia="Calibri"/>
          <w:szCs w:val="24"/>
          <w:lang w:val="sr-Cyrl-RS"/>
        </w:rPr>
        <w:t>Одлука о додели уговора</w:t>
      </w:r>
      <w:r w:rsidR="00727F4D">
        <w:rPr>
          <w:rFonts w:eastAsia="Calibri"/>
          <w:szCs w:val="24"/>
        </w:rPr>
        <w:t xml:space="preserve"> донеће се применом критеријума </w:t>
      </w:r>
      <w:r w:rsidR="00727F4D">
        <w:rPr>
          <w:rFonts w:eastAsia="Calibri"/>
          <w:b/>
          <w:szCs w:val="24"/>
        </w:rPr>
        <w:t>„најнижа понуђена цена”.</w:t>
      </w:r>
    </w:p>
    <w:p w:rsidR="00727F4D" w:rsidRDefault="00727F4D" w:rsidP="00727F4D">
      <w:pPr>
        <w:widowControl/>
        <w:textAlignment w:val="baseline"/>
        <w:rPr>
          <w:rFonts w:eastAsia="Calibri"/>
          <w:b/>
          <w:color w:val="000000"/>
          <w:kern w:val="2"/>
          <w:szCs w:val="24"/>
          <w:highlight w:val="yellow"/>
          <w:lang w:val="ru-RU" w:bidi="hi-IN"/>
        </w:rPr>
      </w:pPr>
    </w:p>
    <w:p w:rsidR="00727F4D" w:rsidRDefault="00727F4D" w:rsidP="00727F4D">
      <w:pPr>
        <w:widowControl/>
        <w:textAlignment w:val="baseline"/>
      </w:pPr>
      <w:r>
        <w:rPr>
          <w:rFonts w:eastAsia="Calibri"/>
          <w:b/>
          <w:color w:val="000000"/>
          <w:kern w:val="2"/>
          <w:szCs w:val="24"/>
          <w:lang w:val="ru-RU" w:bidi="hi-IN"/>
        </w:rPr>
        <w:tab/>
        <w:t>19. Понуде са истом понуђеном ценом</w:t>
      </w:r>
    </w:p>
    <w:p w:rsidR="00727F4D" w:rsidRDefault="00727F4D" w:rsidP="00727F4D">
      <w:pPr>
        <w:widowControl/>
        <w:tabs>
          <w:tab w:val="left" w:pos="720"/>
        </w:tabs>
        <w:autoSpaceDE w:val="0"/>
        <w:ind w:firstLine="1440"/>
      </w:pPr>
      <w:r>
        <w:rPr>
          <w:szCs w:val="24"/>
        </w:rPr>
        <w:t>Уколико две или више понуда имају исту најнижу понуђену цену, каонајповољнија биће изабрана понуда оног понуђача који је понудио краћи рок за завршетак радова</w:t>
      </w:r>
      <w:r>
        <w:rPr>
          <w:rFonts w:eastAsia="Calibri"/>
          <w:lang w:val="en-US"/>
        </w:rPr>
        <w:t>.</w:t>
      </w:r>
    </w:p>
    <w:p w:rsidR="00727F4D" w:rsidRDefault="00727F4D" w:rsidP="00727F4D">
      <w:pPr>
        <w:tabs>
          <w:tab w:val="left" w:pos="0"/>
          <w:tab w:val="left" w:pos="990"/>
        </w:tabs>
        <w:ind w:firstLine="1440"/>
      </w:pPr>
      <w:r>
        <w:rPr>
          <w:szCs w:val="24"/>
          <w:lang w:val="ru-RU"/>
        </w:rPr>
        <w:t xml:space="preserve">Уколико две или више понуда имају </w:t>
      </w:r>
      <w:r>
        <w:rPr>
          <w:szCs w:val="24"/>
        </w:rPr>
        <w:t>исти</w:t>
      </w:r>
      <w:r>
        <w:rPr>
          <w:szCs w:val="24"/>
          <w:lang w:val="ru-RU"/>
        </w:rPr>
        <w:t xml:space="preserve"> рок</w:t>
      </w:r>
      <w:r>
        <w:rPr>
          <w:szCs w:val="24"/>
        </w:rPr>
        <w:t xml:space="preserve">за завршетак радова, </w:t>
      </w:r>
      <w:r>
        <w:rPr>
          <w:szCs w:val="24"/>
          <w:lang w:val="ru-RU"/>
        </w:rPr>
        <w:t xml:space="preserve">каонајповољнија биће изабрана понуда оног понуђача који је понудио </w:t>
      </w:r>
      <w:r>
        <w:rPr>
          <w:szCs w:val="24"/>
        </w:rPr>
        <w:t>краћи рок за започињање отклањања примедби</w:t>
      </w:r>
      <w:r>
        <w:rPr>
          <w:rFonts w:eastAsia="Calibri"/>
          <w:lang w:val="en-US"/>
        </w:rPr>
        <w:t>.</w:t>
      </w:r>
    </w:p>
    <w:p w:rsidR="00727F4D" w:rsidRDefault="00727F4D" w:rsidP="00727F4D">
      <w:pPr>
        <w:widowControl/>
        <w:textAlignment w:val="baseline"/>
        <w:rPr>
          <w:rFonts w:eastAsia="Calibri"/>
          <w:color w:val="000000"/>
          <w:kern w:val="2"/>
          <w:szCs w:val="24"/>
          <w:lang w:val="en-US" w:bidi="hi-IN"/>
        </w:rPr>
      </w:pPr>
    </w:p>
    <w:p w:rsidR="00727F4D" w:rsidRDefault="00727F4D" w:rsidP="00727F4D">
      <w:pPr>
        <w:widowControl/>
        <w:textAlignment w:val="baseline"/>
      </w:pPr>
      <w:r>
        <w:rPr>
          <w:rFonts w:eastAsia="Calibri"/>
          <w:b/>
          <w:color w:val="000000"/>
          <w:kern w:val="2"/>
          <w:szCs w:val="24"/>
          <w:lang w:val="ru-RU" w:bidi="hi-IN"/>
        </w:rPr>
        <w:tab/>
        <w:t>20. Обавештење о поштовању обавеза које произилазе из важећих прописа</w:t>
      </w:r>
    </w:p>
    <w:p w:rsidR="00727F4D" w:rsidRDefault="00727F4D" w:rsidP="00727F4D">
      <w:pPr>
        <w:widowControl/>
        <w:textAlignment w:val="baseline"/>
      </w:pPr>
      <w:r>
        <w:rPr>
          <w:rFonts w:eastAsia="Calibri"/>
          <w:b/>
          <w:color w:val="000000"/>
          <w:kern w:val="2"/>
          <w:szCs w:val="24"/>
          <w:lang w:val="ru-RU" w:bidi="hi-IN"/>
        </w:rPr>
        <w:tab/>
      </w:r>
      <w:r>
        <w:rPr>
          <w:rFonts w:eastAsia="Calibri"/>
          <w:color w:val="000000"/>
          <w:kern w:val="2"/>
          <w:szCs w:val="24"/>
          <w:lang w:val="ru-RU" w:bidi="hi-IN"/>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727F4D" w:rsidRDefault="00727F4D" w:rsidP="00727F4D">
      <w:pPr>
        <w:widowControl/>
        <w:textAlignment w:val="baseline"/>
      </w:pPr>
    </w:p>
    <w:p w:rsidR="00727F4D" w:rsidRDefault="000D6DF1" w:rsidP="00727F4D">
      <w:pPr>
        <w:widowControl/>
        <w:textAlignment w:val="baseline"/>
        <w:rPr>
          <w:rFonts w:eastAsia="Calibri"/>
          <w:b/>
          <w:color w:val="000000"/>
          <w:kern w:val="2"/>
          <w:szCs w:val="24"/>
          <w:lang w:val="ru-RU" w:bidi="hi-IN"/>
        </w:rPr>
      </w:pPr>
      <w:r>
        <w:rPr>
          <w:rFonts w:eastAsia="Calibri"/>
          <w:b/>
          <w:color w:val="000000"/>
          <w:kern w:val="2"/>
          <w:szCs w:val="24"/>
          <w:lang w:val="ru-RU" w:bidi="hi-IN"/>
        </w:rPr>
        <w:t xml:space="preserve">                        21. Накнада за коришћење патента</w:t>
      </w:r>
    </w:p>
    <w:p w:rsidR="000D6DF1" w:rsidRDefault="000D6DF1" w:rsidP="00727F4D">
      <w:pPr>
        <w:widowControl/>
        <w:textAlignment w:val="baseline"/>
        <w:rPr>
          <w:rFonts w:eastAsia="Calibri"/>
          <w:b/>
          <w:color w:val="000000"/>
          <w:kern w:val="2"/>
          <w:szCs w:val="24"/>
          <w:lang w:val="ru-RU" w:bidi="hi-IN"/>
        </w:rPr>
      </w:pPr>
    </w:p>
    <w:p w:rsidR="00727F4D" w:rsidRDefault="00727F4D" w:rsidP="00727F4D">
      <w:pPr>
        <w:widowControl/>
        <w:textAlignment w:val="baseline"/>
      </w:pPr>
      <w:r>
        <w:rPr>
          <w:rFonts w:eastAsia="Calibri"/>
          <w:color w:val="000000"/>
          <w:kern w:val="2"/>
          <w:szCs w:val="24"/>
          <w:lang w:val="ru-RU" w:bidi="hi-IN"/>
        </w:rPr>
        <w:tab/>
        <w:t>Накнаду за к</w:t>
      </w:r>
      <w:r>
        <w:rPr>
          <w:rFonts w:eastAsia="Calibri"/>
          <w:color w:val="000000"/>
          <w:kern w:val="2"/>
          <w:szCs w:val="24"/>
          <w:lang w:val="en-US" w:bidi="hi-IN"/>
        </w:rPr>
        <w:t>o</w:t>
      </w:r>
      <w:r>
        <w:rPr>
          <w:rFonts w:eastAsia="Calibri"/>
          <w:color w:val="000000"/>
          <w:kern w:val="2"/>
          <w:szCs w:val="24"/>
          <w:lang w:val="ru-RU" w:bidi="hi-IN"/>
        </w:rPr>
        <w:t>ришћ</w:t>
      </w:r>
      <w:r>
        <w:rPr>
          <w:rFonts w:eastAsia="Calibri"/>
          <w:color w:val="000000"/>
          <w:kern w:val="2"/>
          <w:szCs w:val="24"/>
          <w:lang w:val="en-US" w:bidi="hi-IN"/>
        </w:rPr>
        <w:t>e</w:t>
      </w:r>
      <w:r>
        <w:rPr>
          <w:rFonts w:eastAsia="Calibri"/>
          <w:color w:val="000000"/>
          <w:kern w:val="2"/>
          <w:szCs w:val="24"/>
          <w:lang w:val="ru-RU" w:bidi="hi-IN"/>
        </w:rPr>
        <w:t>њ</w:t>
      </w:r>
      <w:r>
        <w:rPr>
          <w:rFonts w:eastAsia="Calibri"/>
          <w:color w:val="000000"/>
          <w:kern w:val="2"/>
          <w:szCs w:val="24"/>
          <w:lang w:val="en-US" w:bidi="hi-IN"/>
        </w:rPr>
        <w:t>e</w:t>
      </w:r>
      <w:r>
        <w:rPr>
          <w:rFonts w:eastAsia="Calibri"/>
          <w:color w:val="000000"/>
          <w:kern w:val="2"/>
          <w:szCs w:val="24"/>
          <w:lang w:val="ru-RU" w:bidi="hi-IN"/>
        </w:rPr>
        <w:t xml:space="preserve"> п</w:t>
      </w:r>
      <w:r>
        <w:rPr>
          <w:rFonts w:eastAsia="Calibri"/>
          <w:color w:val="000000"/>
          <w:kern w:val="2"/>
          <w:szCs w:val="24"/>
          <w:lang w:val="en-US" w:bidi="hi-IN"/>
        </w:rPr>
        <w:t>a</w:t>
      </w:r>
      <w:r>
        <w:rPr>
          <w:rFonts w:eastAsia="Calibri"/>
          <w:color w:val="000000"/>
          <w:kern w:val="2"/>
          <w:szCs w:val="24"/>
          <w:lang w:val="ru-RU" w:bidi="hi-IN"/>
        </w:rPr>
        <w:t>т</w:t>
      </w:r>
      <w:r>
        <w:rPr>
          <w:rFonts w:eastAsia="Calibri"/>
          <w:color w:val="000000"/>
          <w:kern w:val="2"/>
          <w:szCs w:val="24"/>
          <w:lang w:val="en-US" w:bidi="hi-IN"/>
        </w:rPr>
        <w:t>e</w:t>
      </w:r>
      <w:r>
        <w:rPr>
          <w:rFonts w:eastAsia="Calibri"/>
          <w:color w:val="000000"/>
          <w:kern w:val="2"/>
          <w:szCs w:val="24"/>
          <w:lang w:val="ru-RU" w:bidi="hi-IN"/>
        </w:rPr>
        <w:t>н</w:t>
      </w:r>
      <w:r>
        <w:rPr>
          <w:rFonts w:eastAsia="Calibri"/>
          <w:color w:val="000000"/>
          <w:kern w:val="2"/>
          <w:szCs w:val="24"/>
          <w:lang w:val="en-US" w:bidi="hi-IN"/>
        </w:rPr>
        <w:t>a</w:t>
      </w:r>
      <w:r>
        <w:rPr>
          <w:rFonts w:eastAsia="Calibri"/>
          <w:color w:val="000000"/>
          <w:kern w:val="2"/>
          <w:szCs w:val="24"/>
          <w:lang w:val="ru-RU" w:bidi="hi-IN"/>
        </w:rPr>
        <w:t>т</w:t>
      </w:r>
      <w:r>
        <w:rPr>
          <w:rFonts w:eastAsia="Calibri"/>
          <w:color w:val="000000"/>
          <w:kern w:val="2"/>
          <w:szCs w:val="24"/>
          <w:lang w:val="en-US" w:bidi="hi-IN"/>
        </w:rPr>
        <w:t>a</w:t>
      </w:r>
      <w:r>
        <w:rPr>
          <w:rFonts w:eastAsia="Calibri"/>
          <w:color w:val="000000"/>
          <w:kern w:val="2"/>
          <w:szCs w:val="24"/>
          <w:lang w:val="ru-RU" w:bidi="hi-IN"/>
        </w:rPr>
        <w:t>, к</w:t>
      </w:r>
      <w:r>
        <w:rPr>
          <w:rFonts w:eastAsia="Calibri"/>
          <w:color w:val="000000"/>
          <w:kern w:val="2"/>
          <w:szCs w:val="24"/>
          <w:lang w:val="en-US" w:bidi="hi-IN"/>
        </w:rPr>
        <w:t>ao</w:t>
      </w:r>
      <w:r>
        <w:rPr>
          <w:rFonts w:eastAsia="Calibri"/>
          <w:color w:val="000000"/>
          <w:kern w:val="2"/>
          <w:szCs w:val="24"/>
          <w:lang w:val="ru-RU" w:bidi="hi-IN"/>
        </w:rPr>
        <w:t xml:space="preserve"> и </w:t>
      </w:r>
      <w:r>
        <w:rPr>
          <w:rFonts w:eastAsia="Calibri"/>
          <w:color w:val="000000"/>
          <w:kern w:val="2"/>
          <w:szCs w:val="24"/>
          <w:lang w:val="en-US" w:bidi="hi-IN"/>
        </w:rPr>
        <w:t>o</w:t>
      </w:r>
      <w:r>
        <w:rPr>
          <w:rFonts w:eastAsia="Calibri"/>
          <w:color w:val="000000"/>
          <w:kern w:val="2"/>
          <w:szCs w:val="24"/>
          <w:lang w:val="ru-RU" w:bidi="hi-IN"/>
        </w:rPr>
        <w:t>дг</w:t>
      </w:r>
      <w:r>
        <w:rPr>
          <w:rFonts w:eastAsia="Calibri"/>
          <w:color w:val="000000"/>
          <w:kern w:val="2"/>
          <w:szCs w:val="24"/>
          <w:lang w:val="en-US" w:bidi="hi-IN"/>
        </w:rPr>
        <w:t>o</w:t>
      </w:r>
      <w:r>
        <w:rPr>
          <w:rFonts w:eastAsia="Calibri"/>
          <w:color w:val="000000"/>
          <w:kern w:val="2"/>
          <w:szCs w:val="24"/>
          <w:lang w:val="ru-RU" w:bidi="hi-IN"/>
        </w:rPr>
        <w:t>в</w:t>
      </w:r>
      <w:r>
        <w:rPr>
          <w:rFonts w:eastAsia="Calibri"/>
          <w:color w:val="000000"/>
          <w:kern w:val="2"/>
          <w:szCs w:val="24"/>
          <w:lang w:val="en-US" w:bidi="hi-IN"/>
        </w:rPr>
        <w:t>o</w:t>
      </w:r>
      <w:r>
        <w:rPr>
          <w:rFonts w:eastAsia="Calibri"/>
          <w:color w:val="000000"/>
          <w:kern w:val="2"/>
          <w:szCs w:val="24"/>
          <w:lang w:val="ru-RU" w:bidi="hi-IN"/>
        </w:rPr>
        <w:t>рн</w:t>
      </w:r>
      <w:r>
        <w:rPr>
          <w:rFonts w:eastAsia="Calibri"/>
          <w:color w:val="000000"/>
          <w:kern w:val="2"/>
          <w:szCs w:val="24"/>
          <w:lang w:val="en-US" w:bidi="hi-IN"/>
        </w:rPr>
        <w:t>o</w:t>
      </w:r>
      <w:r>
        <w:rPr>
          <w:rFonts w:eastAsia="Calibri"/>
          <w:color w:val="000000"/>
          <w:kern w:val="2"/>
          <w:szCs w:val="24"/>
          <w:lang w:val="ru-RU" w:bidi="hi-IN"/>
        </w:rPr>
        <w:t>ст з</w:t>
      </w:r>
      <w:r>
        <w:rPr>
          <w:rFonts w:eastAsia="Calibri"/>
          <w:color w:val="000000"/>
          <w:kern w:val="2"/>
          <w:szCs w:val="24"/>
          <w:lang w:val="en-US" w:bidi="hi-IN"/>
        </w:rPr>
        <w:t>a</w:t>
      </w:r>
      <w:r>
        <w:rPr>
          <w:rFonts w:eastAsia="Calibri"/>
          <w:color w:val="000000"/>
          <w:kern w:val="2"/>
          <w:szCs w:val="24"/>
          <w:lang w:val="ru-RU" w:bidi="hi-IN"/>
        </w:rPr>
        <w:t xml:space="preserve"> п</w:t>
      </w:r>
      <w:r>
        <w:rPr>
          <w:rFonts w:eastAsia="Calibri"/>
          <w:color w:val="000000"/>
          <w:kern w:val="2"/>
          <w:szCs w:val="24"/>
          <w:lang w:val="en-US" w:bidi="hi-IN"/>
        </w:rPr>
        <w:t>o</w:t>
      </w:r>
      <w:r>
        <w:rPr>
          <w:rFonts w:eastAsia="Calibri"/>
          <w:color w:val="000000"/>
          <w:kern w:val="2"/>
          <w:szCs w:val="24"/>
          <w:lang w:val="ru-RU" w:bidi="hi-IN"/>
        </w:rPr>
        <w:t>вр</w:t>
      </w:r>
      <w:r>
        <w:rPr>
          <w:rFonts w:eastAsia="Calibri"/>
          <w:color w:val="000000"/>
          <w:kern w:val="2"/>
          <w:szCs w:val="24"/>
          <w:lang w:val="en-US" w:bidi="hi-IN"/>
        </w:rPr>
        <w:t>e</w:t>
      </w:r>
      <w:r>
        <w:rPr>
          <w:rFonts w:eastAsia="Calibri"/>
          <w:color w:val="000000"/>
          <w:kern w:val="2"/>
          <w:szCs w:val="24"/>
          <w:lang w:val="ru-RU" w:bidi="hi-IN"/>
        </w:rPr>
        <w:t>ду з</w:t>
      </w:r>
      <w:r>
        <w:rPr>
          <w:rFonts w:eastAsia="Calibri"/>
          <w:color w:val="000000"/>
          <w:kern w:val="2"/>
          <w:szCs w:val="24"/>
          <w:lang w:val="en-US" w:bidi="hi-IN"/>
        </w:rPr>
        <w:t>a</w:t>
      </w:r>
      <w:r>
        <w:rPr>
          <w:rFonts w:eastAsia="Calibri"/>
          <w:color w:val="000000"/>
          <w:kern w:val="2"/>
          <w:szCs w:val="24"/>
          <w:lang w:val="ru-RU" w:bidi="hi-IN"/>
        </w:rPr>
        <w:t>штић</w:t>
      </w:r>
      <w:r>
        <w:rPr>
          <w:rFonts w:eastAsia="Calibri"/>
          <w:color w:val="000000"/>
          <w:kern w:val="2"/>
          <w:szCs w:val="24"/>
          <w:lang w:val="en-US" w:bidi="hi-IN"/>
        </w:rPr>
        <w:t>e</w:t>
      </w:r>
      <w:r>
        <w:rPr>
          <w:rFonts w:eastAsia="Calibri"/>
          <w:color w:val="000000"/>
          <w:kern w:val="2"/>
          <w:szCs w:val="24"/>
          <w:lang w:val="ru-RU" w:bidi="hi-IN"/>
        </w:rPr>
        <w:t>них пр</w:t>
      </w:r>
      <w:r>
        <w:rPr>
          <w:rFonts w:eastAsia="Calibri"/>
          <w:color w:val="000000"/>
          <w:kern w:val="2"/>
          <w:szCs w:val="24"/>
          <w:lang w:val="en-US" w:bidi="hi-IN"/>
        </w:rPr>
        <w:t>a</w:t>
      </w:r>
      <w:r>
        <w:rPr>
          <w:rFonts w:eastAsia="Calibri"/>
          <w:color w:val="000000"/>
          <w:kern w:val="2"/>
          <w:szCs w:val="24"/>
          <w:lang w:val="ru-RU" w:bidi="hi-IN"/>
        </w:rPr>
        <w:t>в</w:t>
      </w:r>
      <w:r>
        <w:rPr>
          <w:rFonts w:eastAsia="Calibri"/>
          <w:color w:val="000000"/>
          <w:kern w:val="2"/>
          <w:szCs w:val="24"/>
          <w:lang w:val="en-US" w:bidi="hi-IN"/>
        </w:rPr>
        <w:t>a</w:t>
      </w:r>
      <w:r>
        <w:rPr>
          <w:rFonts w:eastAsia="Calibri"/>
          <w:color w:val="000000"/>
          <w:kern w:val="2"/>
          <w:szCs w:val="24"/>
          <w:lang w:val="ru-RU" w:bidi="hi-IN"/>
        </w:rPr>
        <w:t xml:space="preserve"> инт</w:t>
      </w:r>
      <w:r>
        <w:rPr>
          <w:rFonts w:eastAsia="Calibri"/>
          <w:color w:val="000000"/>
          <w:kern w:val="2"/>
          <w:szCs w:val="24"/>
          <w:lang w:val="en-US" w:bidi="hi-IN"/>
        </w:rPr>
        <w:t>e</w:t>
      </w:r>
      <w:r>
        <w:rPr>
          <w:rFonts w:eastAsia="Calibri"/>
          <w:color w:val="000000"/>
          <w:kern w:val="2"/>
          <w:szCs w:val="24"/>
          <w:lang w:val="ru-RU" w:bidi="hi-IN"/>
        </w:rPr>
        <w:t>л</w:t>
      </w:r>
      <w:r>
        <w:rPr>
          <w:rFonts w:eastAsia="Calibri"/>
          <w:color w:val="000000"/>
          <w:kern w:val="2"/>
          <w:szCs w:val="24"/>
          <w:lang w:val="en-US" w:bidi="hi-IN"/>
        </w:rPr>
        <w:t>e</w:t>
      </w:r>
      <w:r>
        <w:rPr>
          <w:rFonts w:eastAsia="Calibri"/>
          <w:color w:val="000000"/>
          <w:kern w:val="2"/>
          <w:szCs w:val="24"/>
          <w:lang w:val="ru-RU" w:bidi="hi-IN"/>
        </w:rPr>
        <w:t>кту</w:t>
      </w:r>
      <w:r>
        <w:rPr>
          <w:rFonts w:eastAsia="Calibri"/>
          <w:color w:val="000000"/>
          <w:kern w:val="2"/>
          <w:szCs w:val="24"/>
          <w:lang w:val="en-US" w:bidi="hi-IN"/>
        </w:rPr>
        <w:t>a</w:t>
      </w:r>
      <w:r>
        <w:rPr>
          <w:rFonts w:eastAsia="Calibri"/>
          <w:color w:val="000000"/>
          <w:kern w:val="2"/>
          <w:szCs w:val="24"/>
          <w:lang w:val="ru-RU" w:bidi="hi-IN"/>
        </w:rPr>
        <w:t>лн</w:t>
      </w:r>
      <w:r>
        <w:rPr>
          <w:rFonts w:eastAsia="Calibri"/>
          <w:color w:val="000000"/>
          <w:kern w:val="2"/>
          <w:szCs w:val="24"/>
          <w:lang w:val="en-US" w:bidi="hi-IN"/>
        </w:rPr>
        <w:t>e</w:t>
      </w:r>
      <w:r>
        <w:rPr>
          <w:rFonts w:eastAsia="Calibri"/>
          <w:color w:val="000000"/>
          <w:kern w:val="2"/>
          <w:szCs w:val="24"/>
          <w:lang w:val="ru-RU" w:bidi="hi-IN"/>
        </w:rPr>
        <w:t xml:space="preserve"> св</w:t>
      </w:r>
      <w:r>
        <w:rPr>
          <w:rFonts w:eastAsia="Calibri"/>
          <w:color w:val="000000"/>
          <w:kern w:val="2"/>
          <w:szCs w:val="24"/>
          <w:lang w:val="en-US" w:bidi="hi-IN"/>
        </w:rPr>
        <w:t>oj</w:t>
      </w:r>
      <w:r>
        <w:rPr>
          <w:rFonts w:eastAsia="Calibri"/>
          <w:color w:val="000000"/>
          <w:kern w:val="2"/>
          <w:szCs w:val="24"/>
          <w:lang w:val="ru-RU" w:bidi="hi-IN"/>
        </w:rPr>
        <w:t>ин</w:t>
      </w:r>
      <w:r>
        <w:rPr>
          <w:rFonts w:eastAsia="Calibri"/>
          <w:color w:val="000000"/>
          <w:kern w:val="2"/>
          <w:szCs w:val="24"/>
          <w:lang w:val="en-US" w:bidi="hi-IN"/>
        </w:rPr>
        <w:t>e</w:t>
      </w:r>
      <w:r>
        <w:rPr>
          <w:rFonts w:eastAsia="Calibri"/>
          <w:color w:val="000000"/>
          <w:kern w:val="2"/>
          <w:szCs w:val="24"/>
          <w:lang w:val="ru-RU" w:bidi="hi-IN"/>
        </w:rPr>
        <w:t xml:space="preserve"> тр</w:t>
      </w:r>
      <w:r>
        <w:rPr>
          <w:rFonts w:eastAsia="Calibri"/>
          <w:color w:val="000000"/>
          <w:kern w:val="2"/>
          <w:szCs w:val="24"/>
          <w:lang w:val="en-US" w:bidi="hi-IN"/>
        </w:rPr>
        <w:t>e</w:t>
      </w:r>
      <w:r>
        <w:rPr>
          <w:rFonts w:eastAsia="Calibri"/>
          <w:color w:val="000000"/>
          <w:kern w:val="2"/>
          <w:szCs w:val="24"/>
          <w:lang w:val="ru-RU" w:bidi="hi-IN"/>
        </w:rPr>
        <w:t>ћих лиц</w:t>
      </w:r>
      <w:r>
        <w:rPr>
          <w:rFonts w:eastAsia="Calibri"/>
          <w:color w:val="000000"/>
          <w:kern w:val="2"/>
          <w:szCs w:val="24"/>
          <w:lang w:val="en-US" w:bidi="hi-IN"/>
        </w:rPr>
        <w:t>a</w:t>
      </w:r>
      <w:r>
        <w:rPr>
          <w:rFonts w:eastAsia="Calibri"/>
          <w:color w:val="000000"/>
          <w:kern w:val="2"/>
          <w:szCs w:val="24"/>
          <w:lang w:val="ru-RU" w:bidi="hi-IN"/>
        </w:rPr>
        <w:t xml:space="preserve"> сн</w:t>
      </w:r>
      <w:r>
        <w:rPr>
          <w:rFonts w:eastAsia="Calibri"/>
          <w:color w:val="000000"/>
          <w:kern w:val="2"/>
          <w:szCs w:val="24"/>
          <w:lang w:val="en-US" w:bidi="hi-IN"/>
        </w:rPr>
        <w:t>o</w:t>
      </w:r>
      <w:r>
        <w:rPr>
          <w:rFonts w:eastAsia="Calibri"/>
          <w:color w:val="000000"/>
          <w:kern w:val="2"/>
          <w:szCs w:val="24"/>
          <w:lang w:val="ru-RU" w:bidi="hi-IN"/>
        </w:rPr>
        <w:t>си п</w:t>
      </w:r>
      <w:r>
        <w:rPr>
          <w:rFonts w:eastAsia="Calibri"/>
          <w:color w:val="000000"/>
          <w:kern w:val="2"/>
          <w:szCs w:val="24"/>
          <w:lang w:val="en-US" w:bidi="hi-IN"/>
        </w:rPr>
        <w:t>o</w:t>
      </w:r>
      <w:r>
        <w:rPr>
          <w:rFonts w:eastAsia="Calibri"/>
          <w:color w:val="000000"/>
          <w:kern w:val="2"/>
          <w:szCs w:val="24"/>
          <w:lang w:val="ru-RU" w:bidi="hi-IN"/>
        </w:rPr>
        <w:t>нуђ</w:t>
      </w:r>
      <w:r>
        <w:rPr>
          <w:rFonts w:eastAsia="Calibri"/>
          <w:color w:val="000000"/>
          <w:kern w:val="2"/>
          <w:szCs w:val="24"/>
          <w:lang w:val="en-US" w:bidi="hi-IN"/>
        </w:rPr>
        <w:t>a</w:t>
      </w:r>
      <w:r>
        <w:rPr>
          <w:rFonts w:eastAsia="Calibri"/>
          <w:color w:val="000000"/>
          <w:kern w:val="2"/>
          <w:szCs w:val="24"/>
          <w:lang w:val="ru-RU" w:bidi="hi-IN"/>
        </w:rPr>
        <w:t>ч.</w:t>
      </w:r>
    </w:p>
    <w:p w:rsidR="00727F4D" w:rsidRDefault="00727F4D" w:rsidP="00727F4D">
      <w:pPr>
        <w:widowControl/>
        <w:textAlignment w:val="baseline"/>
        <w:rPr>
          <w:rFonts w:eastAsia="Calibri"/>
          <w:color w:val="000000"/>
          <w:kern w:val="2"/>
          <w:szCs w:val="24"/>
          <w:lang w:val="ru-RU" w:bidi="hi-IN"/>
        </w:rPr>
      </w:pPr>
    </w:p>
    <w:p w:rsidR="00727F4D" w:rsidRDefault="00727F4D" w:rsidP="00727F4D">
      <w:r>
        <w:rPr>
          <w:rFonts w:eastAsia="Calibri"/>
          <w:b/>
          <w:szCs w:val="24"/>
          <w:lang w:val="sr-Latn-CS"/>
        </w:rPr>
        <w:tab/>
      </w:r>
      <w:r>
        <w:rPr>
          <w:rFonts w:eastAsia="Calibri"/>
          <w:b/>
          <w:szCs w:val="24"/>
        </w:rPr>
        <w:t>22. Захтев за заштиту права</w:t>
      </w:r>
    </w:p>
    <w:p w:rsidR="00727F4D" w:rsidRDefault="00727F4D" w:rsidP="00727F4D">
      <w:pPr>
        <w:rPr>
          <w:rFonts w:eastAsia="Calibri"/>
          <w:b/>
          <w:szCs w:val="24"/>
          <w:lang w:val="sr-Cyrl-RS"/>
        </w:rPr>
      </w:pPr>
    </w:p>
    <w:p w:rsidR="00727F4D" w:rsidRDefault="00727F4D" w:rsidP="00727F4D">
      <w:r>
        <w:rPr>
          <w:rFonts w:eastAsia="Calibri"/>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727F4D" w:rsidRDefault="00727F4D" w:rsidP="00727F4D">
      <w:r>
        <w:rPr>
          <w:rFonts w:eastAsia="Calibri"/>
          <w:szCs w:val="24"/>
        </w:rPr>
        <w:tab/>
        <w:t>Захтев за заштиту права подноси се наручиоцу, а копија се истовремено доставља Републичкој комисији.</w:t>
      </w:r>
    </w:p>
    <w:p w:rsidR="00727F4D" w:rsidRDefault="00727F4D" w:rsidP="00727F4D">
      <w:r>
        <w:rPr>
          <w:rFonts w:eastAsia="Calibri"/>
          <w:szCs w:val="24"/>
        </w:rPr>
        <w:tab/>
        <w:t>Захтев за заштиту права може се поднети у току целог поступка јавне набавке, против сваке радње Наручиоца.</w:t>
      </w:r>
    </w:p>
    <w:p w:rsidR="00727F4D" w:rsidRDefault="00727F4D" w:rsidP="00727F4D">
      <w:r>
        <w:rPr>
          <w:rFonts w:eastAsia="Calibri"/>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w:t>
      </w:r>
      <w:r>
        <w:rPr>
          <w:rFonts w:eastAsia="Calibri"/>
          <w:szCs w:val="24"/>
          <w:lang w:val="sr-Cyrl-RS"/>
        </w:rPr>
        <w:t xml:space="preserve"> </w:t>
      </w:r>
      <w:r>
        <w:rPr>
          <w:rFonts w:eastAsia="Calibri"/>
          <w:b/>
          <w:szCs w:val="24"/>
        </w:rPr>
        <w:t>3 (три)</w:t>
      </w:r>
      <w:r>
        <w:rPr>
          <w:rFonts w:eastAsia="Calibri"/>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727F4D" w:rsidRDefault="00727F4D" w:rsidP="00727F4D">
      <w:r>
        <w:rPr>
          <w:rFonts w:eastAsia="Calibri"/>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727F4D" w:rsidRDefault="00727F4D" w:rsidP="00727F4D">
      <w:r>
        <w:rPr>
          <w:rFonts w:eastAsia="Calibri"/>
          <w:szCs w:val="24"/>
        </w:rPr>
        <w:tab/>
        <w:t xml:space="preserve">После доношења одлуке о додели уговора и одлуке о обустави поступка, рок за подношење захтева за заштиту права је </w:t>
      </w:r>
      <w:r>
        <w:rPr>
          <w:rFonts w:eastAsia="Calibri"/>
          <w:b/>
          <w:szCs w:val="24"/>
        </w:rPr>
        <w:t>5 (пет)</w:t>
      </w:r>
      <w:r>
        <w:rPr>
          <w:rFonts w:eastAsia="Calibri"/>
          <w:szCs w:val="24"/>
        </w:rPr>
        <w:t xml:space="preserve"> дана од дана објављивања одлуке на Порталу јавних набавки.</w:t>
      </w:r>
    </w:p>
    <w:p w:rsidR="00727F4D" w:rsidRDefault="00727F4D" w:rsidP="00727F4D">
      <w:r>
        <w:rPr>
          <w:rFonts w:eastAsia="Calibri"/>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727F4D" w:rsidRDefault="00727F4D" w:rsidP="00727F4D">
      <w:r>
        <w:rPr>
          <w:rFonts w:eastAsia="Calibri"/>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727F4D" w:rsidRDefault="00727F4D" w:rsidP="00727F4D">
      <w:r>
        <w:rPr>
          <w:rFonts w:eastAsia="Calibri"/>
          <w:b/>
          <w:color w:val="FF0000"/>
          <w:szCs w:val="24"/>
        </w:rPr>
        <w:tab/>
      </w:r>
      <w:r>
        <w:rPr>
          <w:rFonts w:eastAsia="Calibri"/>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727F4D" w:rsidRDefault="00727F4D" w:rsidP="00727F4D">
      <w:r>
        <w:rPr>
          <w:rFonts w:eastAsia="Calibri"/>
          <w:szCs w:val="24"/>
        </w:rPr>
        <w:tab/>
      </w:r>
      <w:r>
        <w:rPr>
          <w:bCs/>
          <w:szCs w:val="24"/>
          <w:lang w:val="ru-RU"/>
        </w:rPr>
        <w:t>Као доказ о уплати таксе, у смислу члана 151. став 1. З</w:t>
      </w:r>
      <w:r>
        <w:rPr>
          <w:bCs/>
          <w:szCs w:val="24"/>
        </w:rPr>
        <w:t>акона о јавним набавкама („Службени гласник РС”, број 124/12, 14/15 и 68/15)</w:t>
      </w:r>
      <w:r>
        <w:rPr>
          <w:bCs/>
          <w:szCs w:val="24"/>
          <w:lang w:val="ru-RU"/>
        </w:rPr>
        <w:t>, прихватиће се:</w:t>
      </w:r>
    </w:p>
    <w:p w:rsidR="00727F4D" w:rsidRDefault="00727F4D" w:rsidP="00727F4D">
      <w:r>
        <w:rPr>
          <w:bCs/>
          <w:szCs w:val="24"/>
        </w:rPr>
        <w:tab/>
      </w:r>
      <w:r>
        <w:rPr>
          <w:b/>
          <w:bCs/>
          <w:szCs w:val="24"/>
        </w:rPr>
        <w:t>1.</w:t>
      </w:r>
      <w:r>
        <w:rPr>
          <w:rFonts w:ascii="TimesNewRoman" w:hAnsi="TimesNewRoman" w:cs="TimesNewRoman"/>
          <w:b/>
          <w:bCs/>
          <w:szCs w:val="24"/>
          <w:lang w:val="ru-RU"/>
        </w:rPr>
        <w:t>Потврда о извршеној уплати таксе</w:t>
      </w:r>
      <w:r>
        <w:rPr>
          <w:rFonts w:ascii="TimesNewRoman" w:hAnsi="TimesNewRoman" w:cs="TimesNewRoman"/>
          <w:bCs/>
          <w:szCs w:val="24"/>
          <w:lang w:val="ru-RU"/>
        </w:rPr>
        <w:t xml:space="preserve"> из члана </w:t>
      </w:r>
      <w:r>
        <w:rPr>
          <w:bCs/>
          <w:szCs w:val="24"/>
          <w:lang w:val="ru-RU"/>
        </w:rPr>
        <w:t>156.</w:t>
      </w:r>
      <w:r>
        <w:rPr>
          <w:rFonts w:ascii="TimesNewRoman" w:hAnsi="TimesNewRoman" w:cs="TimesNewRoman"/>
          <w:bCs/>
          <w:szCs w:val="24"/>
          <w:lang w:val="ru-RU"/>
        </w:rPr>
        <w:t>З</w:t>
      </w:r>
      <w:r>
        <w:rPr>
          <w:rFonts w:ascii="TimesNewRoman" w:hAnsi="TimesNewRoman" w:cs="TimesNewRoman"/>
          <w:bCs/>
          <w:szCs w:val="24"/>
        </w:rPr>
        <w:t>акона</w:t>
      </w:r>
      <w:r>
        <w:rPr>
          <w:rFonts w:ascii="TimesNewRoman" w:hAnsi="TimesNewRoman" w:cs="TimesNewRoman"/>
          <w:bCs/>
          <w:szCs w:val="24"/>
          <w:lang w:val="sr-Cyrl-RS"/>
        </w:rPr>
        <w:t xml:space="preserve"> </w:t>
      </w:r>
      <w:r>
        <w:rPr>
          <w:rFonts w:ascii="TimesNewRoman" w:hAnsi="TimesNewRoman" w:cs="TimesNewRoman"/>
          <w:bCs/>
          <w:szCs w:val="24"/>
        </w:rPr>
        <w:t>која мора да садржи</w:t>
      </w:r>
      <w:r>
        <w:rPr>
          <w:rFonts w:ascii="TimesNewRoman" w:hAnsi="TimesNewRoman" w:cs="TimesNewRoman"/>
          <w:bCs/>
          <w:szCs w:val="24"/>
          <w:lang w:val="ru-RU"/>
        </w:rPr>
        <w:t xml:space="preserve"> следеће</w:t>
      </w:r>
      <w:r>
        <w:rPr>
          <w:rFonts w:ascii="TimesNewRoman" w:hAnsi="TimesNewRoman" w:cs="TimesNewRoman"/>
          <w:bCs/>
          <w:sz w:val="23"/>
          <w:szCs w:val="23"/>
          <w:lang w:val="ru-RU"/>
        </w:rPr>
        <w:t>елементе</w:t>
      </w:r>
      <w:r>
        <w:rPr>
          <w:rFonts w:ascii="Times-Bold" w:hAnsi="Times-Bold" w:cs="Times-Bold"/>
          <w:bCs/>
          <w:sz w:val="23"/>
          <w:szCs w:val="23"/>
          <w:lang w:val="ru-RU"/>
        </w:rPr>
        <w:t>:</w:t>
      </w:r>
    </w:p>
    <w:p w:rsidR="00727F4D" w:rsidRDefault="00727F4D" w:rsidP="00727F4D">
      <w:pPr>
        <w:widowControl/>
        <w:tabs>
          <w:tab w:val="left" w:pos="720"/>
        </w:tabs>
        <w:autoSpaceDE w:val="0"/>
        <w:ind w:left="720" w:firstLine="720"/>
      </w:pPr>
      <w:r>
        <w:rPr>
          <w:szCs w:val="24"/>
          <w:lang w:val="ru-RU"/>
        </w:rPr>
        <w:t>(1) да буде издата од стране банке и да садржи печат банке;</w:t>
      </w:r>
    </w:p>
    <w:p w:rsidR="00727F4D" w:rsidRDefault="00727F4D" w:rsidP="00727F4D">
      <w:pPr>
        <w:widowControl/>
        <w:tabs>
          <w:tab w:val="left" w:pos="720"/>
        </w:tabs>
        <w:autoSpaceDE w:val="0"/>
        <w:ind w:firstLine="1440"/>
      </w:pPr>
      <w:r>
        <w:rPr>
          <w:szCs w:val="24"/>
          <w:lang w:val="ru-RU"/>
        </w:rPr>
        <w:t>(2) да представља доказ о извршеној уплати таксе, што значи да потврда мора дасадржи податак да је налог за уплату таксе, односно налог за преноссредстава реализован, као и датум извршења налога;</w:t>
      </w:r>
    </w:p>
    <w:p w:rsidR="00727F4D" w:rsidRDefault="00727F4D" w:rsidP="00727F4D">
      <w:pPr>
        <w:widowControl/>
        <w:tabs>
          <w:tab w:val="left" w:pos="720"/>
        </w:tabs>
        <w:autoSpaceDE w:val="0"/>
        <w:ind w:left="720" w:firstLine="720"/>
      </w:pPr>
      <w:r>
        <w:rPr>
          <w:szCs w:val="24"/>
          <w:lang w:val="ru-RU"/>
        </w:rPr>
        <w:t>(3) износ таксе из члана 156. З</w:t>
      </w:r>
      <w:r>
        <w:rPr>
          <w:szCs w:val="24"/>
        </w:rPr>
        <w:t>акона</w:t>
      </w:r>
      <w:r>
        <w:rPr>
          <w:szCs w:val="24"/>
          <w:lang w:val="ru-RU"/>
        </w:rPr>
        <w:t xml:space="preserve"> чија се уплата врши;</w:t>
      </w:r>
    </w:p>
    <w:p w:rsidR="00727F4D" w:rsidRDefault="00727F4D" w:rsidP="00727F4D">
      <w:pPr>
        <w:widowControl/>
        <w:tabs>
          <w:tab w:val="left" w:pos="720"/>
        </w:tabs>
        <w:autoSpaceDE w:val="0"/>
        <w:ind w:left="720" w:firstLine="720"/>
      </w:pPr>
      <w:r>
        <w:rPr>
          <w:szCs w:val="24"/>
          <w:lang w:val="ru-RU"/>
        </w:rPr>
        <w:t>(4) број рачуна: 840-30678845-06;</w:t>
      </w:r>
    </w:p>
    <w:p w:rsidR="00727F4D" w:rsidRDefault="00727F4D" w:rsidP="00727F4D">
      <w:pPr>
        <w:widowControl/>
        <w:tabs>
          <w:tab w:val="left" w:pos="720"/>
        </w:tabs>
        <w:autoSpaceDE w:val="0"/>
        <w:ind w:left="720" w:firstLine="720"/>
      </w:pPr>
      <w:r>
        <w:rPr>
          <w:szCs w:val="24"/>
          <w:lang w:val="ru-RU"/>
        </w:rPr>
        <w:t>(5) шифру плаћања: 153 или 253;</w:t>
      </w:r>
    </w:p>
    <w:p w:rsidR="00727F4D" w:rsidRDefault="00727F4D" w:rsidP="00727F4D">
      <w:pPr>
        <w:ind w:firstLine="720"/>
      </w:pPr>
      <w:r>
        <w:rPr>
          <w:szCs w:val="24"/>
        </w:rPr>
        <w:tab/>
      </w:r>
      <w:r>
        <w:rPr>
          <w:szCs w:val="24"/>
          <w:lang w:val="ru-RU"/>
        </w:rPr>
        <w:t xml:space="preserve">(6) позив на број: подаци о броју </w:t>
      </w:r>
      <w:r>
        <w:rPr>
          <w:szCs w:val="24"/>
        </w:rPr>
        <w:t xml:space="preserve">(позив на број </w:t>
      </w:r>
      <w:r>
        <w:rPr>
          <w:rFonts w:eastAsia="Calibri"/>
          <w:szCs w:val="24"/>
        </w:rPr>
        <w:t>9750-016)</w:t>
      </w:r>
      <w:r>
        <w:rPr>
          <w:szCs w:val="24"/>
        </w:rPr>
        <w:t xml:space="preserve"> и </w:t>
      </w:r>
      <w:r>
        <w:rPr>
          <w:rFonts w:eastAsia="Calibri"/>
          <w:szCs w:val="24"/>
        </w:rPr>
        <w:t xml:space="preserve">јасно назначен број јавне набавке </w:t>
      </w:r>
      <w:r>
        <w:rPr>
          <w:rFonts w:eastAsia="Calibri"/>
          <w:b/>
          <w:szCs w:val="24"/>
        </w:rPr>
        <w:t>(</w:t>
      </w:r>
      <w:r>
        <w:rPr>
          <w:rFonts w:eastAsia="Calibri"/>
          <w:b/>
          <w:szCs w:val="24"/>
          <w:lang w:val="sr-Cyrl-RS"/>
        </w:rPr>
        <w:t>39/19</w:t>
      </w:r>
      <w:r>
        <w:rPr>
          <w:rFonts w:eastAsia="Calibri"/>
          <w:b/>
          <w:szCs w:val="24"/>
        </w:rPr>
        <w:t>)</w:t>
      </w:r>
      <w:r>
        <w:rPr>
          <w:rFonts w:eastAsia="Calibri"/>
          <w:szCs w:val="24"/>
        </w:rPr>
        <w:t xml:space="preserve"> за коју се предметни захтев подноси;</w:t>
      </w:r>
    </w:p>
    <w:p w:rsidR="00727F4D" w:rsidRDefault="00727F4D" w:rsidP="00727F4D">
      <w:pPr>
        <w:widowControl/>
        <w:tabs>
          <w:tab w:val="left" w:pos="720"/>
        </w:tabs>
        <w:autoSpaceDE w:val="0"/>
        <w:ind w:firstLine="1440"/>
      </w:pPr>
      <w:r>
        <w:rPr>
          <w:szCs w:val="24"/>
          <w:lang w:val="ru-RU"/>
        </w:rPr>
        <w:t>(7) сврха: такса за ЗЗП; назив наручиоца; број или ознак</w:t>
      </w:r>
      <w:r>
        <w:rPr>
          <w:szCs w:val="24"/>
          <w:lang w:val="en-US"/>
        </w:rPr>
        <w:t>a</w:t>
      </w:r>
      <w:r>
        <w:rPr>
          <w:szCs w:val="24"/>
          <w:lang w:val="ru-RU"/>
        </w:rPr>
        <w:t xml:space="preserve"> јавне набавке поводомкоје се подноси захтев за заштиту права;</w:t>
      </w:r>
    </w:p>
    <w:p w:rsidR="00727F4D" w:rsidRDefault="00727F4D" w:rsidP="00727F4D">
      <w:pPr>
        <w:widowControl/>
        <w:tabs>
          <w:tab w:val="left" w:pos="720"/>
        </w:tabs>
        <w:autoSpaceDE w:val="0"/>
        <w:ind w:left="720" w:firstLine="720"/>
      </w:pPr>
      <w:r>
        <w:rPr>
          <w:szCs w:val="24"/>
          <w:lang w:val="ru-RU"/>
        </w:rPr>
        <w:t xml:space="preserve">(8) корисник: </w:t>
      </w:r>
      <w:r>
        <w:rPr>
          <w:szCs w:val="24"/>
        </w:rPr>
        <w:t>Б</w:t>
      </w:r>
      <w:r>
        <w:rPr>
          <w:szCs w:val="24"/>
          <w:lang w:val="ru-RU"/>
        </w:rPr>
        <w:t>уџет Републике Србије;</w:t>
      </w:r>
    </w:p>
    <w:p w:rsidR="00727F4D" w:rsidRDefault="00727F4D" w:rsidP="00727F4D">
      <w:pPr>
        <w:widowControl/>
        <w:tabs>
          <w:tab w:val="left" w:pos="720"/>
        </w:tabs>
        <w:autoSpaceDE w:val="0"/>
        <w:ind w:firstLine="1440"/>
      </w:pPr>
      <w:r>
        <w:rPr>
          <w:szCs w:val="24"/>
          <w:lang w:val="ru-RU"/>
        </w:rPr>
        <w:t>(9) назив уплатиоца, односно назив подносиоца захтева за заштиту права закојег је извршена уплата таксе;</w:t>
      </w:r>
    </w:p>
    <w:p w:rsidR="00727F4D" w:rsidRDefault="00727F4D" w:rsidP="00727F4D">
      <w:pPr>
        <w:widowControl/>
        <w:tabs>
          <w:tab w:val="left" w:pos="720"/>
        </w:tabs>
        <w:autoSpaceDE w:val="0"/>
        <w:ind w:left="720" w:firstLine="720"/>
      </w:pPr>
      <w:r>
        <w:rPr>
          <w:szCs w:val="24"/>
          <w:lang w:val="ru-RU"/>
        </w:rPr>
        <w:t>(10) потпис овлашћеног лица банке</w:t>
      </w:r>
      <w:r>
        <w:rPr>
          <w:szCs w:val="24"/>
        </w:rPr>
        <w:t>;</w:t>
      </w:r>
    </w:p>
    <w:p w:rsidR="00727F4D" w:rsidRDefault="00727F4D" w:rsidP="00727F4D">
      <w:pPr>
        <w:widowControl/>
        <w:tabs>
          <w:tab w:val="left" w:pos="720"/>
        </w:tabs>
        <w:autoSpaceDE w:val="0"/>
        <w:ind w:firstLine="1440"/>
      </w:pPr>
      <w:r>
        <w:rPr>
          <w:b/>
          <w:bCs/>
          <w:szCs w:val="24"/>
          <w:lang w:val="ru-RU"/>
        </w:rPr>
        <w:t>2.Налог за уплату</w:t>
      </w:r>
      <w:r>
        <w:rPr>
          <w:szCs w:val="24"/>
          <w:lang w:val="ru-RU"/>
        </w:rPr>
        <w:t xml:space="preserve">, </w:t>
      </w:r>
      <w:r>
        <w:rPr>
          <w:bCs/>
          <w:szCs w:val="24"/>
          <w:lang w:val="ru-RU"/>
        </w:rPr>
        <w:t xml:space="preserve">први примерак, </w:t>
      </w:r>
      <w:r>
        <w:rPr>
          <w:szCs w:val="24"/>
          <w:lang w:val="ru-RU"/>
        </w:rPr>
        <w:t>оверен потписом овлашћеног лица и печатомбанке или поште</w:t>
      </w:r>
      <w:r>
        <w:rPr>
          <w:bCs/>
          <w:szCs w:val="24"/>
          <w:lang w:val="ru-RU"/>
        </w:rPr>
        <w:t xml:space="preserve">, </w:t>
      </w:r>
      <w:r>
        <w:rPr>
          <w:szCs w:val="24"/>
          <w:lang w:val="ru-RU"/>
        </w:rPr>
        <w:t>који садржи и све друге елементе из потврде о извршеној уплатитаксе наведене под тачком 1</w:t>
      </w:r>
      <w:r>
        <w:rPr>
          <w:szCs w:val="24"/>
        </w:rPr>
        <w:t>;</w:t>
      </w:r>
    </w:p>
    <w:p w:rsidR="00727F4D" w:rsidRDefault="00727F4D" w:rsidP="00727F4D">
      <w:pPr>
        <w:widowControl/>
        <w:tabs>
          <w:tab w:val="left" w:pos="720"/>
        </w:tabs>
        <w:autoSpaceDE w:val="0"/>
        <w:ind w:firstLine="1440"/>
      </w:pPr>
      <w:r>
        <w:rPr>
          <w:b/>
          <w:bCs/>
          <w:szCs w:val="24"/>
          <w:lang w:val="ru-RU"/>
        </w:rPr>
        <w:t>3.</w:t>
      </w:r>
      <w:r>
        <w:rPr>
          <w:bCs/>
          <w:szCs w:val="24"/>
          <w:lang w:val="ru-RU"/>
        </w:rPr>
        <w:t xml:space="preserve"> Потврда издата од стране Републике Србије, Министарства финансија, Управеза трезор, </w:t>
      </w:r>
      <w:r>
        <w:rPr>
          <w:szCs w:val="24"/>
          <w:lang w:val="ru-RU"/>
        </w:rPr>
        <w:t>потписана и оверена печатом, која садржи све елементе из потврде оизвршеној уплати таксе из тачке 1, осим оних наведених под (1) и (10), за подносиоцезахтева за заштиту права који имају отворен рачун у оквиру припадајућегконсолидованог рачуна трезора, а који се води у Управи за трезор (корисницибуџетских средстава, корисници средстава организација за обавезно социјалноосигурање и други корисници јавних средстава);</w:t>
      </w:r>
    </w:p>
    <w:p w:rsidR="00727F4D" w:rsidRDefault="00727F4D" w:rsidP="00727F4D">
      <w:pPr>
        <w:ind w:firstLine="1440"/>
      </w:pPr>
      <w:r>
        <w:rPr>
          <w:b/>
          <w:bCs/>
          <w:szCs w:val="24"/>
          <w:lang w:val="ru-RU"/>
        </w:rPr>
        <w:t>4.</w:t>
      </w:r>
      <w:r>
        <w:rPr>
          <w:bCs/>
          <w:szCs w:val="24"/>
          <w:lang w:val="ru-RU"/>
        </w:rPr>
        <w:t xml:space="preserve"> Потврда издата од стране Народне банке Србије, која садржи све елементе изпотврде о извршеној уплати таксе из тачке 1, </w:t>
      </w:r>
      <w:r>
        <w:rPr>
          <w:szCs w:val="24"/>
          <w:lang w:val="ru-RU"/>
        </w:rPr>
        <w:t>за подносиоце захтева за заштитуправа (банке и други субјекти) који имају отворен рачун код Народне банке Србије ускладу са законом и другим прописом.</w:t>
      </w:r>
    </w:p>
    <w:p w:rsidR="00727F4D" w:rsidRDefault="00727F4D" w:rsidP="00727F4D">
      <w:pPr>
        <w:rPr>
          <w:rFonts w:eastAsia="Calibri"/>
          <w:szCs w:val="24"/>
          <w:lang w:val="ru-RU"/>
        </w:rPr>
      </w:pPr>
    </w:p>
    <w:p w:rsidR="00727F4D" w:rsidRDefault="00727F4D" w:rsidP="00727F4D">
      <w:r>
        <w:rPr>
          <w:rFonts w:eastAsia="Calibri"/>
          <w:szCs w:val="24"/>
          <w:lang w:val="ru-RU"/>
        </w:rPr>
        <w:tab/>
      </w:r>
      <w:r>
        <w:rPr>
          <w:rFonts w:eastAsia="Calibri"/>
          <w:b/>
          <w:szCs w:val="24"/>
          <w:lang w:val="ru-RU"/>
        </w:rPr>
        <w:t>2</w:t>
      </w:r>
      <w:r>
        <w:rPr>
          <w:rFonts w:eastAsia="Calibri"/>
          <w:b/>
          <w:szCs w:val="24"/>
          <w:lang w:val="sr-Latn-CS"/>
        </w:rPr>
        <w:t>4</w:t>
      </w:r>
      <w:r>
        <w:rPr>
          <w:rFonts w:eastAsia="Calibri"/>
          <w:b/>
          <w:szCs w:val="24"/>
          <w:lang w:val="ru-RU"/>
        </w:rPr>
        <w:t xml:space="preserve">. </w:t>
      </w:r>
      <w:r>
        <w:rPr>
          <w:rFonts w:eastAsia="Calibri"/>
          <w:b/>
          <w:szCs w:val="24"/>
        </w:rPr>
        <w:t>Измене током трајања уговора</w:t>
      </w:r>
    </w:p>
    <w:p w:rsidR="00727F4D" w:rsidRDefault="00727F4D" w:rsidP="00727F4D">
      <w:r>
        <w:rPr>
          <w:rFonts w:eastAsia="Calibri"/>
          <w:szCs w:val="24"/>
        </w:rPr>
        <w:tab/>
        <w:t>Наручилац задржава право измене уговора током трајања истог, а све у складу са чланом 115. Закона о јавним набавкама.</w:t>
      </w:r>
    </w:p>
    <w:p w:rsidR="00727F4D" w:rsidRDefault="00727F4D" w:rsidP="00727F4D">
      <w:pPr>
        <w:rPr>
          <w:rFonts w:eastAsia="Calibri"/>
          <w:szCs w:val="24"/>
        </w:rPr>
      </w:pPr>
    </w:p>
    <w:p w:rsidR="00727F4D" w:rsidRDefault="00727F4D" w:rsidP="00727F4D">
      <w:r>
        <w:rPr>
          <w:rFonts w:eastAsia="Calibri"/>
          <w:b/>
          <w:szCs w:val="24"/>
        </w:rPr>
        <w:tab/>
        <w:t>2</w:t>
      </w:r>
      <w:r>
        <w:rPr>
          <w:rFonts w:eastAsia="Calibri"/>
          <w:b/>
          <w:szCs w:val="24"/>
          <w:lang w:val="sr-Latn-CS"/>
        </w:rPr>
        <w:t>5</w:t>
      </w:r>
      <w:r>
        <w:rPr>
          <w:rFonts w:eastAsia="Calibri"/>
          <w:b/>
          <w:szCs w:val="24"/>
        </w:rPr>
        <w:t>. Обавештење о закључењу уговора</w:t>
      </w:r>
    </w:p>
    <w:p w:rsidR="00727F4D" w:rsidRDefault="00727F4D" w:rsidP="00727F4D">
      <w:r>
        <w:rPr>
          <w:rFonts w:eastAsia="Calibri"/>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727F4D" w:rsidRDefault="00727F4D" w:rsidP="00727F4D">
      <w:pPr>
        <w:ind w:firstLine="1440"/>
      </w:pPr>
      <w:r>
        <w:rPr>
          <w:rFonts w:eastAsia="Calibri"/>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rFonts w:eastAsia="Calibri"/>
          <w:szCs w:val="24"/>
          <w:lang w:val="ru-RU"/>
        </w:rPr>
        <w:t xml:space="preserve">, </w:t>
      </w:r>
      <w:r>
        <w:rPr>
          <w:rFonts w:eastAsia="Calibri"/>
          <w:szCs w:val="24"/>
        </w:rPr>
        <w:t>у року од 5 (пет) дана од дана доношења Одлуке о додели уговора.</w:t>
      </w:r>
    </w:p>
    <w:p w:rsidR="00727F4D" w:rsidRDefault="00727F4D" w:rsidP="00727F4D">
      <w:pPr>
        <w:ind w:firstLine="1440"/>
        <w:rPr>
          <w:rFonts w:eastAsia="Calibri"/>
          <w:szCs w:val="24"/>
        </w:rPr>
      </w:pPr>
    </w:p>
    <w:p w:rsidR="00727F4D" w:rsidRDefault="00727F4D" w:rsidP="00727F4D">
      <w:pPr>
        <w:widowControl/>
        <w:tabs>
          <w:tab w:val="left" w:pos="720"/>
        </w:tabs>
        <w:autoSpaceDE w:val="0"/>
        <w:ind w:firstLine="1440"/>
      </w:pPr>
      <w:r>
        <w:rPr>
          <w:b/>
          <w:bCs/>
          <w:szCs w:val="24"/>
          <w:lang w:val="ru-RU"/>
        </w:rPr>
        <w:t>2</w:t>
      </w:r>
      <w:r>
        <w:rPr>
          <w:b/>
          <w:bCs/>
          <w:szCs w:val="24"/>
          <w:lang w:val="sr-Latn-CS"/>
        </w:rPr>
        <w:t>6</w:t>
      </w:r>
      <w:r>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27F4D" w:rsidRDefault="00727F4D" w:rsidP="00727F4D">
      <w:pPr>
        <w:keepNext/>
        <w:keepLines/>
        <w:shd w:val="clear" w:color="auto" w:fill="FFFFFF"/>
      </w:pPr>
      <w:r>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rPr>
          <w:b/>
          <w:szCs w:val="24"/>
          <w:lang w:val="ru-RU"/>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210E3F" w:rsidRDefault="00210E3F" w:rsidP="00727F4D">
      <w:pPr>
        <w:rPr>
          <w:b/>
          <w:szCs w:val="24"/>
          <w:lang w:val="sr-Cyrl-RS"/>
        </w:rPr>
      </w:pPr>
    </w:p>
    <w:p w:rsidR="00727F4D" w:rsidRDefault="00727F4D" w:rsidP="00727F4D">
      <w:pPr>
        <w:rPr>
          <w:b/>
          <w:szCs w:val="24"/>
          <w:lang w:val="sr-Cyrl-RS"/>
        </w:rPr>
      </w:pPr>
    </w:p>
    <w:p w:rsidR="00727F4D" w:rsidRDefault="00727F4D" w:rsidP="00727F4D">
      <w:pPr>
        <w:rPr>
          <w:b/>
          <w:szCs w:val="24"/>
          <w:lang w:val="sr-Cyrl-RS"/>
        </w:rPr>
      </w:pPr>
    </w:p>
    <w:p w:rsidR="00727F4D" w:rsidRDefault="00727F4D" w:rsidP="00727F4D">
      <w:pPr>
        <w:jc w:val="center"/>
      </w:pPr>
      <w:r>
        <w:rPr>
          <w:b/>
          <w:szCs w:val="24"/>
        </w:rPr>
        <w:t>И З Ј А В А</w:t>
      </w:r>
    </w:p>
    <w:p w:rsidR="00727F4D" w:rsidRDefault="00727F4D" w:rsidP="00727F4D">
      <w:pPr>
        <w:jc w:val="center"/>
      </w:pPr>
      <w:r>
        <w:rPr>
          <w:b/>
          <w:szCs w:val="24"/>
        </w:rPr>
        <w:t>о чувању поверљивих података</w:t>
      </w:r>
    </w:p>
    <w:p w:rsidR="00727F4D" w:rsidRDefault="00727F4D" w:rsidP="00727F4D">
      <w:pPr>
        <w:jc w:val="center"/>
        <w:rPr>
          <w:b/>
          <w:szCs w:val="24"/>
        </w:rPr>
      </w:pPr>
    </w:p>
    <w:p w:rsidR="00727F4D" w:rsidRDefault="00727F4D" w:rsidP="00727F4D">
      <w:pPr>
        <w:pStyle w:val="BodyTextIndent3"/>
        <w:spacing w:line="360" w:lineRule="auto"/>
        <w:ind w:right="33"/>
        <w:rPr>
          <w:rFonts w:ascii="Times New Roman" w:hAnsi="Times New Roman" w:cs="Times New Roman"/>
          <w:b/>
          <w:sz w:val="24"/>
          <w:szCs w:val="24"/>
        </w:rPr>
      </w:pPr>
    </w:p>
    <w:p w:rsidR="00727F4D" w:rsidRDefault="00727F4D" w:rsidP="00727F4D">
      <w:pPr>
        <w:pStyle w:val="BodyTextIndent3"/>
        <w:spacing w:line="360" w:lineRule="auto"/>
        <w:ind w:right="33"/>
        <w:rPr>
          <w:rFonts w:ascii="Times New Roman" w:hAnsi="Times New Roman" w:cs="Times New Roman"/>
          <w:sz w:val="24"/>
          <w:szCs w:val="24"/>
        </w:rPr>
      </w:pPr>
    </w:p>
    <w:p w:rsidR="00727F4D" w:rsidRDefault="00727F4D" w:rsidP="00727F4D">
      <w:pPr>
        <w:spacing w:line="360" w:lineRule="auto"/>
        <w:jc w:val="center"/>
      </w:pPr>
      <w:r>
        <w:rPr>
          <w:szCs w:val="24"/>
        </w:rPr>
        <w:t>____________________________________________________________________</w:t>
      </w:r>
    </w:p>
    <w:p w:rsidR="00727F4D" w:rsidRDefault="00727F4D" w:rsidP="00727F4D">
      <w:pPr>
        <w:spacing w:line="360" w:lineRule="auto"/>
        <w:jc w:val="center"/>
      </w:pPr>
      <w:r>
        <w:rPr>
          <w:sz w:val="22"/>
          <w:szCs w:val="22"/>
        </w:rPr>
        <w:t>(пословно име или скраћени назив)</w:t>
      </w:r>
    </w:p>
    <w:p w:rsidR="00727F4D" w:rsidRDefault="00727F4D" w:rsidP="00727F4D">
      <w:pPr>
        <w:spacing w:line="480" w:lineRule="auto"/>
      </w:pPr>
      <w:r>
        <w:rPr>
          <w:szCs w:val="24"/>
        </w:rPr>
        <w:t>изјављујем под пуном кривичном и материјалном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од неовлашћеног коришћења и откривања као пословну тајну, укључујући и све остале информације које могу бити злоупотребљене у безбедносном смислу.</w:t>
      </w:r>
    </w:p>
    <w:p w:rsidR="00727F4D" w:rsidRDefault="00727F4D" w:rsidP="00727F4D">
      <w:pPr>
        <w:spacing w:line="480" w:lineRule="auto"/>
      </w:pPr>
      <w:r>
        <w:rPr>
          <w:szCs w:val="24"/>
        </w:rPr>
        <w:tab/>
        <w:t>Лице које је примило податке одређене као поверљиве дужно је да их чува и штити без обзира на степен те поверљивости.</w:t>
      </w:r>
    </w:p>
    <w:p w:rsidR="00727F4D" w:rsidRDefault="00727F4D" w:rsidP="00727F4D">
      <w:pPr>
        <w:spacing w:line="360" w:lineRule="auto"/>
        <w:rPr>
          <w:szCs w:val="24"/>
        </w:rPr>
      </w:pPr>
    </w:p>
    <w:p w:rsidR="00727F4D" w:rsidRDefault="00727F4D" w:rsidP="00727F4D">
      <w:pPr>
        <w:rPr>
          <w:szCs w:val="24"/>
        </w:rPr>
      </w:pPr>
    </w:p>
    <w:p w:rsidR="00210E3F" w:rsidRDefault="00210E3F" w:rsidP="00727F4D">
      <w:pPr>
        <w:rPr>
          <w:szCs w:val="24"/>
        </w:rPr>
      </w:pPr>
      <w:r>
        <w:rPr>
          <w:szCs w:val="24"/>
        </w:rPr>
        <w:t xml:space="preserve">                      </w:t>
      </w:r>
    </w:p>
    <w:tbl>
      <w:tblPr>
        <w:tblW w:w="0" w:type="auto"/>
        <w:tblInd w:w="108" w:type="dxa"/>
        <w:tblLayout w:type="fixed"/>
        <w:tblLook w:val="04A0" w:firstRow="1" w:lastRow="0" w:firstColumn="1" w:lastColumn="0" w:noHBand="0" w:noVBand="1"/>
      </w:tblPr>
      <w:tblGrid>
        <w:gridCol w:w="2131"/>
        <w:gridCol w:w="3318"/>
      </w:tblGrid>
      <w:tr w:rsidR="00727F4D" w:rsidTr="00727F4D">
        <w:tc>
          <w:tcPr>
            <w:tcW w:w="2131" w:type="dxa"/>
          </w:tcPr>
          <w:p w:rsidR="00727F4D" w:rsidRPr="00210E3F" w:rsidRDefault="00210E3F">
            <w:pPr>
              <w:snapToGrid w:val="0"/>
              <w:jc w:val="center"/>
              <w:rPr>
                <w:b/>
                <w:szCs w:val="24"/>
                <w:lang w:val="sr-Cyrl-RS"/>
              </w:rPr>
            </w:pPr>
            <w:r>
              <w:rPr>
                <w:b/>
                <w:szCs w:val="24"/>
                <w:lang w:val="sr-Cyrl-RS"/>
              </w:rPr>
              <w:t xml:space="preserve">                                     </w:t>
            </w:r>
          </w:p>
        </w:tc>
        <w:tc>
          <w:tcPr>
            <w:tcW w:w="3318" w:type="dxa"/>
            <w:hideMark/>
          </w:tcPr>
          <w:p w:rsidR="00727F4D" w:rsidRDefault="00727F4D">
            <w:pPr>
              <w:jc w:val="center"/>
            </w:pPr>
            <w:r>
              <w:rPr>
                <w:b/>
                <w:szCs w:val="24"/>
              </w:rPr>
              <w:t>Потпис овлашћеног лица</w:t>
            </w:r>
          </w:p>
        </w:tc>
      </w:tr>
      <w:tr w:rsidR="00727F4D" w:rsidTr="00727F4D">
        <w:tc>
          <w:tcPr>
            <w:tcW w:w="2131" w:type="dxa"/>
            <w:hideMark/>
          </w:tcPr>
          <w:p w:rsidR="00727F4D" w:rsidRDefault="00727F4D">
            <w:pPr>
              <w:jc w:val="center"/>
            </w:pPr>
            <w:r>
              <w:rPr>
                <w:b/>
                <w:szCs w:val="24"/>
              </w:rPr>
              <w:t>М.П.</w:t>
            </w:r>
          </w:p>
        </w:tc>
        <w:tc>
          <w:tcPr>
            <w:tcW w:w="3318" w:type="dxa"/>
          </w:tcPr>
          <w:p w:rsidR="00727F4D" w:rsidRDefault="00727F4D">
            <w:pPr>
              <w:snapToGrid w:val="0"/>
              <w:jc w:val="center"/>
              <w:rPr>
                <w:b/>
                <w:szCs w:val="24"/>
              </w:rPr>
            </w:pPr>
          </w:p>
        </w:tc>
      </w:tr>
      <w:tr w:rsidR="00727F4D" w:rsidTr="00727F4D">
        <w:tc>
          <w:tcPr>
            <w:tcW w:w="2131" w:type="dxa"/>
          </w:tcPr>
          <w:p w:rsidR="00727F4D" w:rsidRDefault="00727F4D">
            <w:pPr>
              <w:snapToGrid w:val="0"/>
              <w:jc w:val="center"/>
              <w:rPr>
                <w:rFonts w:ascii="Calibri" w:eastAsia="Calibri" w:hAnsi="Calibri" w:cs="Calibri"/>
                <w:b/>
                <w:sz w:val="20"/>
                <w:szCs w:val="24"/>
                <w:lang w:val="en-US"/>
              </w:rPr>
            </w:pPr>
          </w:p>
        </w:tc>
        <w:tc>
          <w:tcPr>
            <w:tcW w:w="3318" w:type="dxa"/>
            <w:tcBorders>
              <w:top w:val="nil"/>
              <w:left w:val="nil"/>
              <w:bottom w:val="single" w:sz="4" w:space="0" w:color="000000"/>
              <w:right w:val="nil"/>
            </w:tcBorders>
          </w:tcPr>
          <w:p w:rsidR="00727F4D" w:rsidRDefault="00727F4D">
            <w:pPr>
              <w:snapToGrid w:val="0"/>
              <w:jc w:val="center"/>
              <w:rPr>
                <w:b/>
                <w:szCs w:val="24"/>
              </w:rPr>
            </w:pPr>
          </w:p>
          <w:p w:rsidR="00727F4D" w:rsidRDefault="00727F4D">
            <w:pPr>
              <w:jc w:val="center"/>
              <w:rPr>
                <w:b/>
                <w:szCs w:val="24"/>
              </w:rPr>
            </w:pPr>
          </w:p>
        </w:tc>
      </w:tr>
    </w:tbl>
    <w:p w:rsidR="00727F4D" w:rsidRDefault="00727F4D" w:rsidP="00727F4D">
      <w:pPr>
        <w:rPr>
          <w:sz w:val="22"/>
          <w:szCs w:val="22"/>
        </w:rPr>
      </w:pPr>
    </w:p>
    <w:p w:rsidR="00727F4D" w:rsidRDefault="00727F4D" w:rsidP="00727F4D">
      <w:pPr>
        <w:jc w:val="center"/>
        <w:rPr>
          <w:b/>
          <w:sz w:val="22"/>
          <w:szCs w:val="22"/>
        </w:rPr>
      </w:pPr>
    </w:p>
    <w:p w:rsidR="00727F4D" w:rsidRDefault="00727F4D" w:rsidP="00727F4D">
      <w:pPr>
        <w:rPr>
          <w:b/>
          <w:sz w:val="22"/>
          <w:szCs w:val="22"/>
        </w:rPr>
      </w:pPr>
    </w:p>
    <w:p w:rsidR="00727F4D" w:rsidRDefault="00727F4D" w:rsidP="00727F4D">
      <w:pPr>
        <w:rPr>
          <w:b/>
          <w:sz w:val="22"/>
          <w:szCs w:val="22"/>
        </w:rPr>
      </w:pPr>
    </w:p>
    <w:p w:rsidR="00727F4D" w:rsidRDefault="00727F4D" w:rsidP="00727F4D">
      <w:pP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210E3F">
      <w:pPr>
        <w:rPr>
          <w:b/>
          <w:sz w:val="32"/>
          <w:szCs w:val="32"/>
        </w:rPr>
      </w:pPr>
    </w:p>
    <w:p w:rsidR="00727F4D" w:rsidRDefault="00727F4D" w:rsidP="00727F4D">
      <w:pPr>
        <w:jc w:val="center"/>
        <w:rPr>
          <w:b/>
          <w:sz w:val="32"/>
          <w:szCs w:val="32"/>
        </w:rPr>
      </w:pPr>
    </w:p>
    <w:p w:rsidR="00727F4D" w:rsidRDefault="00727F4D" w:rsidP="00727F4D">
      <w:pPr>
        <w:jc w:val="center"/>
      </w:pPr>
      <w:r>
        <w:rPr>
          <w:b/>
          <w:sz w:val="32"/>
          <w:szCs w:val="32"/>
        </w:rPr>
        <w:t>VI</w:t>
      </w:r>
    </w:p>
    <w:p w:rsidR="00727F4D" w:rsidRDefault="00727F4D" w:rsidP="00727F4D">
      <w:pPr>
        <w:jc w:val="center"/>
        <w:rPr>
          <w:b/>
          <w:sz w:val="32"/>
          <w:szCs w:val="32"/>
        </w:rPr>
      </w:pPr>
    </w:p>
    <w:p w:rsidR="00727F4D" w:rsidRDefault="00727F4D" w:rsidP="00727F4D">
      <w:pPr>
        <w:jc w:val="center"/>
        <w:rPr>
          <w:b/>
          <w:sz w:val="32"/>
          <w:szCs w:val="24"/>
        </w:rPr>
      </w:pPr>
    </w:p>
    <w:p w:rsidR="00727F4D" w:rsidRDefault="00727F4D" w:rsidP="00727F4D">
      <w:pPr>
        <w:jc w:val="center"/>
        <w:rPr>
          <w:b/>
          <w:szCs w:val="24"/>
        </w:rPr>
      </w:pPr>
    </w:p>
    <w:p w:rsidR="00727F4D" w:rsidRDefault="00727F4D" w:rsidP="00727F4D">
      <w:pPr>
        <w:spacing w:line="360" w:lineRule="auto"/>
        <w:jc w:val="center"/>
      </w:pPr>
      <w:r>
        <w:rPr>
          <w:b/>
          <w:szCs w:val="24"/>
        </w:rPr>
        <w:t>ОБРАЗАЦ ПОНУДЕ</w:t>
      </w: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tabs>
          <w:tab w:val="left" w:pos="4200"/>
        </w:tabs>
      </w:pPr>
      <w:r>
        <w:rPr>
          <w:szCs w:val="24"/>
        </w:rPr>
        <w:tab/>
        <w:t xml:space="preserve">На основу позива за </w:t>
      </w:r>
      <w:r>
        <w:t>набавку</w:t>
      </w:r>
      <w:r>
        <w:rPr>
          <w:lang w:val="sr-Cyrl-RS"/>
        </w:rPr>
        <w:t xml:space="preserve"> ПВЦ столарије</w:t>
      </w:r>
      <w:r>
        <w:rPr>
          <w:szCs w:val="24"/>
        </w:rPr>
        <w:t xml:space="preserve">, број набавке </w:t>
      </w:r>
      <w:r>
        <w:rPr>
          <w:szCs w:val="24"/>
          <w:lang w:val="ru-RU"/>
        </w:rPr>
        <w:t>39/19</w:t>
      </w:r>
      <w:r>
        <w:rPr>
          <w:szCs w:val="24"/>
        </w:rPr>
        <w:t>, дајем понуду како следи:</w:t>
      </w:r>
    </w:p>
    <w:p w:rsidR="00727F4D" w:rsidRDefault="00727F4D" w:rsidP="00727F4D">
      <w:pPr>
        <w:tabs>
          <w:tab w:val="left" w:pos="4200"/>
        </w:tabs>
        <w:rPr>
          <w:szCs w:val="24"/>
        </w:rPr>
      </w:pPr>
    </w:p>
    <w:p w:rsidR="00727F4D" w:rsidRDefault="00727F4D" w:rsidP="00727F4D">
      <w:pPr>
        <w:tabs>
          <w:tab w:val="left" w:pos="4200"/>
        </w:tabs>
        <w:rPr>
          <w:szCs w:val="24"/>
        </w:rPr>
      </w:pPr>
    </w:p>
    <w:tbl>
      <w:tblPr>
        <w:tblW w:w="0" w:type="auto"/>
        <w:tblInd w:w="108" w:type="dxa"/>
        <w:tblLayout w:type="fixed"/>
        <w:tblLook w:val="04A0" w:firstRow="1" w:lastRow="0" w:firstColumn="1" w:lastColumn="0" w:noHBand="0" w:noVBand="1"/>
      </w:tblPr>
      <w:tblGrid>
        <w:gridCol w:w="2508"/>
        <w:gridCol w:w="3388"/>
      </w:tblGrid>
      <w:tr w:rsidR="00727F4D" w:rsidTr="00727F4D">
        <w:trPr>
          <w:trHeight w:val="680"/>
        </w:trPr>
        <w:tc>
          <w:tcPr>
            <w:tcW w:w="2508" w:type="dxa"/>
            <w:vAlign w:val="bottom"/>
            <w:hideMark/>
          </w:tcPr>
          <w:p w:rsidR="00727F4D" w:rsidRDefault="00727F4D">
            <w:pPr>
              <w:jc w:val="right"/>
            </w:pPr>
            <w:r>
              <w:rPr>
                <w:b/>
                <w:szCs w:val="24"/>
              </w:rPr>
              <w:t>Понуда број:</w:t>
            </w:r>
          </w:p>
        </w:tc>
        <w:tc>
          <w:tcPr>
            <w:tcW w:w="3388" w:type="dxa"/>
            <w:tcBorders>
              <w:top w:val="nil"/>
              <w:left w:val="nil"/>
              <w:bottom w:val="single" w:sz="4" w:space="0" w:color="000000"/>
              <w:right w:val="nil"/>
            </w:tcBorders>
            <w:vAlign w:val="bottom"/>
          </w:tcPr>
          <w:p w:rsidR="00727F4D" w:rsidRDefault="00727F4D">
            <w:pPr>
              <w:snapToGrid w:val="0"/>
              <w:jc w:val="right"/>
              <w:rPr>
                <w:szCs w:val="24"/>
              </w:rPr>
            </w:pPr>
          </w:p>
        </w:tc>
      </w:tr>
      <w:tr w:rsidR="00727F4D" w:rsidTr="00727F4D">
        <w:trPr>
          <w:trHeight w:val="680"/>
        </w:trPr>
        <w:tc>
          <w:tcPr>
            <w:tcW w:w="2508" w:type="dxa"/>
            <w:vAlign w:val="bottom"/>
            <w:hideMark/>
          </w:tcPr>
          <w:p w:rsidR="00727F4D" w:rsidRDefault="00727F4D">
            <w:pPr>
              <w:jc w:val="right"/>
            </w:pPr>
            <w:r>
              <w:rPr>
                <w:b/>
                <w:szCs w:val="24"/>
              </w:rPr>
              <w:t>Датум:</w:t>
            </w:r>
          </w:p>
        </w:tc>
        <w:tc>
          <w:tcPr>
            <w:tcW w:w="3388" w:type="dxa"/>
            <w:tcBorders>
              <w:top w:val="single" w:sz="4" w:space="0" w:color="000000"/>
              <w:left w:val="nil"/>
              <w:bottom w:val="single" w:sz="4" w:space="0" w:color="000000"/>
              <w:right w:val="nil"/>
            </w:tcBorders>
            <w:vAlign w:val="bottom"/>
          </w:tcPr>
          <w:p w:rsidR="00727F4D" w:rsidRDefault="00727F4D">
            <w:pPr>
              <w:snapToGrid w:val="0"/>
              <w:jc w:val="right"/>
              <w:rPr>
                <w:b/>
                <w:szCs w:val="24"/>
              </w:rPr>
            </w:pPr>
          </w:p>
        </w:tc>
      </w:tr>
    </w:tbl>
    <w:p w:rsidR="00727F4D" w:rsidRDefault="00727F4D" w:rsidP="00727F4D">
      <w:pPr>
        <w:rPr>
          <w:b/>
          <w:i/>
          <w:szCs w:val="24"/>
        </w:rPr>
      </w:pPr>
    </w:p>
    <w:p w:rsidR="00727F4D" w:rsidRDefault="00727F4D" w:rsidP="00727F4D">
      <w:pPr>
        <w:rPr>
          <w:b/>
          <w:i/>
          <w:szCs w:val="24"/>
        </w:rPr>
      </w:pPr>
    </w:p>
    <w:p w:rsidR="00727F4D" w:rsidRDefault="00727F4D" w:rsidP="00727F4D">
      <w:r>
        <w:rPr>
          <w:b/>
          <w:szCs w:val="24"/>
        </w:rPr>
        <w:tab/>
      </w:r>
    </w:p>
    <w:p w:rsidR="00727F4D" w:rsidRDefault="00727F4D" w:rsidP="00727F4D">
      <w:pPr>
        <w:jc w:val="center"/>
      </w:pPr>
      <w:r>
        <w:rPr>
          <w:b/>
          <w:szCs w:val="24"/>
        </w:rPr>
        <w:t xml:space="preserve">Понуђач је дужан да попуни све делове обрасца понуде, </w:t>
      </w:r>
    </w:p>
    <w:p w:rsidR="00727F4D" w:rsidRDefault="00727F4D" w:rsidP="00727F4D">
      <w:pPr>
        <w:jc w:val="center"/>
      </w:pPr>
      <w:r>
        <w:rPr>
          <w:b/>
          <w:szCs w:val="24"/>
        </w:rPr>
        <w:t>у складу са својом понудом, да их потпише и овери печатом</w:t>
      </w:r>
    </w:p>
    <w:p w:rsidR="00727F4D" w:rsidRDefault="00727F4D" w:rsidP="00727F4D">
      <w:pPr>
        <w:rPr>
          <w:b/>
          <w:szCs w:val="24"/>
        </w:rPr>
      </w:pPr>
    </w:p>
    <w:p w:rsidR="00727F4D" w:rsidRDefault="00727F4D" w:rsidP="00727F4D">
      <w:pPr>
        <w:rPr>
          <w:szCs w:val="24"/>
        </w:rPr>
      </w:pPr>
    </w:p>
    <w:p w:rsidR="00727F4D" w:rsidRDefault="00727F4D" w:rsidP="00727F4D">
      <w:pPr>
        <w:rPr>
          <w:szCs w:val="24"/>
        </w:rPr>
      </w:pPr>
    </w:p>
    <w:p w:rsidR="00727F4D" w:rsidRDefault="00727F4D" w:rsidP="00727F4D">
      <w:pPr>
        <w:rPr>
          <w:szCs w:val="24"/>
        </w:rPr>
      </w:pPr>
    </w:p>
    <w:p w:rsidR="00727F4D" w:rsidRDefault="00727F4D" w:rsidP="00727F4D">
      <w:pPr>
        <w:rPr>
          <w:szCs w:val="24"/>
        </w:rPr>
      </w:pPr>
    </w:p>
    <w:tbl>
      <w:tblPr>
        <w:tblW w:w="0" w:type="auto"/>
        <w:tblInd w:w="108" w:type="dxa"/>
        <w:tblLayout w:type="fixed"/>
        <w:tblLook w:val="04A0" w:firstRow="1" w:lastRow="0" w:firstColumn="1" w:lastColumn="0" w:noHBand="0" w:noVBand="1"/>
      </w:tblPr>
      <w:tblGrid>
        <w:gridCol w:w="2520"/>
        <w:gridCol w:w="3318"/>
      </w:tblGrid>
      <w:tr w:rsidR="00727F4D" w:rsidTr="00727F4D">
        <w:tc>
          <w:tcPr>
            <w:tcW w:w="2520" w:type="dxa"/>
          </w:tcPr>
          <w:p w:rsidR="00727F4D" w:rsidRDefault="00727F4D">
            <w:pPr>
              <w:snapToGrid w:val="0"/>
              <w:jc w:val="center"/>
              <w:rPr>
                <w:b/>
                <w:szCs w:val="24"/>
              </w:rPr>
            </w:pPr>
          </w:p>
        </w:tc>
        <w:tc>
          <w:tcPr>
            <w:tcW w:w="3318" w:type="dxa"/>
            <w:hideMark/>
          </w:tcPr>
          <w:p w:rsidR="00727F4D" w:rsidRDefault="00727F4D">
            <w:r>
              <w:rPr>
                <w:b/>
                <w:szCs w:val="24"/>
              </w:rPr>
              <w:t>Потпис овлашћеног лица</w:t>
            </w:r>
          </w:p>
        </w:tc>
      </w:tr>
      <w:tr w:rsidR="00727F4D" w:rsidTr="00727F4D">
        <w:tc>
          <w:tcPr>
            <w:tcW w:w="2520" w:type="dxa"/>
          </w:tcPr>
          <w:p w:rsidR="00727F4D" w:rsidRDefault="00727F4D">
            <w:pPr>
              <w:jc w:val="center"/>
            </w:pPr>
            <w:r>
              <w:rPr>
                <w:b/>
                <w:szCs w:val="24"/>
                <w:lang w:val="en-US"/>
              </w:rPr>
              <w:t>М.П.</w:t>
            </w:r>
          </w:p>
          <w:p w:rsidR="00727F4D" w:rsidRDefault="00727F4D">
            <w:pPr>
              <w:rPr>
                <w:b/>
                <w:szCs w:val="24"/>
                <w:lang w:val="en-US"/>
              </w:rPr>
            </w:pPr>
          </w:p>
          <w:p w:rsidR="00727F4D" w:rsidRDefault="00727F4D">
            <w:pPr>
              <w:rPr>
                <w:b/>
                <w:szCs w:val="24"/>
              </w:rPr>
            </w:pPr>
          </w:p>
        </w:tc>
        <w:tc>
          <w:tcPr>
            <w:tcW w:w="3318" w:type="dxa"/>
          </w:tcPr>
          <w:p w:rsidR="00727F4D" w:rsidRDefault="00727F4D">
            <w:pPr>
              <w:snapToGrid w:val="0"/>
              <w:jc w:val="center"/>
              <w:rPr>
                <w:b/>
                <w:szCs w:val="24"/>
              </w:rPr>
            </w:pPr>
          </w:p>
        </w:tc>
      </w:tr>
    </w:tbl>
    <w:p w:rsidR="00727F4D" w:rsidRDefault="00727F4D" w:rsidP="00727F4D">
      <w:pPr>
        <w:jc w:val="center"/>
      </w:pPr>
      <w:r>
        <w:rPr>
          <w:b/>
          <w:sz w:val="22"/>
          <w:szCs w:val="22"/>
        </w:rPr>
        <w:t xml:space="preserve">                                                                                      ____________________________</w:t>
      </w: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A20080">
      <w:pP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210E3F" w:rsidRDefault="00210E3F" w:rsidP="00727F4D">
      <w:pPr>
        <w:jc w:val="center"/>
        <w:rPr>
          <w:b/>
          <w:szCs w:val="24"/>
        </w:rPr>
      </w:pPr>
    </w:p>
    <w:p w:rsidR="00210E3F" w:rsidRDefault="00210E3F" w:rsidP="00727F4D">
      <w:pPr>
        <w:jc w:val="center"/>
        <w:rPr>
          <w:b/>
          <w:szCs w:val="24"/>
        </w:rPr>
      </w:pPr>
    </w:p>
    <w:p w:rsidR="00210E3F" w:rsidRDefault="00210E3F" w:rsidP="00727F4D">
      <w:pPr>
        <w:jc w:val="center"/>
        <w:rPr>
          <w:b/>
          <w:szCs w:val="24"/>
        </w:rPr>
      </w:pPr>
    </w:p>
    <w:p w:rsidR="00727F4D" w:rsidRDefault="00727F4D" w:rsidP="00727F4D">
      <w:pPr>
        <w:jc w:val="center"/>
      </w:pPr>
      <w:r>
        <w:rPr>
          <w:b/>
          <w:szCs w:val="24"/>
        </w:rPr>
        <w:t xml:space="preserve">И З Ј А В А </w:t>
      </w:r>
    </w:p>
    <w:p w:rsidR="00727F4D" w:rsidRDefault="00727F4D" w:rsidP="00727F4D">
      <w:pPr>
        <w:jc w:val="center"/>
        <w:rPr>
          <w:b/>
          <w:i/>
          <w:szCs w:val="24"/>
        </w:rPr>
      </w:pPr>
    </w:p>
    <w:p w:rsidR="00727F4D" w:rsidRDefault="00727F4D" w:rsidP="00727F4D">
      <w:pPr>
        <w:jc w:val="center"/>
        <w:rPr>
          <w:b/>
          <w:i/>
          <w:szCs w:val="24"/>
        </w:rPr>
      </w:pPr>
    </w:p>
    <w:p w:rsidR="00727F4D" w:rsidRDefault="00727F4D" w:rsidP="00727F4D">
      <w:pPr>
        <w:jc w:val="center"/>
        <w:rPr>
          <w:b/>
          <w:i/>
          <w:szCs w:val="24"/>
        </w:rPr>
      </w:pPr>
    </w:p>
    <w:p w:rsidR="00727F4D" w:rsidRDefault="00727F4D" w:rsidP="00727F4D">
      <w:r>
        <w:rPr>
          <w:szCs w:val="24"/>
        </w:rPr>
        <w:tab/>
        <w:t>У поступку јавне набавке, подносим понуду:</w:t>
      </w:r>
    </w:p>
    <w:p w:rsidR="00727F4D" w:rsidRDefault="00727F4D" w:rsidP="00727F4D">
      <w:pPr>
        <w:spacing w:line="360" w:lineRule="auto"/>
        <w:rPr>
          <w:szCs w:val="24"/>
        </w:rPr>
      </w:pPr>
    </w:p>
    <w:p w:rsidR="00727F4D" w:rsidRDefault="00727F4D" w:rsidP="00727F4D">
      <w:pPr>
        <w:spacing w:line="360" w:lineRule="auto"/>
        <w:rPr>
          <w:szCs w:val="24"/>
        </w:rPr>
      </w:pPr>
    </w:p>
    <w:p w:rsidR="00727F4D" w:rsidRDefault="00727F4D" w:rsidP="00727F4D">
      <w:pPr>
        <w:spacing w:line="360" w:lineRule="auto"/>
      </w:pPr>
      <w:r>
        <w:rPr>
          <w:b/>
          <w:szCs w:val="24"/>
        </w:rPr>
        <w:tab/>
        <w:t>А) самостално</w:t>
      </w:r>
    </w:p>
    <w:p w:rsidR="00727F4D" w:rsidRDefault="00727F4D" w:rsidP="00727F4D">
      <w:pPr>
        <w:spacing w:line="480" w:lineRule="auto"/>
        <w:rPr>
          <w:b/>
          <w:szCs w:val="24"/>
        </w:rPr>
      </w:pPr>
    </w:p>
    <w:p w:rsidR="00727F4D" w:rsidRDefault="00727F4D" w:rsidP="00727F4D">
      <w:pPr>
        <w:spacing w:line="480" w:lineRule="auto"/>
      </w:pPr>
      <w:r>
        <w:rPr>
          <w:szCs w:val="24"/>
        </w:rPr>
        <w:tab/>
      </w:r>
      <w:r>
        <w:rPr>
          <w:b/>
          <w:szCs w:val="24"/>
        </w:rPr>
        <w:t>Б) са подизвођачем:</w:t>
      </w:r>
    </w:p>
    <w:p w:rsidR="00727F4D" w:rsidRDefault="00727F4D" w:rsidP="00727F4D">
      <w:pPr>
        <w:spacing w:line="480" w:lineRule="auto"/>
      </w:pPr>
      <w:r>
        <w:rPr>
          <w:szCs w:val="24"/>
        </w:rPr>
        <w:tab/>
        <w:t>______________________________________________________</w:t>
      </w:r>
    </w:p>
    <w:p w:rsidR="00727F4D" w:rsidRDefault="00727F4D" w:rsidP="00727F4D">
      <w:pPr>
        <w:spacing w:line="480" w:lineRule="auto"/>
      </w:pPr>
      <w:r>
        <w:rPr>
          <w:szCs w:val="24"/>
        </w:rPr>
        <w:tab/>
        <w:t>______________________________________________________</w:t>
      </w:r>
    </w:p>
    <w:p w:rsidR="00727F4D" w:rsidRDefault="00727F4D" w:rsidP="00727F4D">
      <w:pPr>
        <w:rPr>
          <w:b/>
          <w:i/>
          <w:szCs w:val="24"/>
        </w:rPr>
      </w:pPr>
    </w:p>
    <w:p w:rsidR="00727F4D" w:rsidRDefault="00727F4D" w:rsidP="00727F4D">
      <w:pPr>
        <w:spacing w:line="360" w:lineRule="auto"/>
      </w:pPr>
      <w:r>
        <w:rPr>
          <w:b/>
          <w:szCs w:val="24"/>
        </w:rPr>
        <w:tab/>
        <w:t>В) подносим заједничку понуду са следећим члановима групе:</w:t>
      </w:r>
    </w:p>
    <w:p w:rsidR="00727F4D" w:rsidRDefault="00727F4D" w:rsidP="00727F4D">
      <w:pPr>
        <w:spacing w:line="360" w:lineRule="auto"/>
        <w:rPr>
          <w:b/>
          <w:szCs w:val="24"/>
        </w:rPr>
      </w:pPr>
    </w:p>
    <w:p w:rsidR="00727F4D" w:rsidRDefault="00727F4D" w:rsidP="00727F4D">
      <w:pPr>
        <w:spacing w:line="480" w:lineRule="auto"/>
      </w:pPr>
      <w:r>
        <w:rPr>
          <w:szCs w:val="24"/>
        </w:rPr>
        <w:tab/>
        <w:t>______________________________________________________</w:t>
      </w:r>
    </w:p>
    <w:p w:rsidR="00727F4D" w:rsidRDefault="00727F4D" w:rsidP="00727F4D">
      <w:pPr>
        <w:spacing w:line="480" w:lineRule="auto"/>
      </w:pPr>
      <w:r>
        <w:rPr>
          <w:szCs w:val="24"/>
        </w:rPr>
        <w:tab/>
        <w:t>______________________________________________________</w:t>
      </w:r>
    </w:p>
    <w:p w:rsidR="00727F4D" w:rsidRDefault="00727F4D" w:rsidP="00727F4D">
      <w:r>
        <w:rPr>
          <w:szCs w:val="24"/>
        </w:rPr>
        <w:tab/>
        <w:t>______________________________________________________</w:t>
      </w:r>
    </w:p>
    <w:p w:rsidR="00727F4D" w:rsidRDefault="00727F4D" w:rsidP="00727F4D">
      <w:pPr>
        <w:rPr>
          <w:b/>
          <w:i/>
          <w:szCs w:val="24"/>
        </w:rPr>
      </w:pPr>
    </w:p>
    <w:p w:rsidR="00727F4D" w:rsidRDefault="00727F4D" w:rsidP="00727F4D">
      <w:r>
        <w:rPr>
          <w:szCs w:val="24"/>
        </w:rPr>
        <w:tab/>
        <w:t>______________________________________________________</w:t>
      </w:r>
    </w:p>
    <w:p w:rsidR="00727F4D" w:rsidRDefault="00727F4D" w:rsidP="00727F4D">
      <w:pPr>
        <w:rPr>
          <w:b/>
          <w:i/>
          <w:szCs w:val="24"/>
        </w:rPr>
      </w:pPr>
    </w:p>
    <w:p w:rsidR="00727F4D" w:rsidRDefault="00727F4D" w:rsidP="00727F4D">
      <w:r>
        <w:rPr>
          <w:szCs w:val="24"/>
        </w:rPr>
        <w:tab/>
        <w:t>______________________________________________________</w:t>
      </w:r>
    </w:p>
    <w:p w:rsidR="00727F4D" w:rsidRDefault="00727F4D" w:rsidP="00727F4D">
      <w:pPr>
        <w:rPr>
          <w:b/>
          <w:i/>
          <w:szCs w:val="24"/>
        </w:rPr>
      </w:pPr>
    </w:p>
    <w:p w:rsidR="00727F4D" w:rsidRDefault="00727F4D" w:rsidP="00727F4D">
      <w:pPr>
        <w:jc w:val="center"/>
      </w:pPr>
      <w:r>
        <w:rPr>
          <w:b/>
          <w:szCs w:val="24"/>
        </w:rPr>
        <w:t>(заокружити начин на који се подноси понуда)</w:t>
      </w:r>
    </w:p>
    <w:p w:rsidR="00727F4D" w:rsidRDefault="00727F4D" w:rsidP="00727F4D">
      <w:pPr>
        <w:rPr>
          <w:b/>
          <w:i/>
          <w:szCs w:val="24"/>
        </w:rPr>
      </w:pPr>
    </w:p>
    <w:p w:rsidR="00727F4D" w:rsidRDefault="00727F4D" w:rsidP="00727F4D">
      <w:pPr>
        <w:rPr>
          <w:b/>
          <w:i/>
          <w:szCs w:val="24"/>
        </w:rPr>
      </w:pPr>
    </w:p>
    <w:p w:rsidR="00727F4D" w:rsidRDefault="00727F4D" w:rsidP="00727F4D">
      <w:pPr>
        <w:rPr>
          <w:b/>
          <w:i/>
          <w:szCs w:val="24"/>
        </w:rPr>
      </w:pPr>
    </w:p>
    <w:p w:rsidR="00727F4D" w:rsidRDefault="00727F4D" w:rsidP="00727F4D">
      <w:pPr>
        <w:rPr>
          <w:b/>
          <w:i/>
          <w:szCs w:val="24"/>
        </w:rPr>
      </w:pPr>
    </w:p>
    <w:tbl>
      <w:tblPr>
        <w:tblW w:w="0" w:type="auto"/>
        <w:tblInd w:w="108" w:type="dxa"/>
        <w:tblLayout w:type="fixed"/>
        <w:tblLook w:val="04A0" w:firstRow="1" w:lastRow="0" w:firstColumn="1" w:lastColumn="0" w:noHBand="0" w:noVBand="1"/>
      </w:tblPr>
      <w:tblGrid>
        <w:gridCol w:w="2520"/>
        <w:gridCol w:w="3318"/>
      </w:tblGrid>
      <w:tr w:rsidR="00727F4D" w:rsidTr="00727F4D">
        <w:tc>
          <w:tcPr>
            <w:tcW w:w="2520" w:type="dxa"/>
          </w:tcPr>
          <w:p w:rsidR="00727F4D" w:rsidRDefault="00727F4D">
            <w:pPr>
              <w:snapToGrid w:val="0"/>
              <w:jc w:val="center"/>
              <w:rPr>
                <w:b/>
                <w:szCs w:val="24"/>
              </w:rPr>
            </w:pPr>
          </w:p>
        </w:tc>
        <w:tc>
          <w:tcPr>
            <w:tcW w:w="3318" w:type="dxa"/>
            <w:hideMark/>
          </w:tcPr>
          <w:p w:rsidR="00727F4D" w:rsidRDefault="00727F4D">
            <w:pPr>
              <w:jc w:val="center"/>
            </w:pPr>
            <w:r>
              <w:rPr>
                <w:b/>
                <w:szCs w:val="24"/>
              </w:rPr>
              <w:t>Потпис овлашћеног лица</w:t>
            </w:r>
          </w:p>
        </w:tc>
      </w:tr>
      <w:tr w:rsidR="00727F4D" w:rsidTr="00727F4D">
        <w:tc>
          <w:tcPr>
            <w:tcW w:w="2520" w:type="dxa"/>
            <w:hideMark/>
          </w:tcPr>
          <w:p w:rsidR="00727F4D" w:rsidRDefault="00727F4D">
            <w:pPr>
              <w:jc w:val="center"/>
            </w:pPr>
            <w:r>
              <w:rPr>
                <w:b/>
                <w:szCs w:val="24"/>
              </w:rPr>
              <w:t>М.П.</w:t>
            </w:r>
          </w:p>
        </w:tc>
        <w:tc>
          <w:tcPr>
            <w:tcW w:w="3318" w:type="dxa"/>
          </w:tcPr>
          <w:p w:rsidR="00727F4D" w:rsidRDefault="00727F4D">
            <w:pPr>
              <w:snapToGrid w:val="0"/>
              <w:jc w:val="center"/>
              <w:rPr>
                <w:b/>
                <w:szCs w:val="24"/>
              </w:rPr>
            </w:pPr>
          </w:p>
        </w:tc>
      </w:tr>
      <w:tr w:rsidR="00727F4D" w:rsidTr="00727F4D">
        <w:trPr>
          <w:trHeight w:val="738"/>
        </w:trPr>
        <w:tc>
          <w:tcPr>
            <w:tcW w:w="2520" w:type="dxa"/>
          </w:tcPr>
          <w:p w:rsidR="00727F4D" w:rsidRDefault="00727F4D">
            <w:pPr>
              <w:snapToGrid w:val="0"/>
              <w:jc w:val="center"/>
              <w:rPr>
                <w:rFonts w:ascii="Calibri" w:eastAsia="Calibri" w:hAnsi="Calibri" w:cs="Calibri"/>
                <w:b/>
                <w:sz w:val="20"/>
                <w:szCs w:val="24"/>
                <w:lang w:val="en-US"/>
              </w:rPr>
            </w:pPr>
          </w:p>
        </w:tc>
        <w:tc>
          <w:tcPr>
            <w:tcW w:w="3318" w:type="dxa"/>
            <w:tcBorders>
              <w:top w:val="nil"/>
              <w:left w:val="nil"/>
              <w:bottom w:val="single" w:sz="4" w:space="0" w:color="000000"/>
              <w:right w:val="nil"/>
            </w:tcBorders>
          </w:tcPr>
          <w:p w:rsidR="00727F4D" w:rsidRDefault="00727F4D">
            <w:pPr>
              <w:snapToGrid w:val="0"/>
              <w:jc w:val="center"/>
              <w:rPr>
                <w:szCs w:val="24"/>
              </w:rPr>
            </w:pPr>
          </w:p>
        </w:tc>
      </w:tr>
    </w:tbl>
    <w:p w:rsidR="00727F4D" w:rsidRDefault="00727F4D" w:rsidP="00727F4D">
      <w:pPr>
        <w:jc w:val="center"/>
        <w:rPr>
          <w:b/>
          <w:i/>
          <w:szCs w:val="24"/>
          <w:lang w:val="en-US"/>
        </w:rPr>
      </w:pPr>
    </w:p>
    <w:p w:rsidR="00727F4D" w:rsidRDefault="00727F4D" w:rsidP="00727F4D">
      <w:pPr>
        <w:pageBreakBefore/>
        <w:jc w:val="center"/>
        <w:rPr>
          <w:b/>
          <w:i/>
          <w:sz w:val="22"/>
          <w:szCs w:val="22"/>
          <w:lang w:val="en-US"/>
        </w:rPr>
      </w:pPr>
    </w:p>
    <w:p w:rsidR="00727F4D" w:rsidRDefault="00727F4D" w:rsidP="00727F4D">
      <w:pPr>
        <w:jc w:val="center"/>
      </w:pPr>
      <w:r>
        <w:rPr>
          <w:b/>
        </w:rPr>
        <w:t>ПОДАЦИ О ПОНУЂАЧУ</w:t>
      </w:r>
    </w:p>
    <w:p w:rsidR="00727F4D" w:rsidRDefault="00727F4D" w:rsidP="00727F4D">
      <w:pPr>
        <w:jc w:val="center"/>
        <w:rPr>
          <w:b/>
        </w:rPr>
      </w:pPr>
    </w:p>
    <w:p w:rsidR="00727F4D" w:rsidRDefault="00727F4D" w:rsidP="00727F4D">
      <w:pPr>
        <w:rPr>
          <w:b/>
          <w:szCs w:val="24"/>
        </w:rPr>
      </w:pPr>
    </w:p>
    <w:tbl>
      <w:tblPr>
        <w:tblW w:w="0" w:type="auto"/>
        <w:tblInd w:w="108" w:type="dxa"/>
        <w:tblLayout w:type="fixed"/>
        <w:tblLook w:val="04A0" w:firstRow="1" w:lastRow="0" w:firstColumn="1" w:lastColumn="0" w:noHBand="0" w:noVBand="1"/>
      </w:tblPr>
      <w:tblGrid>
        <w:gridCol w:w="2422"/>
        <w:gridCol w:w="5883"/>
      </w:tblGrid>
      <w:tr w:rsidR="00727F4D" w:rsidTr="00727F4D">
        <w:trPr>
          <w:trHeight w:val="1215"/>
        </w:trPr>
        <w:tc>
          <w:tcPr>
            <w:tcW w:w="2422" w:type="dxa"/>
            <w:tcBorders>
              <w:top w:val="single" w:sz="4" w:space="0" w:color="000000"/>
              <w:left w:val="single" w:sz="4" w:space="0" w:color="000000"/>
              <w:bottom w:val="single" w:sz="4" w:space="0" w:color="000000"/>
              <w:right w:val="nil"/>
            </w:tcBorders>
            <w:vAlign w:val="center"/>
            <w:hideMark/>
          </w:tcPr>
          <w:p w:rsidR="00727F4D" w:rsidRDefault="00727F4D">
            <w:pPr>
              <w:spacing w:line="360" w:lineRule="auto"/>
              <w:jc w:val="left"/>
            </w:pPr>
            <w:r>
              <w:rPr>
                <w:b/>
                <w:szCs w:val="24"/>
              </w:rPr>
              <w:t>Пословно име</w:t>
            </w:r>
          </w:p>
          <w:p w:rsidR="00727F4D" w:rsidRDefault="00727F4D">
            <w:pPr>
              <w:spacing w:line="360" w:lineRule="auto"/>
              <w:jc w:val="left"/>
            </w:pPr>
            <w:r>
              <w:rPr>
                <w:b/>
                <w:szCs w:val="24"/>
              </w:rPr>
              <w:t xml:space="preserve">или скраћени назив </w:t>
            </w:r>
          </w:p>
        </w:tc>
        <w:tc>
          <w:tcPr>
            <w:tcW w:w="5883"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bl>
    <w:p w:rsidR="00727F4D" w:rsidRDefault="00727F4D" w:rsidP="00727F4D">
      <w:pPr>
        <w:rPr>
          <w:szCs w:val="24"/>
        </w:rPr>
      </w:pPr>
    </w:p>
    <w:tbl>
      <w:tblPr>
        <w:tblW w:w="0" w:type="auto"/>
        <w:tblInd w:w="108" w:type="dxa"/>
        <w:tblLayout w:type="fixed"/>
        <w:tblLook w:val="04A0" w:firstRow="1" w:lastRow="0" w:firstColumn="1" w:lastColumn="0" w:noHBand="0" w:noVBand="1"/>
      </w:tblPr>
      <w:tblGrid>
        <w:gridCol w:w="1863"/>
        <w:gridCol w:w="1817"/>
        <w:gridCol w:w="4667"/>
      </w:tblGrid>
      <w:tr w:rsidR="00727F4D" w:rsidTr="00727F4D">
        <w:trPr>
          <w:cantSplit/>
          <w:trHeight w:val="706"/>
        </w:trPr>
        <w:tc>
          <w:tcPr>
            <w:tcW w:w="1863" w:type="dxa"/>
            <w:vMerge w:val="restart"/>
            <w:tcBorders>
              <w:top w:val="single" w:sz="4" w:space="0" w:color="000000"/>
              <w:left w:val="single" w:sz="4" w:space="0" w:color="000000"/>
              <w:bottom w:val="single" w:sz="4" w:space="0" w:color="000000"/>
              <w:right w:val="nil"/>
            </w:tcBorders>
            <w:shd w:val="clear" w:color="auto" w:fill="E0E0E0"/>
            <w:vAlign w:val="center"/>
            <w:hideMark/>
          </w:tcPr>
          <w:p w:rsidR="00727F4D" w:rsidRDefault="00727F4D">
            <w:pPr>
              <w:spacing w:line="360" w:lineRule="auto"/>
              <w:ind w:right="125"/>
              <w:jc w:val="center"/>
            </w:pPr>
            <w:r>
              <w:rPr>
                <w:b/>
                <w:szCs w:val="24"/>
              </w:rPr>
              <w:t xml:space="preserve">Адреса </w:t>
            </w:r>
          </w:p>
          <w:p w:rsidR="00727F4D" w:rsidRDefault="00727F4D">
            <w:pPr>
              <w:spacing w:line="360" w:lineRule="auto"/>
              <w:ind w:right="125"/>
              <w:jc w:val="center"/>
            </w:pPr>
            <w:r>
              <w:rPr>
                <w:b/>
                <w:szCs w:val="24"/>
              </w:rPr>
              <w:t>седишта</w:t>
            </w:r>
          </w:p>
        </w:tc>
        <w:tc>
          <w:tcPr>
            <w:tcW w:w="1817" w:type="dxa"/>
            <w:tcBorders>
              <w:top w:val="single" w:sz="4" w:space="0" w:color="000000"/>
              <w:left w:val="single" w:sz="4" w:space="0" w:color="000000"/>
              <w:bottom w:val="single" w:sz="4" w:space="0" w:color="000000"/>
              <w:right w:val="nil"/>
            </w:tcBorders>
            <w:vAlign w:val="center"/>
            <w:hideMark/>
          </w:tcPr>
          <w:p w:rsidR="00727F4D" w:rsidRDefault="00727F4D">
            <w:pPr>
              <w:ind w:right="125"/>
              <w:jc w:val="left"/>
            </w:pPr>
            <w:r>
              <w:rPr>
                <w:b/>
                <w:szCs w:val="24"/>
              </w:rPr>
              <w:t>Улица и број</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cantSplit/>
          <w:trHeight w:val="706"/>
        </w:trPr>
        <w:tc>
          <w:tcPr>
            <w:tcW w:w="3680" w:type="dxa"/>
            <w:vMerge/>
            <w:tcBorders>
              <w:top w:val="single" w:sz="4" w:space="0" w:color="000000"/>
              <w:left w:val="single" w:sz="4" w:space="0" w:color="000000"/>
              <w:bottom w:val="single" w:sz="4" w:space="0" w:color="000000"/>
              <w:right w:val="nil"/>
            </w:tcBorders>
            <w:vAlign w:val="center"/>
            <w:hideMark/>
          </w:tcPr>
          <w:p w:rsidR="00727F4D" w:rsidRDefault="00727F4D">
            <w:pPr>
              <w:widowControl/>
              <w:tabs>
                <w:tab w:val="clear" w:pos="1440"/>
              </w:tabs>
              <w:suppressAutoHyphens w:val="0"/>
              <w:jc w:val="left"/>
            </w:pPr>
          </w:p>
        </w:tc>
        <w:tc>
          <w:tcPr>
            <w:tcW w:w="1817" w:type="dxa"/>
            <w:tcBorders>
              <w:top w:val="single" w:sz="4" w:space="0" w:color="000000"/>
              <w:left w:val="single" w:sz="4" w:space="0" w:color="000000"/>
              <w:bottom w:val="single" w:sz="4" w:space="0" w:color="000000"/>
              <w:right w:val="nil"/>
            </w:tcBorders>
            <w:vAlign w:val="center"/>
            <w:hideMark/>
          </w:tcPr>
          <w:p w:rsidR="00727F4D" w:rsidRDefault="00727F4D">
            <w:pPr>
              <w:ind w:right="125"/>
              <w:jc w:val="left"/>
            </w:pPr>
            <w:r>
              <w:rPr>
                <w:b/>
                <w:szCs w:val="24"/>
              </w:rPr>
              <w:t>Место</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cantSplit/>
          <w:trHeight w:val="707"/>
        </w:trPr>
        <w:tc>
          <w:tcPr>
            <w:tcW w:w="3680" w:type="dxa"/>
            <w:vMerge/>
            <w:tcBorders>
              <w:top w:val="single" w:sz="4" w:space="0" w:color="000000"/>
              <w:left w:val="single" w:sz="4" w:space="0" w:color="000000"/>
              <w:bottom w:val="single" w:sz="4" w:space="0" w:color="000000"/>
              <w:right w:val="nil"/>
            </w:tcBorders>
            <w:vAlign w:val="center"/>
            <w:hideMark/>
          </w:tcPr>
          <w:p w:rsidR="00727F4D" w:rsidRDefault="00727F4D">
            <w:pPr>
              <w:widowControl/>
              <w:tabs>
                <w:tab w:val="clear" w:pos="1440"/>
              </w:tabs>
              <w:suppressAutoHyphens w:val="0"/>
              <w:jc w:val="left"/>
            </w:pPr>
          </w:p>
        </w:tc>
        <w:tc>
          <w:tcPr>
            <w:tcW w:w="1817" w:type="dxa"/>
            <w:tcBorders>
              <w:top w:val="single" w:sz="4" w:space="0" w:color="000000"/>
              <w:left w:val="single" w:sz="4" w:space="0" w:color="000000"/>
              <w:bottom w:val="single" w:sz="4" w:space="0" w:color="000000"/>
              <w:right w:val="nil"/>
            </w:tcBorders>
            <w:vAlign w:val="center"/>
            <w:hideMark/>
          </w:tcPr>
          <w:p w:rsidR="00727F4D" w:rsidRDefault="00727F4D">
            <w:pPr>
              <w:ind w:right="125"/>
              <w:jc w:val="left"/>
            </w:pPr>
            <w:r>
              <w:rPr>
                <w:b/>
                <w:szCs w:val="24"/>
              </w:rPr>
              <w:t>Општина</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Матични број понуђача</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 xml:space="preserve">Порески </w:t>
            </w:r>
          </w:p>
          <w:p w:rsidR="00727F4D" w:rsidRDefault="00727F4D">
            <w:pPr>
              <w:jc w:val="left"/>
            </w:pPr>
            <w:r>
              <w:rPr>
                <w:b/>
                <w:szCs w:val="24"/>
              </w:rPr>
              <w:t xml:space="preserve">идентификациони број </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Величина привредног друштва (</w:t>
            </w:r>
            <w:r>
              <w:rPr>
                <w:b/>
                <w:szCs w:val="24"/>
                <w:lang w:val="sr-Cyrl-RS"/>
              </w:rPr>
              <w:t xml:space="preserve">микро, </w:t>
            </w:r>
            <w:r>
              <w:rPr>
                <w:b/>
                <w:szCs w:val="24"/>
              </w:rPr>
              <w:t xml:space="preserve">мало, средње, велико) </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Одговорно лице</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Лице за контакт</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Телефон</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Телефакс</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e-mail:</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Рачун - Банка</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bl>
    <w:p w:rsidR="00727F4D" w:rsidRDefault="00727F4D" w:rsidP="00727F4D">
      <w:pPr>
        <w:rPr>
          <w:szCs w:val="24"/>
        </w:rPr>
      </w:pPr>
    </w:p>
    <w:p w:rsidR="00727F4D" w:rsidRDefault="00727F4D" w:rsidP="00727F4D">
      <w:pPr>
        <w:rPr>
          <w:szCs w:val="24"/>
        </w:rPr>
      </w:pPr>
    </w:p>
    <w:tbl>
      <w:tblPr>
        <w:tblW w:w="0" w:type="auto"/>
        <w:tblInd w:w="108" w:type="dxa"/>
        <w:tblLayout w:type="fixed"/>
        <w:tblLook w:val="04A0" w:firstRow="1" w:lastRow="0" w:firstColumn="1" w:lastColumn="0" w:noHBand="0" w:noVBand="1"/>
      </w:tblPr>
      <w:tblGrid>
        <w:gridCol w:w="2131"/>
        <w:gridCol w:w="3318"/>
      </w:tblGrid>
      <w:tr w:rsidR="00727F4D" w:rsidTr="00727F4D">
        <w:tc>
          <w:tcPr>
            <w:tcW w:w="2131" w:type="dxa"/>
          </w:tcPr>
          <w:p w:rsidR="00727F4D" w:rsidRDefault="00727F4D">
            <w:pPr>
              <w:snapToGrid w:val="0"/>
              <w:jc w:val="center"/>
              <w:rPr>
                <w:b/>
                <w:szCs w:val="24"/>
              </w:rPr>
            </w:pPr>
          </w:p>
        </w:tc>
        <w:tc>
          <w:tcPr>
            <w:tcW w:w="3318" w:type="dxa"/>
            <w:hideMark/>
          </w:tcPr>
          <w:p w:rsidR="00727F4D" w:rsidRDefault="00727F4D">
            <w:pPr>
              <w:jc w:val="center"/>
            </w:pPr>
            <w:r>
              <w:rPr>
                <w:b/>
                <w:szCs w:val="24"/>
              </w:rPr>
              <w:t>Потпис овлашћеног лица</w:t>
            </w:r>
          </w:p>
        </w:tc>
      </w:tr>
      <w:tr w:rsidR="00727F4D" w:rsidTr="00727F4D">
        <w:tc>
          <w:tcPr>
            <w:tcW w:w="2131" w:type="dxa"/>
            <w:hideMark/>
          </w:tcPr>
          <w:p w:rsidR="00727F4D" w:rsidRDefault="00727F4D">
            <w:pPr>
              <w:jc w:val="center"/>
            </w:pPr>
            <w:r>
              <w:rPr>
                <w:b/>
                <w:szCs w:val="24"/>
              </w:rPr>
              <w:t>М.П.</w:t>
            </w:r>
          </w:p>
        </w:tc>
        <w:tc>
          <w:tcPr>
            <w:tcW w:w="3318" w:type="dxa"/>
          </w:tcPr>
          <w:p w:rsidR="00727F4D" w:rsidRDefault="00727F4D">
            <w:pPr>
              <w:snapToGrid w:val="0"/>
              <w:jc w:val="center"/>
              <w:rPr>
                <w:b/>
                <w:szCs w:val="24"/>
              </w:rPr>
            </w:pPr>
          </w:p>
        </w:tc>
      </w:tr>
      <w:tr w:rsidR="00727F4D" w:rsidTr="00727F4D">
        <w:trPr>
          <w:trHeight w:val="531"/>
        </w:trPr>
        <w:tc>
          <w:tcPr>
            <w:tcW w:w="2131" w:type="dxa"/>
          </w:tcPr>
          <w:p w:rsidR="00727F4D" w:rsidRDefault="00727F4D">
            <w:pPr>
              <w:snapToGrid w:val="0"/>
              <w:jc w:val="center"/>
              <w:rPr>
                <w:rFonts w:ascii="Calibri" w:eastAsia="Calibri" w:hAnsi="Calibri" w:cs="Calibri"/>
                <w:b/>
                <w:sz w:val="20"/>
                <w:szCs w:val="22"/>
                <w:lang w:val="en-US"/>
              </w:rPr>
            </w:pPr>
          </w:p>
        </w:tc>
        <w:tc>
          <w:tcPr>
            <w:tcW w:w="3318" w:type="dxa"/>
            <w:tcBorders>
              <w:top w:val="nil"/>
              <w:left w:val="nil"/>
              <w:bottom w:val="single" w:sz="4" w:space="0" w:color="000000"/>
              <w:right w:val="nil"/>
            </w:tcBorders>
          </w:tcPr>
          <w:p w:rsidR="00727F4D" w:rsidRDefault="00727F4D">
            <w:pPr>
              <w:snapToGrid w:val="0"/>
              <w:jc w:val="center"/>
              <w:rPr>
                <w:szCs w:val="22"/>
              </w:rPr>
            </w:pPr>
          </w:p>
        </w:tc>
      </w:tr>
    </w:tbl>
    <w:p w:rsidR="00727F4D" w:rsidRPr="00A20080" w:rsidRDefault="00727F4D" w:rsidP="00A20080">
      <w:pPr>
        <w:jc w:val="center"/>
      </w:pPr>
      <w:r>
        <w:rPr>
          <w:b/>
          <w:szCs w:val="24"/>
        </w:rPr>
        <w:t>ПОДАЦИ О ПОДИЗВОЂАЧУ</w:t>
      </w:r>
    </w:p>
    <w:p w:rsidR="00727F4D" w:rsidRDefault="00727F4D" w:rsidP="00727F4D">
      <w:pPr>
        <w:jc w:val="center"/>
        <w:rPr>
          <w:b/>
          <w:szCs w:val="24"/>
        </w:rPr>
      </w:pPr>
    </w:p>
    <w:tbl>
      <w:tblPr>
        <w:tblW w:w="0" w:type="auto"/>
        <w:tblInd w:w="108" w:type="dxa"/>
        <w:tblLayout w:type="fixed"/>
        <w:tblLook w:val="04A0" w:firstRow="1" w:lastRow="0" w:firstColumn="1" w:lastColumn="0" w:noHBand="0" w:noVBand="1"/>
      </w:tblPr>
      <w:tblGrid>
        <w:gridCol w:w="2422"/>
        <w:gridCol w:w="5883"/>
      </w:tblGrid>
      <w:tr w:rsidR="00727F4D" w:rsidTr="00727F4D">
        <w:trPr>
          <w:trHeight w:val="1215"/>
        </w:trPr>
        <w:tc>
          <w:tcPr>
            <w:tcW w:w="2422" w:type="dxa"/>
            <w:tcBorders>
              <w:top w:val="single" w:sz="4" w:space="0" w:color="000000"/>
              <w:left w:val="single" w:sz="4" w:space="0" w:color="000000"/>
              <w:bottom w:val="single" w:sz="4" w:space="0" w:color="000000"/>
              <w:right w:val="nil"/>
            </w:tcBorders>
            <w:vAlign w:val="center"/>
            <w:hideMark/>
          </w:tcPr>
          <w:p w:rsidR="00727F4D" w:rsidRDefault="00727F4D">
            <w:pPr>
              <w:spacing w:line="360" w:lineRule="auto"/>
              <w:jc w:val="left"/>
            </w:pPr>
            <w:r>
              <w:rPr>
                <w:b/>
                <w:szCs w:val="24"/>
              </w:rPr>
              <w:t>Пословно име</w:t>
            </w:r>
          </w:p>
          <w:p w:rsidR="00727F4D" w:rsidRDefault="00727F4D">
            <w:pPr>
              <w:spacing w:line="360" w:lineRule="auto"/>
              <w:jc w:val="left"/>
            </w:pPr>
            <w:r>
              <w:rPr>
                <w:b/>
                <w:szCs w:val="24"/>
              </w:rPr>
              <w:t xml:space="preserve">или скраћени назив </w:t>
            </w:r>
          </w:p>
        </w:tc>
        <w:tc>
          <w:tcPr>
            <w:tcW w:w="5883"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bl>
    <w:p w:rsidR="00727F4D" w:rsidRDefault="00727F4D" w:rsidP="00727F4D">
      <w:pPr>
        <w:rPr>
          <w:szCs w:val="24"/>
        </w:rPr>
      </w:pPr>
    </w:p>
    <w:tbl>
      <w:tblPr>
        <w:tblW w:w="0" w:type="auto"/>
        <w:tblInd w:w="108" w:type="dxa"/>
        <w:tblLayout w:type="fixed"/>
        <w:tblLook w:val="04A0" w:firstRow="1" w:lastRow="0" w:firstColumn="1" w:lastColumn="0" w:noHBand="0" w:noVBand="1"/>
      </w:tblPr>
      <w:tblGrid>
        <w:gridCol w:w="1863"/>
        <w:gridCol w:w="1817"/>
        <w:gridCol w:w="4667"/>
      </w:tblGrid>
      <w:tr w:rsidR="00727F4D" w:rsidTr="00727F4D">
        <w:trPr>
          <w:cantSplit/>
          <w:trHeight w:val="706"/>
        </w:trPr>
        <w:tc>
          <w:tcPr>
            <w:tcW w:w="1863" w:type="dxa"/>
            <w:vMerge w:val="restart"/>
            <w:tcBorders>
              <w:top w:val="single" w:sz="4" w:space="0" w:color="000000"/>
              <w:left w:val="single" w:sz="4" w:space="0" w:color="000000"/>
              <w:bottom w:val="single" w:sz="4" w:space="0" w:color="000000"/>
              <w:right w:val="nil"/>
            </w:tcBorders>
            <w:shd w:val="clear" w:color="auto" w:fill="E0E0E0"/>
            <w:vAlign w:val="center"/>
            <w:hideMark/>
          </w:tcPr>
          <w:p w:rsidR="00727F4D" w:rsidRDefault="00727F4D">
            <w:pPr>
              <w:spacing w:line="360" w:lineRule="auto"/>
              <w:ind w:right="125"/>
              <w:jc w:val="center"/>
            </w:pPr>
            <w:r>
              <w:rPr>
                <w:b/>
                <w:szCs w:val="24"/>
              </w:rPr>
              <w:t xml:space="preserve">Адреса </w:t>
            </w:r>
          </w:p>
          <w:p w:rsidR="00727F4D" w:rsidRDefault="00727F4D">
            <w:pPr>
              <w:spacing w:line="360" w:lineRule="auto"/>
              <w:ind w:right="125"/>
              <w:jc w:val="center"/>
            </w:pPr>
            <w:r>
              <w:rPr>
                <w:b/>
                <w:szCs w:val="24"/>
              </w:rPr>
              <w:t>седишта</w:t>
            </w:r>
          </w:p>
        </w:tc>
        <w:tc>
          <w:tcPr>
            <w:tcW w:w="1817" w:type="dxa"/>
            <w:tcBorders>
              <w:top w:val="single" w:sz="4" w:space="0" w:color="000000"/>
              <w:left w:val="single" w:sz="4" w:space="0" w:color="000000"/>
              <w:bottom w:val="single" w:sz="4" w:space="0" w:color="000000"/>
              <w:right w:val="nil"/>
            </w:tcBorders>
            <w:vAlign w:val="center"/>
            <w:hideMark/>
          </w:tcPr>
          <w:p w:rsidR="00727F4D" w:rsidRDefault="00727F4D">
            <w:pPr>
              <w:ind w:right="125"/>
              <w:jc w:val="left"/>
            </w:pPr>
            <w:r>
              <w:rPr>
                <w:b/>
                <w:szCs w:val="24"/>
              </w:rPr>
              <w:t>Улица и број</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cantSplit/>
          <w:trHeight w:val="706"/>
        </w:trPr>
        <w:tc>
          <w:tcPr>
            <w:tcW w:w="3680" w:type="dxa"/>
            <w:vMerge/>
            <w:tcBorders>
              <w:top w:val="single" w:sz="4" w:space="0" w:color="000000"/>
              <w:left w:val="single" w:sz="4" w:space="0" w:color="000000"/>
              <w:bottom w:val="single" w:sz="4" w:space="0" w:color="000000"/>
              <w:right w:val="nil"/>
            </w:tcBorders>
            <w:vAlign w:val="center"/>
            <w:hideMark/>
          </w:tcPr>
          <w:p w:rsidR="00727F4D" w:rsidRDefault="00727F4D">
            <w:pPr>
              <w:widowControl/>
              <w:tabs>
                <w:tab w:val="clear" w:pos="1440"/>
              </w:tabs>
              <w:suppressAutoHyphens w:val="0"/>
              <w:jc w:val="left"/>
            </w:pPr>
          </w:p>
        </w:tc>
        <w:tc>
          <w:tcPr>
            <w:tcW w:w="1817" w:type="dxa"/>
            <w:tcBorders>
              <w:top w:val="single" w:sz="4" w:space="0" w:color="000000"/>
              <w:left w:val="single" w:sz="4" w:space="0" w:color="000000"/>
              <w:bottom w:val="single" w:sz="4" w:space="0" w:color="000000"/>
              <w:right w:val="nil"/>
            </w:tcBorders>
            <w:vAlign w:val="center"/>
            <w:hideMark/>
          </w:tcPr>
          <w:p w:rsidR="00727F4D" w:rsidRDefault="00727F4D">
            <w:pPr>
              <w:ind w:right="125"/>
              <w:jc w:val="left"/>
            </w:pPr>
            <w:r>
              <w:rPr>
                <w:b/>
                <w:szCs w:val="24"/>
              </w:rPr>
              <w:t>Место</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cantSplit/>
          <w:trHeight w:val="707"/>
        </w:trPr>
        <w:tc>
          <w:tcPr>
            <w:tcW w:w="3680" w:type="dxa"/>
            <w:vMerge/>
            <w:tcBorders>
              <w:top w:val="single" w:sz="4" w:space="0" w:color="000000"/>
              <w:left w:val="single" w:sz="4" w:space="0" w:color="000000"/>
              <w:bottom w:val="single" w:sz="4" w:space="0" w:color="000000"/>
              <w:right w:val="nil"/>
            </w:tcBorders>
            <w:vAlign w:val="center"/>
            <w:hideMark/>
          </w:tcPr>
          <w:p w:rsidR="00727F4D" w:rsidRDefault="00727F4D">
            <w:pPr>
              <w:widowControl/>
              <w:tabs>
                <w:tab w:val="clear" w:pos="1440"/>
              </w:tabs>
              <w:suppressAutoHyphens w:val="0"/>
              <w:jc w:val="left"/>
            </w:pPr>
          </w:p>
        </w:tc>
        <w:tc>
          <w:tcPr>
            <w:tcW w:w="1817" w:type="dxa"/>
            <w:tcBorders>
              <w:top w:val="single" w:sz="4" w:space="0" w:color="000000"/>
              <w:left w:val="single" w:sz="4" w:space="0" w:color="000000"/>
              <w:bottom w:val="single" w:sz="4" w:space="0" w:color="000000"/>
              <w:right w:val="nil"/>
            </w:tcBorders>
            <w:vAlign w:val="center"/>
            <w:hideMark/>
          </w:tcPr>
          <w:p w:rsidR="00727F4D" w:rsidRDefault="00727F4D">
            <w:pPr>
              <w:ind w:right="125"/>
              <w:jc w:val="left"/>
            </w:pPr>
            <w:r>
              <w:rPr>
                <w:b/>
                <w:szCs w:val="24"/>
              </w:rPr>
              <w:t>Општина</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Матични број понуђача</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 xml:space="preserve">Порески </w:t>
            </w:r>
          </w:p>
          <w:p w:rsidR="00727F4D" w:rsidRDefault="00727F4D">
            <w:pPr>
              <w:jc w:val="left"/>
            </w:pPr>
            <w:r>
              <w:rPr>
                <w:b/>
                <w:szCs w:val="24"/>
              </w:rPr>
              <w:t xml:space="preserve">идентификациони број </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Величина привредног друштва (</w:t>
            </w:r>
            <w:r>
              <w:rPr>
                <w:b/>
                <w:szCs w:val="24"/>
                <w:lang w:val="sr-Cyrl-RS"/>
              </w:rPr>
              <w:t xml:space="preserve">микро, </w:t>
            </w:r>
            <w:r>
              <w:rPr>
                <w:b/>
                <w:szCs w:val="24"/>
              </w:rPr>
              <w:t>мало, средње, велико)</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Одговорно лице</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Лице за контакт</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Телефон</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Телефакс</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e-mail:</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Рачун - Банка</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bl>
    <w:p w:rsidR="00727F4D" w:rsidRDefault="00727F4D" w:rsidP="00727F4D">
      <w:pPr>
        <w:jc w:val="center"/>
        <w:rPr>
          <w:b/>
          <w:szCs w:val="24"/>
        </w:rPr>
      </w:pPr>
    </w:p>
    <w:p w:rsidR="00727F4D" w:rsidRDefault="00727F4D" w:rsidP="00727F4D">
      <w:pPr>
        <w:tabs>
          <w:tab w:val="left" w:pos="1350"/>
          <w:tab w:val="left" w:pos="1530"/>
        </w:tabs>
      </w:pPr>
      <w:r>
        <w:rPr>
          <w:b/>
          <w:szCs w:val="24"/>
        </w:rPr>
        <w:t xml:space="preserve">НАПОМЕНА: </w:t>
      </w:r>
      <w:r>
        <w:rPr>
          <w:szCs w:val="24"/>
        </w:rPr>
        <w:t>Образац копирати уколико ће извршење набавке делимично бити          поверено већем броју подизвођача</w:t>
      </w:r>
    </w:p>
    <w:p w:rsidR="00727F4D" w:rsidRDefault="00727F4D" w:rsidP="00727F4D">
      <w:pPr>
        <w:rPr>
          <w:szCs w:val="24"/>
        </w:rPr>
      </w:pPr>
    </w:p>
    <w:tbl>
      <w:tblPr>
        <w:tblW w:w="0" w:type="auto"/>
        <w:tblInd w:w="108" w:type="dxa"/>
        <w:tblLayout w:type="fixed"/>
        <w:tblLook w:val="04A0" w:firstRow="1" w:lastRow="0" w:firstColumn="1" w:lastColumn="0" w:noHBand="0" w:noVBand="1"/>
      </w:tblPr>
      <w:tblGrid>
        <w:gridCol w:w="2131"/>
        <w:gridCol w:w="3318"/>
      </w:tblGrid>
      <w:tr w:rsidR="00727F4D" w:rsidTr="00727F4D">
        <w:tc>
          <w:tcPr>
            <w:tcW w:w="2131" w:type="dxa"/>
          </w:tcPr>
          <w:p w:rsidR="00727F4D" w:rsidRDefault="00727F4D">
            <w:pPr>
              <w:snapToGrid w:val="0"/>
              <w:jc w:val="center"/>
              <w:rPr>
                <w:b/>
                <w:szCs w:val="24"/>
              </w:rPr>
            </w:pPr>
          </w:p>
        </w:tc>
        <w:tc>
          <w:tcPr>
            <w:tcW w:w="3318" w:type="dxa"/>
            <w:hideMark/>
          </w:tcPr>
          <w:p w:rsidR="00727F4D" w:rsidRDefault="00727F4D">
            <w:pPr>
              <w:jc w:val="center"/>
            </w:pPr>
            <w:r>
              <w:rPr>
                <w:b/>
                <w:szCs w:val="24"/>
              </w:rPr>
              <w:t>Потпис овлашћеног лица</w:t>
            </w:r>
          </w:p>
        </w:tc>
      </w:tr>
      <w:tr w:rsidR="00727F4D" w:rsidTr="00727F4D">
        <w:tc>
          <w:tcPr>
            <w:tcW w:w="2131" w:type="dxa"/>
            <w:hideMark/>
          </w:tcPr>
          <w:p w:rsidR="00727F4D" w:rsidRDefault="00727F4D">
            <w:pPr>
              <w:jc w:val="center"/>
            </w:pPr>
            <w:r>
              <w:rPr>
                <w:b/>
                <w:szCs w:val="24"/>
              </w:rPr>
              <w:t>М.П.</w:t>
            </w:r>
          </w:p>
        </w:tc>
        <w:tc>
          <w:tcPr>
            <w:tcW w:w="3318" w:type="dxa"/>
          </w:tcPr>
          <w:p w:rsidR="00727F4D" w:rsidRDefault="00727F4D">
            <w:pPr>
              <w:snapToGrid w:val="0"/>
              <w:jc w:val="center"/>
              <w:rPr>
                <w:b/>
                <w:szCs w:val="24"/>
              </w:rPr>
            </w:pPr>
          </w:p>
        </w:tc>
      </w:tr>
      <w:tr w:rsidR="00727F4D" w:rsidTr="00727F4D">
        <w:trPr>
          <w:trHeight w:val="531"/>
        </w:trPr>
        <w:tc>
          <w:tcPr>
            <w:tcW w:w="2131" w:type="dxa"/>
          </w:tcPr>
          <w:p w:rsidR="00727F4D" w:rsidRDefault="00727F4D">
            <w:pPr>
              <w:snapToGrid w:val="0"/>
              <w:jc w:val="center"/>
              <w:rPr>
                <w:rFonts w:ascii="Calibri" w:eastAsia="Calibri" w:hAnsi="Calibri" w:cs="Calibri"/>
                <w:b/>
                <w:sz w:val="20"/>
                <w:szCs w:val="22"/>
                <w:lang w:val="en-US"/>
              </w:rPr>
            </w:pPr>
          </w:p>
        </w:tc>
        <w:tc>
          <w:tcPr>
            <w:tcW w:w="3318" w:type="dxa"/>
            <w:tcBorders>
              <w:top w:val="nil"/>
              <w:left w:val="nil"/>
              <w:bottom w:val="single" w:sz="4" w:space="0" w:color="000000"/>
              <w:right w:val="nil"/>
            </w:tcBorders>
          </w:tcPr>
          <w:p w:rsidR="00727F4D" w:rsidRDefault="00727F4D">
            <w:pPr>
              <w:snapToGrid w:val="0"/>
              <w:jc w:val="center"/>
              <w:rPr>
                <w:szCs w:val="22"/>
              </w:rPr>
            </w:pPr>
          </w:p>
        </w:tc>
      </w:tr>
    </w:tbl>
    <w:p w:rsidR="00727F4D" w:rsidRDefault="00727F4D" w:rsidP="00A20080">
      <w:pPr>
        <w:spacing w:line="360" w:lineRule="auto"/>
        <w:jc w:val="center"/>
      </w:pPr>
      <w:r>
        <w:rPr>
          <w:b/>
        </w:rPr>
        <w:t>ПОДАЦИ О ЧЛАНУ ГРУПЕ – НОСИЛАЦ ПОСЛА</w:t>
      </w:r>
    </w:p>
    <w:p w:rsidR="00727F4D" w:rsidRDefault="00727F4D" w:rsidP="00727F4D">
      <w:pPr>
        <w:rPr>
          <w:sz w:val="16"/>
          <w:szCs w:val="24"/>
        </w:rPr>
      </w:pPr>
    </w:p>
    <w:tbl>
      <w:tblPr>
        <w:tblW w:w="0" w:type="auto"/>
        <w:tblInd w:w="108" w:type="dxa"/>
        <w:tblLayout w:type="fixed"/>
        <w:tblLook w:val="04A0" w:firstRow="1" w:lastRow="0" w:firstColumn="1" w:lastColumn="0" w:noHBand="0" w:noVBand="1"/>
      </w:tblPr>
      <w:tblGrid>
        <w:gridCol w:w="2422"/>
        <w:gridCol w:w="5883"/>
      </w:tblGrid>
      <w:tr w:rsidR="00727F4D" w:rsidTr="00727F4D">
        <w:trPr>
          <w:trHeight w:val="1215"/>
        </w:trPr>
        <w:tc>
          <w:tcPr>
            <w:tcW w:w="2422" w:type="dxa"/>
            <w:tcBorders>
              <w:top w:val="single" w:sz="4" w:space="0" w:color="000000"/>
              <w:left w:val="single" w:sz="4" w:space="0" w:color="000000"/>
              <w:bottom w:val="single" w:sz="4" w:space="0" w:color="000000"/>
              <w:right w:val="nil"/>
            </w:tcBorders>
            <w:vAlign w:val="center"/>
            <w:hideMark/>
          </w:tcPr>
          <w:p w:rsidR="00727F4D" w:rsidRDefault="00727F4D">
            <w:pPr>
              <w:spacing w:line="360" w:lineRule="auto"/>
              <w:jc w:val="left"/>
            </w:pPr>
            <w:r>
              <w:rPr>
                <w:b/>
                <w:szCs w:val="24"/>
              </w:rPr>
              <w:t>Пословно име</w:t>
            </w:r>
          </w:p>
          <w:p w:rsidR="00727F4D" w:rsidRDefault="00727F4D">
            <w:pPr>
              <w:spacing w:line="360" w:lineRule="auto"/>
              <w:jc w:val="left"/>
            </w:pPr>
            <w:r>
              <w:rPr>
                <w:b/>
                <w:szCs w:val="24"/>
              </w:rPr>
              <w:t xml:space="preserve">или скраћени назив </w:t>
            </w:r>
          </w:p>
        </w:tc>
        <w:tc>
          <w:tcPr>
            <w:tcW w:w="5883"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bl>
    <w:p w:rsidR="00727F4D" w:rsidRDefault="00727F4D" w:rsidP="00727F4D">
      <w:pPr>
        <w:rPr>
          <w:szCs w:val="24"/>
        </w:rPr>
      </w:pPr>
    </w:p>
    <w:tbl>
      <w:tblPr>
        <w:tblW w:w="0" w:type="auto"/>
        <w:tblInd w:w="108" w:type="dxa"/>
        <w:tblLayout w:type="fixed"/>
        <w:tblLook w:val="04A0" w:firstRow="1" w:lastRow="0" w:firstColumn="1" w:lastColumn="0" w:noHBand="0" w:noVBand="1"/>
      </w:tblPr>
      <w:tblGrid>
        <w:gridCol w:w="1863"/>
        <w:gridCol w:w="1817"/>
        <w:gridCol w:w="4667"/>
      </w:tblGrid>
      <w:tr w:rsidR="00727F4D" w:rsidTr="00727F4D">
        <w:trPr>
          <w:cantSplit/>
          <w:trHeight w:val="706"/>
        </w:trPr>
        <w:tc>
          <w:tcPr>
            <w:tcW w:w="1863" w:type="dxa"/>
            <w:vMerge w:val="restart"/>
            <w:tcBorders>
              <w:top w:val="single" w:sz="4" w:space="0" w:color="000000"/>
              <w:left w:val="single" w:sz="4" w:space="0" w:color="000000"/>
              <w:bottom w:val="single" w:sz="4" w:space="0" w:color="000000"/>
              <w:right w:val="nil"/>
            </w:tcBorders>
            <w:shd w:val="clear" w:color="auto" w:fill="E0E0E0"/>
            <w:vAlign w:val="center"/>
            <w:hideMark/>
          </w:tcPr>
          <w:p w:rsidR="00727F4D" w:rsidRDefault="00727F4D">
            <w:pPr>
              <w:spacing w:line="360" w:lineRule="auto"/>
              <w:ind w:right="125"/>
              <w:jc w:val="center"/>
            </w:pPr>
            <w:r>
              <w:rPr>
                <w:b/>
                <w:szCs w:val="24"/>
              </w:rPr>
              <w:t xml:space="preserve">Адреса </w:t>
            </w:r>
          </w:p>
          <w:p w:rsidR="00727F4D" w:rsidRDefault="00727F4D">
            <w:pPr>
              <w:spacing w:line="360" w:lineRule="auto"/>
              <w:ind w:right="125"/>
              <w:jc w:val="center"/>
            </w:pPr>
            <w:r>
              <w:rPr>
                <w:b/>
                <w:szCs w:val="24"/>
              </w:rPr>
              <w:t>седишта</w:t>
            </w:r>
          </w:p>
        </w:tc>
        <w:tc>
          <w:tcPr>
            <w:tcW w:w="1817" w:type="dxa"/>
            <w:tcBorders>
              <w:top w:val="single" w:sz="4" w:space="0" w:color="000000"/>
              <w:left w:val="single" w:sz="4" w:space="0" w:color="000000"/>
              <w:bottom w:val="single" w:sz="4" w:space="0" w:color="000000"/>
              <w:right w:val="nil"/>
            </w:tcBorders>
            <w:vAlign w:val="center"/>
            <w:hideMark/>
          </w:tcPr>
          <w:p w:rsidR="00727F4D" w:rsidRDefault="00727F4D">
            <w:pPr>
              <w:ind w:right="125"/>
              <w:jc w:val="left"/>
            </w:pPr>
            <w:r>
              <w:rPr>
                <w:b/>
                <w:szCs w:val="24"/>
              </w:rPr>
              <w:t>Улица и број</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cantSplit/>
          <w:trHeight w:val="706"/>
        </w:trPr>
        <w:tc>
          <w:tcPr>
            <w:tcW w:w="3680" w:type="dxa"/>
            <w:vMerge/>
            <w:tcBorders>
              <w:top w:val="single" w:sz="4" w:space="0" w:color="000000"/>
              <w:left w:val="single" w:sz="4" w:space="0" w:color="000000"/>
              <w:bottom w:val="single" w:sz="4" w:space="0" w:color="000000"/>
              <w:right w:val="nil"/>
            </w:tcBorders>
            <w:vAlign w:val="center"/>
            <w:hideMark/>
          </w:tcPr>
          <w:p w:rsidR="00727F4D" w:rsidRDefault="00727F4D">
            <w:pPr>
              <w:widowControl/>
              <w:tabs>
                <w:tab w:val="clear" w:pos="1440"/>
              </w:tabs>
              <w:suppressAutoHyphens w:val="0"/>
              <w:jc w:val="left"/>
            </w:pPr>
          </w:p>
        </w:tc>
        <w:tc>
          <w:tcPr>
            <w:tcW w:w="1817" w:type="dxa"/>
            <w:tcBorders>
              <w:top w:val="single" w:sz="4" w:space="0" w:color="000000"/>
              <w:left w:val="single" w:sz="4" w:space="0" w:color="000000"/>
              <w:bottom w:val="single" w:sz="4" w:space="0" w:color="000000"/>
              <w:right w:val="nil"/>
            </w:tcBorders>
            <w:vAlign w:val="center"/>
            <w:hideMark/>
          </w:tcPr>
          <w:p w:rsidR="00727F4D" w:rsidRDefault="00727F4D">
            <w:pPr>
              <w:ind w:right="125"/>
              <w:jc w:val="left"/>
            </w:pPr>
            <w:r>
              <w:rPr>
                <w:b/>
                <w:szCs w:val="24"/>
              </w:rPr>
              <w:t>Место</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cantSplit/>
          <w:trHeight w:val="707"/>
        </w:trPr>
        <w:tc>
          <w:tcPr>
            <w:tcW w:w="3680" w:type="dxa"/>
            <w:vMerge/>
            <w:tcBorders>
              <w:top w:val="single" w:sz="4" w:space="0" w:color="000000"/>
              <w:left w:val="single" w:sz="4" w:space="0" w:color="000000"/>
              <w:bottom w:val="single" w:sz="4" w:space="0" w:color="000000"/>
              <w:right w:val="nil"/>
            </w:tcBorders>
            <w:vAlign w:val="center"/>
            <w:hideMark/>
          </w:tcPr>
          <w:p w:rsidR="00727F4D" w:rsidRDefault="00727F4D">
            <w:pPr>
              <w:widowControl/>
              <w:tabs>
                <w:tab w:val="clear" w:pos="1440"/>
              </w:tabs>
              <w:suppressAutoHyphens w:val="0"/>
              <w:jc w:val="left"/>
            </w:pPr>
          </w:p>
        </w:tc>
        <w:tc>
          <w:tcPr>
            <w:tcW w:w="1817" w:type="dxa"/>
            <w:tcBorders>
              <w:top w:val="single" w:sz="4" w:space="0" w:color="000000"/>
              <w:left w:val="single" w:sz="4" w:space="0" w:color="000000"/>
              <w:bottom w:val="single" w:sz="4" w:space="0" w:color="000000"/>
              <w:right w:val="nil"/>
            </w:tcBorders>
            <w:vAlign w:val="center"/>
            <w:hideMark/>
          </w:tcPr>
          <w:p w:rsidR="00727F4D" w:rsidRDefault="00727F4D">
            <w:pPr>
              <w:ind w:right="125"/>
              <w:jc w:val="left"/>
            </w:pPr>
            <w:r>
              <w:rPr>
                <w:b/>
                <w:szCs w:val="24"/>
              </w:rPr>
              <w:t>Општина</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Матични број понуђача</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 xml:space="preserve">Порески </w:t>
            </w:r>
          </w:p>
          <w:p w:rsidR="00727F4D" w:rsidRDefault="00727F4D">
            <w:pPr>
              <w:jc w:val="left"/>
            </w:pPr>
            <w:r>
              <w:rPr>
                <w:b/>
                <w:szCs w:val="24"/>
              </w:rPr>
              <w:t xml:space="preserve">идентификациони број </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Величина привредног друштва (</w:t>
            </w:r>
            <w:r>
              <w:rPr>
                <w:b/>
                <w:szCs w:val="24"/>
                <w:lang w:val="sr-Cyrl-RS"/>
              </w:rPr>
              <w:t xml:space="preserve">микро, </w:t>
            </w:r>
            <w:r>
              <w:rPr>
                <w:b/>
                <w:szCs w:val="24"/>
              </w:rPr>
              <w:t>мало, средње, велико)</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Одговорно лице</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Лице за контакт</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Телефон</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Телефакс</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e-mail:</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Рачун - Банка</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bl>
    <w:p w:rsidR="00727F4D" w:rsidRDefault="00727F4D" w:rsidP="00727F4D">
      <w:pPr>
        <w:rPr>
          <w:b/>
          <w:szCs w:val="24"/>
        </w:rPr>
      </w:pPr>
    </w:p>
    <w:tbl>
      <w:tblPr>
        <w:tblW w:w="0" w:type="auto"/>
        <w:tblInd w:w="108" w:type="dxa"/>
        <w:tblLayout w:type="fixed"/>
        <w:tblLook w:val="04A0" w:firstRow="1" w:lastRow="0" w:firstColumn="1" w:lastColumn="0" w:noHBand="0" w:noVBand="1"/>
      </w:tblPr>
      <w:tblGrid>
        <w:gridCol w:w="2131"/>
        <w:gridCol w:w="3318"/>
      </w:tblGrid>
      <w:tr w:rsidR="00727F4D" w:rsidTr="00727F4D">
        <w:tc>
          <w:tcPr>
            <w:tcW w:w="2131" w:type="dxa"/>
          </w:tcPr>
          <w:p w:rsidR="00727F4D" w:rsidRDefault="00727F4D">
            <w:pPr>
              <w:snapToGrid w:val="0"/>
              <w:jc w:val="center"/>
              <w:rPr>
                <w:b/>
                <w:szCs w:val="24"/>
              </w:rPr>
            </w:pPr>
          </w:p>
        </w:tc>
        <w:tc>
          <w:tcPr>
            <w:tcW w:w="3318" w:type="dxa"/>
            <w:hideMark/>
          </w:tcPr>
          <w:p w:rsidR="00727F4D" w:rsidRDefault="00727F4D">
            <w:pPr>
              <w:jc w:val="center"/>
            </w:pPr>
            <w:r>
              <w:rPr>
                <w:b/>
                <w:szCs w:val="24"/>
              </w:rPr>
              <w:t>Потпис овлашћеног лица</w:t>
            </w:r>
          </w:p>
        </w:tc>
      </w:tr>
      <w:tr w:rsidR="00727F4D" w:rsidTr="00727F4D">
        <w:tc>
          <w:tcPr>
            <w:tcW w:w="2131" w:type="dxa"/>
            <w:hideMark/>
          </w:tcPr>
          <w:p w:rsidR="00727F4D" w:rsidRDefault="00727F4D">
            <w:pPr>
              <w:jc w:val="center"/>
            </w:pPr>
            <w:r>
              <w:rPr>
                <w:b/>
                <w:szCs w:val="24"/>
              </w:rPr>
              <w:t>М.П.</w:t>
            </w:r>
          </w:p>
        </w:tc>
        <w:tc>
          <w:tcPr>
            <w:tcW w:w="3318" w:type="dxa"/>
          </w:tcPr>
          <w:p w:rsidR="00727F4D" w:rsidRDefault="00727F4D">
            <w:pPr>
              <w:snapToGrid w:val="0"/>
              <w:jc w:val="center"/>
              <w:rPr>
                <w:b/>
                <w:szCs w:val="24"/>
              </w:rPr>
            </w:pPr>
          </w:p>
        </w:tc>
      </w:tr>
      <w:tr w:rsidR="00727F4D" w:rsidTr="00727F4D">
        <w:trPr>
          <w:trHeight w:val="531"/>
        </w:trPr>
        <w:tc>
          <w:tcPr>
            <w:tcW w:w="2131" w:type="dxa"/>
          </w:tcPr>
          <w:p w:rsidR="00727F4D" w:rsidRDefault="00727F4D">
            <w:pPr>
              <w:snapToGrid w:val="0"/>
              <w:jc w:val="center"/>
              <w:rPr>
                <w:rFonts w:ascii="Calibri" w:eastAsia="Calibri" w:hAnsi="Calibri" w:cs="Calibri"/>
                <w:b/>
                <w:sz w:val="20"/>
                <w:szCs w:val="22"/>
                <w:lang w:val="en-US"/>
              </w:rPr>
            </w:pPr>
          </w:p>
        </w:tc>
        <w:tc>
          <w:tcPr>
            <w:tcW w:w="3318" w:type="dxa"/>
            <w:tcBorders>
              <w:top w:val="nil"/>
              <w:left w:val="nil"/>
              <w:bottom w:val="single" w:sz="4" w:space="0" w:color="000000"/>
              <w:right w:val="nil"/>
            </w:tcBorders>
          </w:tcPr>
          <w:p w:rsidR="00727F4D" w:rsidRDefault="00727F4D">
            <w:pPr>
              <w:snapToGrid w:val="0"/>
              <w:jc w:val="center"/>
              <w:rPr>
                <w:szCs w:val="22"/>
              </w:rPr>
            </w:pPr>
          </w:p>
        </w:tc>
      </w:tr>
    </w:tbl>
    <w:p w:rsidR="00A20080" w:rsidRDefault="00A20080" w:rsidP="00727F4D">
      <w:pPr>
        <w:jc w:val="center"/>
        <w:rPr>
          <w:b/>
          <w:sz w:val="26"/>
          <w:szCs w:val="26"/>
        </w:rPr>
      </w:pPr>
    </w:p>
    <w:p w:rsidR="00210E3F" w:rsidRDefault="00210E3F" w:rsidP="00727F4D">
      <w:pPr>
        <w:jc w:val="center"/>
        <w:rPr>
          <w:b/>
          <w:sz w:val="26"/>
          <w:szCs w:val="26"/>
        </w:rPr>
      </w:pPr>
    </w:p>
    <w:p w:rsidR="000D6DF1" w:rsidRDefault="000D6DF1" w:rsidP="00727F4D">
      <w:pPr>
        <w:jc w:val="center"/>
        <w:rPr>
          <w:b/>
        </w:rPr>
      </w:pPr>
    </w:p>
    <w:p w:rsidR="00727F4D" w:rsidRDefault="00727F4D" w:rsidP="00727F4D">
      <w:pPr>
        <w:jc w:val="center"/>
        <w:rPr>
          <w:b/>
        </w:rPr>
      </w:pPr>
      <w:r>
        <w:rPr>
          <w:b/>
        </w:rPr>
        <w:t xml:space="preserve">ПОДАЦИ О ЧЛАНУ ГРУПЕ </w:t>
      </w:r>
    </w:p>
    <w:p w:rsidR="00210E3F" w:rsidRDefault="00210E3F" w:rsidP="00727F4D">
      <w:pPr>
        <w:jc w:val="center"/>
      </w:pPr>
    </w:p>
    <w:p w:rsidR="00727F4D" w:rsidRDefault="00727F4D" w:rsidP="00727F4D">
      <w:pPr>
        <w:rPr>
          <w:sz w:val="16"/>
          <w:szCs w:val="24"/>
        </w:rPr>
      </w:pPr>
    </w:p>
    <w:tbl>
      <w:tblPr>
        <w:tblW w:w="0" w:type="auto"/>
        <w:tblInd w:w="108" w:type="dxa"/>
        <w:tblLayout w:type="fixed"/>
        <w:tblLook w:val="04A0" w:firstRow="1" w:lastRow="0" w:firstColumn="1" w:lastColumn="0" w:noHBand="0" w:noVBand="1"/>
      </w:tblPr>
      <w:tblGrid>
        <w:gridCol w:w="2422"/>
        <w:gridCol w:w="5883"/>
      </w:tblGrid>
      <w:tr w:rsidR="00727F4D" w:rsidTr="00727F4D">
        <w:trPr>
          <w:trHeight w:val="1215"/>
        </w:trPr>
        <w:tc>
          <w:tcPr>
            <w:tcW w:w="2422" w:type="dxa"/>
            <w:tcBorders>
              <w:top w:val="single" w:sz="4" w:space="0" w:color="000000"/>
              <w:left w:val="single" w:sz="4" w:space="0" w:color="000000"/>
              <w:bottom w:val="single" w:sz="4" w:space="0" w:color="000000"/>
              <w:right w:val="nil"/>
            </w:tcBorders>
            <w:vAlign w:val="center"/>
            <w:hideMark/>
          </w:tcPr>
          <w:p w:rsidR="00727F4D" w:rsidRDefault="00727F4D">
            <w:pPr>
              <w:spacing w:line="360" w:lineRule="auto"/>
              <w:jc w:val="left"/>
            </w:pPr>
            <w:r>
              <w:rPr>
                <w:b/>
                <w:szCs w:val="24"/>
              </w:rPr>
              <w:t>Пословно име</w:t>
            </w:r>
          </w:p>
          <w:p w:rsidR="00727F4D" w:rsidRDefault="00727F4D">
            <w:pPr>
              <w:spacing w:line="360" w:lineRule="auto"/>
              <w:jc w:val="left"/>
            </w:pPr>
            <w:r>
              <w:rPr>
                <w:b/>
                <w:szCs w:val="24"/>
              </w:rPr>
              <w:t xml:space="preserve">или скраћени назив </w:t>
            </w:r>
          </w:p>
        </w:tc>
        <w:tc>
          <w:tcPr>
            <w:tcW w:w="5883"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bl>
    <w:p w:rsidR="00727F4D" w:rsidRDefault="00727F4D" w:rsidP="00727F4D">
      <w:pPr>
        <w:rPr>
          <w:szCs w:val="24"/>
        </w:rPr>
      </w:pPr>
    </w:p>
    <w:tbl>
      <w:tblPr>
        <w:tblW w:w="0" w:type="auto"/>
        <w:tblInd w:w="108" w:type="dxa"/>
        <w:tblLayout w:type="fixed"/>
        <w:tblLook w:val="04A0" w:firstRow="1" w:lastRow="0" w:firstColumn="1" w:lastColumn="0" w:noHBand="0" w:noVBand="1"/>
      </w:tblPr>
      <w:tblGrid>
        <w:gridCol w:w="1863"/>
        <w:gridCol w:w="1817"/>
        <w:gridCol w:w="4667"/>
      </w:tblGrid>
      <w:tr w:rsidR="00727F4D" w:rsidTr="00727F4D">
        <w:trPr>
          <w:cantSplit/>
          <w:trHeight w:val="706"/>
        </w:trPr>
        <w:tc>
          <w:tcPr>
            <w:tcW w:w="1863" w:type="dxa"/>
            <w:vMerge w:val="restart"/>
            <w:tcBorders>
              <w:top w:val="single" w:sz="4" w:space="0" w:color="000000"/>
              <w:left w:val="single" w:sz="4" w:space="0" w:color="000000"/>
              <w:bottom w:val="single" w:sz="4" w:space="0" w:color="000000"/>
              <w:right w:val="nil"/>
            </w:tcBorders>
            <w:shd w:val="clear" w:color="auto" w:fill="E0E0E0"/>
            <w:vAlign w:val="center"/>
            <w:hideMark/>
          </w:tcPr>
          <w:p w:rsidR="00727F4D" w:rsidRDefault="00727F4D">
            <w:pPr>
              <w:spacing w:line="360" w:lineRule="auto"/>
              <w:ind w:right="125"/>
              <w:jc w:val="center"/>
            </w:pPr>
            <w:r>
              <w:rPr>
                <w:b/>
                <w:szCs w:val="24"/>
              </w:rPr>
              <w:t xml:space="preserve">Адреса </w:t>
            </w:r>
          </w:p>
          <w:p w:rsidR="00727F4D" w:rsidRDefault="00727F4D">
            <w:pPr>
              <w:spacing w:line="360" w:lineRule="auto"/>
              <w:ind w:right="125"/>
              <w:jc w:val="center"/>
            </w:pPr>
            <w:r>
              <w:rPr>
                <w:b/>
                <w:szCs w:val="24"/>
              </w:rPr>
              <w:t>седишта</w:t>
            </w:r>
          </w:p>
        </w:tc>
        <w:tc>
          <w:tcPr>
            <w:tcW w:w="1817" w:type="dxa"/>
            <w:tcBorders>
              <w:top w:val="single" w:sz="4" w:space="0" w:color="000000"/>
              <w:left w:val="single" w:sz="4" w:space="0" w:color="000000"/>
              <w:bottom w:val="single" w:sz="4" w:space="0" w:color="000000"/>
              <w:right w:val="nil"/>
            </w:tcBorders>
            <w:vAlign w:val="center"/>
            <w:hideMark/>
          </w:tcPr>
          <w:p w:rsidR="00727F4D" w:rsidRDefault="00727F4D">
            <w:pPr>
              <w:ind w:right="125"/>
              <w:jc w:val="left"/>
            </w:pPr>
            <w:r>
              <w:rPr>
                <w:b/>
                <w:szCs w:val="24"/>
              </w:rPr>
              <w:t>Улица и број</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cantSplit/>
          <w:trHeight w:val="706"/>
        </w:trPr>
        <w:tc>
          <w:tcPr>
            <w:tcW w:w="3680" w:type="dxa"/>
            <w:vMerge/>
            <w:tcBorders>
              <w:top w:val="single" w:sz="4" w:space="0" w:color="000000"/>
              <w:left w:val="single" w:sz="4" w:space="0" w:color="000000"/>
              <w:bottom w:val="single" w:sz="4" w:space="0" w:color="000000"/>
              <w:right w:val="nil"/>
            </w:tcBorders>
            <w:vAlign w:val="center"/>
            <w:hideMark/>
          </w:tcPr>
          <w:p w:rsidR="00727F4D" w:rsidRDefault="00727F4D">
            <w:pPr>
              <w:widowControl/>
              <w:tabs>
                <w:tab w:val="clear" w:pos="1440"/>
              </w:tabs>
              <w:suppressAutoHyphens w:val="0"/>
              <w:jc w:val="left"/>
            </w:pPr>
          </w:p>
        </w:tc>
        <w:tc>
          <w:tcPr>
            <w:tcW w:w="1817" w:type="dxa"/>
            <w:tcBorders>
              <w:top w:val="single" w:sz="4" w:space="0" w:color="000000"/>
              <w:left w:val="single" w:sz="4" w:space="0" w:color="000000"/>
              <w:bottom w:val="single" w:sz="4" w:space="0" w:color="000000"/>
              <w:right w:val="nil"/>
            </w:tcBorders>
            <w:vAlign w:val="center"/>
            <w:hideMark/>
          </w:tcPr>
          <w:p w:rsidR="00727F4D" w:rsidRDefault="00727F4D">
            <w:pPr>
              <w:ind w:right="125"/>
              <w:jc w:val="left"/>
            </w:pPr>
            <w:r>
              <w:rPr>
                <w:b/>
                <w:szCs w:val="24"/>
              </w:rPr>
              <w:t>Место</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cantSplit/>
          <w:trHeight w:val="707"/>
        </w:trPr>
        <w:tc>
          <w:tcPr>
            <w:tcW w:w="3680" w:type="dxa"/>
            <w:vMerge/>
            <w:tcBorders>
              <w:top w:val="single" w:sz="4" w:space="0" w:color="000000"/>
              <w:left w:val="single" w:sz="4" w:space="0" w:color="000000"/>
              <w:bottom w:val="single" w:sz="4" w:space="0" w:color="000000"/>
              <w:right w:val="nil"/>
            </w:tcBorders>
            <w:vAlign w:val="center"/>
            <w:hideMark/>
          </w:tcPr>
          <w:p w:rsidR="00727F4D" w:rsidRDefault="00727F4D">
            <w:pPr>
              <w:widowControl/>
              <w:tabs>
                <w:tab w:val="clear" w:pos="1440"/>
              </w:tabs>
              <w:suppressAutoHyphens w:val="0"/>
              <w:jc w:val="left"/>
            </w:pPr>
          </w:p>
        </w:tc>
        <w:tc>
          <w:tcPr>
            <w:tcW w:w="1817" w:type="dxa"/>
            <w:tcBorders>
              <w:top w:val="single" w:sz="4" w:space="0" w:color="000000"/>
              <w:left w:val="single" w:sz="4" w:space="0" w:color="000000"/>
              <w:bottom w:val="single" w:sz="4" w:space="0" w:color="000000"/>
              <w:right w:val="nil"/>
            </w:tcBorders>
            <w:vAlign w:val="center"/>
            <w:hideMark/>
          </w:tcPr>
          <w:p w:rsidR="00727F4D" w:rsidRDefault="00727F4D">
            <w:pPr>
              <w:ind w:right="125"/>
              <w:jc w:val="left"/>
            </w:pPr>
            <w:r>
              <w:rPr>
                <w:b/>
                <w:szCs w:val="24"/>
              </w:rPr>
              <w:t>Општина</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Матични број понуђача</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 xml:space="preserve">Порески </w:t>
            </w:r>
          </w:p>
          <w:p w:rsidR="00727F4D" w:rsidRDefault="00727F4D">
            <w:pPr>
              <w:jc w:val="left"/>
            </w:pPr>
            <w:r>
              <w:rPr>
                <w:b/>
                <w:szCs w:val="24"/>
              </w:rPr>
              <w:t xml:space="preserve">идентификациони број </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Величина привредног друштва (</w:t>
            </w:r>
            <w:r>
              <w:rPr>
                <w:b/>
                <w:szCs w:val="24"/>
                <w:lang w:val="sr-Cyrl-RS"/>
              </w:rPr>
              <w:t xml:space="preserve">микро, </w:t>
            </w:r>
            <w:r>
              <w:rPr>
                <w:b/>
                <w:szCs w:val="24"/>
              </w:rPr>
              <w:t>мало, средње, велико)</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Одговорно лице</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Лице за контакт</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Телефон</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6"/>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Телефакс</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e-mail:</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r w:rsidR="00727F4D" w:rsidTr="00727F4D">
        <w:trPr>
          <w:trHeight w:val="707"/>
        </w:trPr>
        <w:tc>
          <w:tcPr>
            <w:tcW w:w="3680" w:type="dxa"/>
            <w:gridSpan w:val="2"/>
            <w:tcBorders>
              <w:top w:val="single" w:sz="4" w:space="0" w:color="000000"/>
              <w:left w:val="single" w:sz="4" w:space="0" w:color="000000"/>
              <w:bottom w:val="single" w:sz="4" w:space="0" w:color="000000"/>
              <w:right w:val="nil"/>
            </w:tcBorders>
            <w:vAlign w:val="center"/>
            <w:hideMark/>
          </w:tcPr>
          <w:p w:rsidR="00727F4D" w:rsidRDefault="00727F4D">
            <w:pPr>
              <w:jc w:val="left"/>
            </w:pPr>
            <w:r>
              <w:rPr>
                <w:b/>
                <w:szCs w:val="24"/>
              </w:rPr>
              <w:t>Рачун - Банка</w:t>
            </w:r>
          </w:p>
        </w:tc>
        <w:tc>
          <w:tcPr>
            <w:tcW w:w="4667"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left"/>
              <w:rPr>
                <w:b/>
                <w:szCs w:val="24"/>
              </w:rPr>
            </w:pPr>
          </w:p>
        </w:tc>
      </w:tr>
    </w:tbl>
    <w:p w:rsidR="00727F4D" w:rsidRDefault="00727F4D" w:rsidP="00727F4D">
      <w:pPr>
        <w:rPr>
          <w:b/>
          <w:szCs w:val="24"/>
        </w:rPr>
      </w:pPr>
    </w:p>
    <w:p w:rsidR="00727F4D" w:rsidRDefault="00727F4D" w:rsidP="00727F4D">
      <w:r>
        <w:rPr>
          <w:b/>
          <w:szCs w:val="24"/>
        </w:rPr>
        <w:t xml:space="preserve">НАПОМЕНА: </w:t>
      </w:r>
      <w:r>
        <w:rPr>
          <w:szCs w:val="24"/>
        </w:rPr>
        <w:t>Образац копирати уколико понуду доставља већи број чланова групе</w:t>
      </w:r>
    </w:p>
    <w:p w:rsidR="00727F4D" w:rsidRDefault="00727F4D" w:rsidP="00727F4D">
      <w:pPr>
        <w:rPr>
          <w:szCs w:val="24"/>
        </w:rPr>
      </w:pPr>
    </w:p>
    <w:tbl>
      <w:tblPr>
        <w:tblW w:w="0" w:type="auto"/>
        <w:tblInd w:w="108" w:type="dxa"/>
        <w:tblLayout w:type="fixed"/>
        <w:tblLook w:val="04A0" w:firstRow="1" w:lastRow="0" w:firstColumn="1" w:lastColumn="0" w:noHBand="0" w:noVBand="1"/>
      </w:tblPr>
      <w:tblGrid>
        <w:gridCol w:w="2131"/>
        <w:gridCol w:w="3318"/>
      </w:tblGrid>
      <w:tr w:rsidR="00727F4D" w:rsidTr="00727F4D">
        <w:tc>
          <w:tcPr>
            <w:tcW w:w="2131" w:type="dxa"/>
          </w:tcPr>
          <w:p w:rsidR="00727F4D" w:rsidRDefault="00727F4D">
            <w:pPr>
              <w:snapToGrid w:val="0"/>
              <w:jc w:val="center"/>
              <w:rPr>
                <w:b/>
                <w:szCs w:val="24"/>
              </w:rPr>
            </w:pPr>
          </w:p>
        </w:tc>
        <w:tc>
          <w:tcPr>
            <w:tcW w:w="3318" w:type="dxa"/>
            <w:hideMark/>
          </w:tcPr>
          <w:p w:rsidR="00727F4D" w:rsidRDefault="00727F4D">
            <w:pPr>
              <w:jc w:val="center"/>
            </w:pPr>
            <w:r>
              <w:rPr>
                <w:b/>
                <w:szCs w:val="24"/>
              </w:rPr>
              <w:t>Потпис овлашћеног лица</w:t>
            </w:r>
          </w:p>
        </w:tc>
      </w:tr>
      <w:tr w:rsidR="00727F4D" w:rsidTr="00727F4D">
        <w:tc>
          <w:tcPr>
            <w:tcW w:w="2131" w:type="dxa"/>
            <w:hideMark/>
          </w:tcPr>
          <w:p w:rsidR="00727F4D" w:rsidRDefault="00727F4D">
            <w:pPr>
              <w:jc w:val="center"/>
            </w:pPr>
            <w:r>
              <w:rPr>
                <w:b/>
                <w:szCs w:val="24"/>
              </w:rPr>
              <w:t>М.П.</w:t>
            </w:r>
          </w:p>
        </w:tc>
        <w:tc>
          <w:tcPr>
            <w:tcW w:w="3318" w:type="dxa"/>
          </w:tcPr>
          <w:p w:rsidR="00727F4D" w:rsidRDefault="00727F4D">
            <w:pPr>
              <w:snapToGrid w:val="0"/>
              <w:jc w:val="center"/>
              <w:rPr>
                <w:b/>
                <w:szCs w:val="24"/>
              </w:rPr>
            </w:pPr>
          </w:p>
        </w:tc>
      </w:tr>
      <w:tr w:rsidR="00727F4D" w:rsidTr="00727F4D">
        <w:trPr>
          <w:trHeight w:val="681"/>
        </w:trPr>
        <w:tc>
          <w:tcPr>
            <w:tcW w:w="2131" w:type="dxa"/>
          </w:tcPr>
          <w:p w:rsidR="00727F4D" w:rsidRDefault="00727F4D">
            <w:pPr>
              <w:snapToGrid w:val="0"/>
              <w:jc w:val="center"/>
              <w:rPr>
                <w:rFonts w:ascii="Calibri" w:eastAsia="Calibri" w:hAnsi="Calibri" w:cs="Calibri"/>
                <w:b/>
                <w:sz w:val="20"/>
                <w:szCs w:val="22"/>
                <w:lang w:val="en-US"/>
              </w:rPr>
            </w:pPr>
          </w:p>
        </w:tc>
        <w:tc>
          <w:tcPr>
            <w:tcW w:w="3318" w:type="dxa"/>
            <w:tcBorders>
              <w:top w:val="nil"/>
              <w:left w:val="nil"/>
              <w:bottom w:val="single" w:sz="4" w:space="0" w:color="000000"/>
              <w:right w:val="nil"/>
            </w:tcBorders>
          </w:tcPr>
          <w:p w:rsidR="00727F4D" w:rsidRDefault="00727F4D">
            <w:pPr>
              <w:snapToGrid w:val="0"/>
              <w:jc w:val="center"/>
              <w:rPr>
                <w:b/>
                <w:szCs w:val="22"/>
              </w:rPr>
            </w:pPr>
          </w:p>
        </w:tc>
      </w:tr>
    </w:tbl>
    <w:p w:rsidR="00727F4D" w:rsidRDefault="00727F4D" w:rsidP="00727F4D">
      <w:pPr>
        <w:jc w:val="center"/>
        <w:rPr>
          <w:b/>
          <w:szCs w:val="24"/>
        </w:rPr>
      </w:pPr>
    </w:p>
    <w:p w:rsidR="00727F4D" w:rsidRDefault="00727F4D" w:rsidP="00727F4D">
      <w:pPr>
        <w:pStyle w:val="Standard"/>
        <w:jc w:val="center"/>
        <w:rPr>
          <w:b/>
          <w:color w:val="auto"/>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727F4D">
      <w:pPr>
        <w:jc w:val="center"/>
        <w:rPr>
          <w:b/>
          <w:sz w:val="22"/>
          <w:szCs w:val="22"/>
        </w:rPr>
      </w:pPr>
    </w:p>
    <w:p w:rsidR="00727F4D" w:rsidRDefault="00727F4D" w:rsidP="00727F4D">
      <w:pPr>
        <w:rPr>
          <w:b/>
          <w:sz w:val="22"/>
          <w:szCs w:val="22"/>
        </w:rPr>
      </w:pPr>
    </w:p>
    <w:p w:rsidR="00727F4D" w:rsidRDefault="00727F4D" w:rsidP="00727F4D">
      <w:pPr>
        <w:jc w:val="center"/>
        <w:rPr>
          <w:b/>
          <w:sz w:val="22"/>
          <w:szCs w:val="22"/>
        </w:rPr>
      </w:pPr>
    </w:p>
    <w:p w:rsidR="00727F4D" w:rsidRDefault="00727F4D" w:rsidP="00727F4D">
      <w:pPr>
        <w:jc w:val="center"/>
      </w:pPr>
      <w:r>
        <w:rPr>
          <w:b/>
          <w:szCs w:val="24"/>
        </w:rPr>
        <w:t>Р О К</w:t>
      </w:r>
    </w:p>
    <w:p w:rsidR="00727F4D" w:rsidRDefault="00727F4D" w:rsidP="00727F4D">
      <w:pPr>
        <w:jc w:val="center"/>
      </w:pPr>
      <w:r>
        <w:rPr>
          <w:b/>
          <w:szCs w:val="24"/>
        </w:rPr>
        <w:t>ВАЖЕЊА ПОНУДЕ</w:t>
      </w:r>
    </w:p>
    <w:p w:rsidR="00727F4D" w:rsidRDefault="00727F4D" w:rsidP="00727F4D">
      <w:pPr>
        <w:jc w:val="center"/>
        <w:rPr>
          <w:b/>
          <w:szCs w:val="24"/>
          <w:lang w:val="ru-RU"/>
        </w:rPr>
      </w:pPr>
    </w:p>
    <w:p w:rsidR="00727F4D" w:rsidRDefault="00727F4D" w:rsidP="00727F4D">
      <w:pPr>
        <w:jc w:val="center"/>
        <w:rPr>
          <w:b/>
          <w:szCs w:val="24"/>
          <w:lang w:val="ru-RU"/>
        </w:rPr>
      </w:pPr>
    </w:p>
    <w:p w:rsidR="00727F4D" w:rsidRDefault="00727F4D" w:rsidP="00727F4D">
      <w:pPr>
        <w:rPr>
          <w:b/>
          <w:szCs w:val="24"/>
        </w:rPr>
      </w:pPr>
    </w:p>
    <w:p w:rsidR="00727F4D" w:rsidRDefault="00727F4D" w:rsidP="00727F4D">
      <w:pPr>
        <w:spacing w:line="480" w:lineRule="auto"/>
      </w:pPr>
      <w:r>
        <w:rPr>
          <w:b/>
          <w:szCs w:val="24"/>
        </w:rPr>
        <w:tab/>
        <w:t>Рок важења понуде не може бити краћи од 90 дана од дана отварања понуда.</w:t>
      </w:r>
    </w:p>
    <w:p w:rsidR="00727F4D" w:rsidRDefault="00727F4D" w:rsidP="00727F4D">
      <w:pPr>
        <w:tabs>
          <w:tab w:val="left" w:pos="0"/>
        </w:tabs>
        <w:spacing w:line="480" w:lineRule="auto"/>
        <w:jc w:val="center"/>
      </w:pPr>
      <w:r>
        <w:rPr>
          <w:b/>
          <w:szCs w:val="24"/>
        </w:rPr>
        <w:t>Понуда коју подносим у предметној јавној набавци важи</w:t>
      </w:r>
    </w:p>
    <w:p w:rsidR="00727F4D" w:rsidRDefault="00727F4D" w:rsidP="00727F4D">
      <w:pPr>
        <w:spacing w:line="480" w:lineRule="auto"/>
        <w:jc w:val="center"/>
      </w:pPr>
      <w:r>
        <w:rPr>
          <w:b/>
          <w:szCs w:val="24"/>
        </w:rPr>
        <w:t>____________________________  дана од дана отварања понуда.</w:t>
      </w:r>
    </w:p>
    <w:p w:rsidR="00727F4D" w:rsidRDefault="00727F4D" w:rsidP="00727F4D">
      <w:pPr>
        <w:spacing w:line="480" w:lineRule="auto"/>
      </w:pPr>
      <w:r>
        <w:rPr>
          <w:szCs w:val="24"/>
        </w:rPr>
        <w:t xml:space="preserve">               </w:t>
      </w:r>
      <w:r>
        <w:rPr>
          <w:sz w:val="20"/>
        </w:rPr>
        <w:t>(уписати број дана важења понуде)</w:t>
      </w:r>
    </w:p>
    <w:p w:rsidR="00727F4D" w:rsidRDefault="00727F4D" w:rsidP="00727F4D">
      <w:pPr>
        <w:rPr>
          <w:b/>
          <w:sz w:val="20"/>
          <w:szCs w:val="24"/>
        </w:rPr>
      </w:pP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jc w:val="center"/>
        <w:rPr>
          <w:b/>
          <w:szCs w:val="24"/>
        </w:rPr>
      </w:pPr>
    </w:p>
    <w:p w:rsidR="00727F4D" w:rsidRDefault="00727F4D" w:rsidP="00727F4D">
      <w:pPr>
        <w:rPr>
          <w:b/>
          <w:szCs w:val="24"/>
        </w:rPr>
      </w:pPr>
    </w:p>
    <w:tbl>
      <w:tblPr>
        <w:tblW w:w="0" w:type="auto"/>
        <w:tblInd w:w="108" w:type="dxa"/>
        <w:tblLayout w:type="fixed"/>
        <w:tblLook w:val="04A0" w:firstRow="1" w:lastRow="0" w:firstColumn="1" w:lastColumn="0" w:noHBand="0" w:noVBand="1"/>
      </w:tblPr>
      <w:tblGrid>
        <w:gridCol w:w="2628"/>
        <w:gridCol w:w="2131"/>
        <w:gridCol w:w="3318"/>
      </w:tblGrid>
      <w:tr w:rsidR="00727F4D" w:rsidTr="00727F4D">
        <w:tc>
          <w:tcPr>
            <w:tcW w:w="2628" w:type="dxa"/>
          </w:tcPr>
          <w:p w:rsidR="00727F4D" w:rsidRDefault="00727F4D">
            <w:pPr>
              <w:snapToGrid w:val="0"/>
              <w:jc w:val="center"/>
              <w:rPr>
                <w:b/>
                <w:szCs w:val="24"/>
              </w:rPr>
            </w:pPr>
          </w:p>
        </w:tc>
        <w:tc>
          <w:tcPr>
            <w:tcW w:w="2131" w:type="dxa"/>
          </w:tcPr>
          <w:p w:rsidR="00727F4D" w:rsidRDefault="00727F4D">
            <w:pPr>
              <w:snapToGrid w:val="0"/>
              <w:jc w:val="center"/>
              <w:rPr>
                <w:b/>
                <w:szCs w:val="24"/>
              </w:rPr>
            </w:pPr>
          </w:p>
        </w:tc>
        <w:tc>
          <w:tcPr>
            <w:tcW w:w="3318" w:type="dxa"/>
            <w:hideMark/>
          </w:tcPr>
          <w:p w:rsidR="00727F4D" w:rsidRDefault="00727F4D">
            <w:pPr>
              <w:jc w:val="center"/>
            </w:pPr>
            <w:r>
              <w:rPr>
                <w:b/>
                <w:szCs w:val="24"/>
              </w:rPr>
              <w:t>Потпис овлашћеног лица</w:t>
            </w:r>
          </w:p>
        </w:tc>
      </w:tr>
      <w:tr w:rsidR="00727F4D" w:rsidTr="00727F4D">
        <w:tc>
          <w:tcPr>
            <w:tcW w:w="2628" w:type="dxa"/>
          </w:tcPr>
          <w:p w:rsidR="00727F4D" w:rsidRDefault="00727F4D">
            <w:pPr>
              <w:snapToGrid w:val="0"/>
              <w:rPr>
                <w:rFonts w:ascii="Calibri" w:eastAsia="Calibri" w:hAnsi="Calibri" w:cs="Calibri"/>
                <w:b/>
                <w:sz w:val="20"/>
                <w:szCs w:val="24"/>
                <w:lang w:val="en-US"/>
              </w:rPr>
            </w:pPr>
          </w:p>
        </w:tc>
        <w:tc>
          <w:tcPr>
            <w:tcW w:w="2131" w:type="dxa"/>
            <w:hideMark/>
          </w:tcPr>
          <w:p w:rsidR="00727F4D" w:rsidRDefault="00727F4D">
            <w:pPr>
              <w:jc w:val="center"/>
            </w:pPr>
            <w:r>
              <w:rPr>
                <w:b/>
                <w:szCs w:val="24"/>
              </w:rPr>
              <w:t>М.П.</w:t>
            </w:r>
          </w:p>
        </w:tc>
        <w:tc>
          <w:tcPr>
            <w:tcW w:w="3318" w:type="dxa"/>
          </w:tcPr>
          <w:p w:rsidR="00727F4D" w:rsidRDefault="00727F4D">
            <w:pPr>
              <w:snapToGrid w:val="0"/>
              <w:jc w:val="center"/>
              <w:rPr>
                <w:b/>
                <w:szCs w:val="24"/>
              </w:rPr>
            </w:pPr>
          </w:p>
        </w:tc>
      </w:tr>
      <w:tr w:rsidR="00727F4D" w:rsidTr="00727F4D">
        <w:trPr>
          <w:trHeight w:val="885"/>
        </w:trPr>
        <w:tc>
          <w:tcPr>
            <w:tcW w:w="2628" w:type="dxa"/>
          </w:tcPr>
          <w:p w:rsidR="00727F4D" w:rsidRDefault="00727F4D">
            <w:pPr>
              <w:snapToGrid w:val="0"/>
              <w:rPr>
                <w:rFonts w:ascii="Calibri" w:eastAsia="Calibri" w:hAnsi="Calibri" w:cs="Calibri"/>
                <w:b/>
                <w:sz w:val="20"/>
                <w:szCs w:val="24"/>
                <w:lang w:val="en-US"/>
              </w:rPr>
            </w:pPr>
          </w:p>
        </w:tc>
        <w:tc>
          <w:tcPr>
            <w:tcW w:w="2131" w:type="dxa"/>
          </w:tcPr>
          <w:p w:rsidR="00727F4D" w:rsidRDefault="00727F4D">
            <w:pPr>
              <w:snapToGrid w:val="0"/>
              <w:jc w:val="center"/>
              <w:rPr>
                <w:szCs w:val="24"/>
              </w:rPr>
            </w:pPr>
          </w:p>
        </w:tc>
        <w:tc>
          <w:tcPr>
            <w:tcW w:w="3318" w:type="dxa"/>
            <w:tcBorders>
              <w:top w:val="nil"/>
              <w:left w:val="nil"/>
              <w:bottom w:val="single" w:sz="4" w:space="0" w:color="000000"/>
              <w:right w:val="nil"/>
            </w:tcBorders>
          </w:tcPr>
          <w:p w:rsidR="00727F4D" w:rsidRDefault="00727F4D">
            <w:pPr>
              <w:snapToGrid w:val="0"/>
              <w:jc w:val="center"/>
              <w:rPr>
                <w:szCs w:val="24"/>
              </w:rPr>
            </w:pPr>
          </w:p>
        </w:tc>
      </w:tr>
    </w:tbl>
    <w:p w:rsidR="00727F4D" w:rsidRDefault="00727F4D" w:rsidP="00727F4D">
      <w:pPr>
        <w:tabs>
          <w:tab w:val="right" w:leader="dot" w:pos="6960"/>
        </w:tabs>
        <w:rPr>
          <w:b/>
          <w:szCs w:val="24"/>
          <w:lang w:val="en-US"/>
        </w:rPr>
      </w:pPr>
    </w:p>
    <w:p w:rsidR="00727F4D" w:rsidRDefault="00727F4D" w:rsidP="00727F4D">
      <w:pPr>
        <w:rPr>
          <w:b/>
          <w:szCs w:val="24"/>
          <w:lang w:val="en-US"/>
        </w:rPr>
      </w:pPr>
    </w:p>
    <w:p w:rsidR="00727F4D" w:rsidRDefault="00727F4D" w:rsidP="00727F4D">
      <w:pPr>
        <w:rPr>
          <w:lang w:val="en-US"/>
        </w:rPr>
      </w:pPr>
    </w:p>
    <w:p w:rsidR="00727F4D" w:rsidRDefault="00727F4D" w:rsidP="00727F4D">
      <w:pPr>
        <w:rPr>
          <w:lang w:val="en-US"/>
        </w:rPr>
      </w:pPr>
    </w:p>
    <w:p w:rsidR="00727F4D" w:rsidRDefault="00727F4D" w:rsidP="00727F4D">
      <w:pPr>
        <w:rPr>
          <w:lang w:val="en-US"/>
        </w:rPr>
      </w:pPr>
    </w:p>
    <w:p w:rsidR="00727F4D" w:rsidRDefault="00727F4D" w:rsidP="00727F4D">
      <w:pPr>
        <w:rPr>
          <w:lang w:val="en-US"/>
        </w:rPr>
      </w:pPr>
    </w:p>
    <w:p w:rsidR="00727F4D" w:rsidRDefault="00727F4D" w:rsidP="00727F4D">
      <w:pPr>
        <w:rPr>
          <w:lang w:val="en-US"/>
        </w:rPr>
      </w:pPr>
    </w:p>
    <w:p w:rsidR="00727F4D" w:rsidRDefault="00727F4D" w:rsidP="00727F4D">
      <w:pPr>
        <w:rPr>
          <w:vanish/>
          <w:lang w:val="en-US"/>
        </w:rPr>
      </w:pPr>
    </w:p>
    <w:p w:rsidR="00727F4D" w:rsidRDefault="00727F4D" w:rsidP="00727F4D">
      <w:r>
        <w:rPr>
          <w:vanish/>
        </w:rPr>
        <w:t xml:space="preserve">5fана 0 2016. нђића број155а и </w:t>
      </w:r>
    </w:p>
    <w:p w:rsidR="00727F4D" w:rsidRDefault="00727F4D" w:rsidP="00727F4D">
      <w:pPr>
        <w:jc w:val="center"/>
        <w:rPr>
          <w:b/>
          <w:sz w:val="28"/>
          <w:szCs w:val="28"/>
          <w:lang w:val="sr-Cyrl-RS"/>
        </w:rPr>
      </w:pPr>
    </w:p>
    <w:p w:rsidR="00727F4D" w:rsidRDefault="00727F4D" w:rsidP="00727F4D">
      <w:pPr>
        <w:jc w:val="center"/>
        <w:rPr>
          <w:b/>
          <w:sz w:val="28"/>
          <w:szCs w:val="28"/>
          <w:lang w:val="ru-RU"/>
        </w:rPr>
      </w:pPr>
    </w:p>
    <w:p w:rsidR="00727F4D" w:rsidRDefault="00727F4D" w:rsidP="00727F4D">
      <w:pPr>
        <w:jc w:val="center"/>
        <w:rPr>
          <w:b/>
          <w:sz w:val="28"/>
          <w:szCs w:val="28"/>
          <w:lang w:val="ru-RU"/>
        </w:rPr>
      </w:pPr>
    </w:p>
    <w:p w:rsidR="00727F4D" w:rsidRDefault="00727F4D" w:rsidP="00727F4D">
      <w:pPr>
        <w:jc w:val="center"/>
        <w:rPr>
          <w:b/>
          <w:sz w:val="28"/>
          <w:szCs w:val="28"/>
          <w:lang w:val="ru-RU"/>
        </w:rPr>
      </w:pPr>
    </w:p>
    <w:p w:rsidR="00727F4D" w:rsidRDefault="00727F4D" w:rsidP="00727F4D">
      <w:pPr>
        <w:jc w:val="center"/>
        <w:rPr>
          <w:b/>
          <w:sz w:val="28"/>
          <w:szCs w:val="28"/>
          <w:lang w:val="ru-RU"/>
        </w:rPr>
      </w:pPr>
    </w:p>
    <w:p w:rsidR="00210E3F" w:rsidRDefault="00210E3F" w:rsidP="00727F4D">
      <w:pPr>
        <w:jc w:val="center"/>
        <w:rPr>
          <w:b/>
          <w:sz w:val="28"/>
          <w:szCs w:val="28"/>
          <w:lang w:val="ru-RU"/>
        </w:rPr>
      </w:pPr>
    </w:p>
    <w:p w:rsidR="00210E3F" w:rsidRDefault="00210E3F" w:rsidP="00727F4D">
      <w:pPr>
        <w:jc w:val="center"/>
        <w:rPr>
          <w:b/>
          <w:sz w:val="28"/>
          <w:szCs w:val="28"/>
          <w:lang w:val="ru-RU"/>
        </w:rPr>
      </w:pPr>
    </w:p>
    <w:p w:rsidR="00210E3F" w:rsidRDefault="00210E3F" w:rsidP="00727F4D">
      <w:pPr>
        <w:jc w:val="center"/>
        <w:rPr>
          <w:b/>
          <w:sz w:val="28"/>
          <w:szCs w:val="28"/>
          <w:lang w:val="ru-RU"/>
        </w:rPr>
      </w:pPr>
    </w:p>
    <w:p w:rsidR="00210E3F" w:rsidRDefault="00210E3F" w:rsidP="00727F4D">
      <w:pPr>
        <w:jc w:val="center"/>
        <w:rPr>
          <w:b/>
          <w:sz w:val="28"/>
          <w:szCs w:val="28"/>
          <w:lang w:val="ru-RU"/>
        </w:rPr>
      </w:pPr>
    </w:p>
    <w:p w:rsidR="00210E3F" w:rsidRDefault="00210E3F" w:rsidP="00727F4D">
      <w:pPr>
        <w:jc w:val="center"/>
        <w:rPr>
          <w:b/>
          <w:sz w:val="28"/>
          <w:szCs w:val="28"/>
          <w:lang w:val="ru-RU"/>
        </w:rPr>
      </w:pPr>
    </w:p>
    <w:p w:rsidR="00727F4D" w:rsidRDefault="00727F4D" w:rsidP="00727F4D">
      <w:pPr>
        <w:jc w:val="center"/>
        <w:rPr>
          <w:b/>
          <w:szCs w:val="24"/>
          <w:lang w:val="sr-Cyrl-RS"/>
        </w:rPr>
      </w:pPr>
    </w:p>
    <w:p w:rsidR="00727F4D" w:rsidRDefault="00727F4D" w:rsidP="00727F4D">
      <w:pPr>
        <w:jc w:val="center"/>
      </w:pPr>
      <w:r>
        <w:rPr>
          <w:b/>
          <w:szCs w:val="24"/>
          <w:lang w:val="sr-Cyrl-RS"/>
        </w:rPr>
        <w:t>ТЕХНИЧКА СПЕЦИФИКАЦИЈА</w:t>
      </w:r>
    </w:p>
    <w:p w:rsidR="00727F4D" w:rsidRDefault="00727F4D" w:rsidP="00727F4D">
      <w:pPr>
        <w:jc w:val="center"/>
        <w:rPr>
          <w:b/>
          <w:szCs w:val="24"/>
          <w:lang w:val="sr-Cyrl-RS"/>
        </w:rPr>
      </w:pPr>
    </w:p>
    <w:p w:rsidR="00727F4D" w:rsidRDefault="00727F4D" w:rsidP="00727F4D">
      <w:pPr>
        <w:jc w:val="center"/>
        <w:rPr>
          <w:b/>
          <w:szCs w:val="24"/>
          <w:lang w:val="sr-Cyrl-RS"/>
        </w:rPr>
      </w:pPr>
    </w:p>
    <w:p w:rsidR="00727F4D" w:rsidRDefault="00727F4D" w:rsidP="00727F4D">
      <w:pPr>
        <w:widowControl/>
        <w:tabs>
          <w:tab w:val="left" w:pos="720"/>
        </w:tabs>
        <w:ind w:left="360"/>
        <w:jc w:val="left"/>
        <w:rPr>
          <w:b/>
          <w:i/>
          <w:sz w:val="28"/>
          <w:szCs w:val="28"/>
          <w:lang w:val="sr-Cyrl-ME" w:eastAsia="ar-SA"/>
        </w:rPr>
      </w:pPr>
    </w:p>
    <w:p w:rsidR="00727F4D" w:rsidRDefault="00727F4D" w:rsidP="00727F4D">
      <w:pPr>
        <w:widowControl/>
        <w:tabs>
          <w:tab w:val="left" w:pos="720"/>
        </w:tabs>
        <w:ind w:left="90"/>
      </w:pPr>
      <w:r>
        <w:rPr>
          <w:szCs w:val="24"/>
          <w:lang w:val="en-US" w:eastAsia="ar-SA"/>
        </w:rPr>
        <w:t xml:space="preserve">           </w:t>
      </w:r>
      <w:r>
        <w:rPr>
          <w:szCs w:val="24"/>
          <w:lang w:val="sr-Cyrl-RS" w:eastAsia="ar-SA"/>
        </w:rPr>
        <w:t xml:space="preserve">ПВЦ столарија мора бити произведени од ПВЦ нерециклираног профила са шест и више комора (минималне уградбене дубине 82 </w:t>
      </w:r>
      <w:r>
        <w:rPr>
          <w:szCs w:val="24"/>
          <w:lang w:val="sr-Latn-RS" w:eastAsia="ar-SA"/>
        </w:rPr>
        <w:t xml:space="preserve">mm) </w:t>
      </w:r>
      <w:r>
        <w:rPr>
          <w:szCs w:val="24"/>
          <w:lang w:val="sr-Cyrl-RS" w:eastAsia="ar-SA"/>
        </w:rPr>
        <w:t xml:space="preserve">са ојачаним нерђајућим профилом од 2 </w:t>
      </w:r>
      <w:r>
        <w:rPr>
          <w:szCs w:val="24"/>
          <w:lang w:val="sr-Latn-RS" w:eastAsia="ar-SA"/>
        </w:rPr>
        <w:t>mm.</w:t>
      </w:r>
    </w:p>
    <w:p w:rsidR="00727F4D" w:rsidRDefault="00727F4D" w:rsidP="00727F4D">
      <w:pPr>
        <w:widowControl/>
        <w:tabs>
          <w:tab w:val="left" w:pos="720"/>
        </w:tabs>
        <w:ind w:left="90"/>
      </w:pPr>
      <w:r>
        <w:rPr>
          <w:szCs w:val="24"/>
          <w:lang w:val="sr-Cyrl-RS" w:eastAsia="ar-SA"/>
        </w:rPr>
        <w:t xml:space="preserve">Прозоре дихтовати трајно са </w:t>
      </w:r>
      <w:r>
        <w:rPr>
          <w:szCs w:val="24"/>
          <w:lang w:val="sr-Latn-RS" w:eastAsia="ar-SA"/>
        </w:rPr>
        <w:t xml:space="preserve">EPDM </w:t>
      </w:r>
      <w:r>
        <w:rPr>
          <w:szCs w:val="24"/>
          <w:lang w:val="sr-Cyrl-RS" w:eastAsia="ar-SA"/>
        </w:rPr>
        <w:t xml:space="preserve">гумом са три дихтунга између крила и стока. Дихтунзи </w:t>
      </w:r>
      <w:r>
        <w:rPr>
          <w:szCs w:val="24"/>
          <w:lang w:val="sr-Latn-RS" w:eastAsia="ar-SA"/>
        </w:rPr>
        <w:t>EPDM</w:t>
      </w:r>
      <w:r>
        <w:rPr>
          <w:szCs w:val="24"/>
          <w:lang w:val="sr-Cyrl-RS" w:eastAsia="ar-SA"/>
        </w:rPr>
        <w:t xml:space="preserve"> морају бити фабрички увучени.</w:t>
      </w:r>
    </w:p>
    <w:p w:rsidR="00727F4D" w:rsidRDefault="00727F4D" w:rsidP="00727F4D">
      <w:pPr>
        <w:ind w:left="90"/>
        <w:rPr>
          <w:lang w:val="sr-Latn-RS"/>
        </w:rPr>
      </w:pPr>
      <w:r>
        <w:rPr>
          <w:szCs w:val="24"/>
          <w:lang w:val="sr-Cyrl-RS"/>
        </w:rPr>
        <w:t xml:space="preserve">   </w:t>
      </w:r>
      <w:r>
        <w:rPr>
          <w:szCs w:val="24"/>
        </w:rPr>
        <w:t xml:space="preserve">Израда и монтажа фиксних и отварајућих преграда, као и врата између просторија израђених од АЛ профила без термо прекида у боји по избору инвеститора, застакљених ламинираним стаклом </w:t>
      </w:r>
      <w:r>
        <w:rPr>
          <w:szCs w:val="24"/>
          <w:lang w:val="sr-Latn-RS"/>
        </w:rPr>
        <w:t>pamplex 3.3.1</w:t>
      </w:r>
    </w:p>
    <w:p w:rsidR="00727F4D" w:rsidRDefault="00727F4D" w:rsidP="00727F4D">
      <w:pPr>
        <w:widowControl/>
        <w:tabs>
          <w:tab w:val="left" w:pos="720"/>
        </w:tabs>
        <w:ind w:left="142"/>
        <w:rPr>
          <w:szCs w:val="24"/>
          <w:lang w:val="sr-Cyrl-RS" w:eastAsia="ar-SA"/>
        </w:rPr>
      </w:pPr>
    </w:p>
    <w:p w:rsidR="00727F4D" w:rsidRDefault="00727F4D" w:rsidP="00727F4D">
      <w:pPr>
        <w:widowControl/>
        <w:tabs>
          <w:tab w:val="left" w:pos="720"/>
        </w:tabs>
        <w:ind w:left="142"/>
      </w:pPr>
      <w:r>
        <w:rPr>
          <w:szCs w:val="24"/>
          <w:lang w:val="sr-Cyrl-RS" w:eastAsia="ar-SA"/>
        </w:rPr>
        <w:t>Понуђач мора да поседује важеће сертификате којим доказује следеће:</w:t>
      </w:r>
    </w:p>
    <w:p w:rsidR="00727F4D" w:rsidRDefault="00727F4D" w:rsidP="00727F4D">
      <w:pPr>
        <w:widowControl/>
        <w:tabs>
          <w:tab w:val="left" w:pos="720"/>
        </w:tabs>
        <w:ind w:left="142"/>
      </w:pPr>
      <w:r>
        <w:rPr>
          <w:szCs w:val="24"/>
          <w:lang w:val="sr-Cyrl-RS" w:eastAsia="ar-SA"/>
        </w:rPr>
        <w:t>- тражене вредности коефицијента топлотне проводљивости;</w:t>
      </w:r>
    </w:p>
    <w:p w:rsidR="00727F4D" w:rsidRDefault="00727F4D" w:rsidP="00727F4D">
      <w:pPr>
        <w:widowControl/>
        <w:tabs>
          <w:tab w:val="left" w:pos="720"/>
        </w:tabs>
        <w:ind w:left="142"/>
      </w:pPr>
      <w:r>
        <w:rPr>
          <w:szCs w:val="24"/>
          <w:lang w:val="sr-Cyrl-RS" w:eastAsia="ar-SA"/>
        </w:rPr>
        <w:t xml:space="preserve">- за цео прозор: </w:t>
      </w:r>
      <w:r>
        <w:rPr>
          <w:szCs w:val="24"/>
          <w:lang w:val="sr-Latn-RS" w:eastAsia="ar-SA"/>
        </w:rPr>
        <w:t>U</w:t>
      </w:r>
      <w:r>
        <w:rPr>
          <w:szCs w:val="24"/>
          <w:lang w:val="en-US" w:eastAsia="ar-SA"/>
        </w:rPr>
        <w:t>w≤0,75 W/(m</w:t>
      </w:r>
      <w:r>
        <w:rPr>
          <w:szCs w:val="24"/>
          <w:vertAlign w:val="superscript"/>
          <w:lang w:val="en-US" w:eastAsia="ar-SA"/>
        </w:rPr>
        <w:t xml:space="preserve">2 </w:t>
      </w:r>
      <w:r>
        <w:rPr>
          <w:szCs w:val="24"/>
          <w:lang w:val="en-US" w:eastAsia="ar-SA"/>
        </w:rPr>
        <w:t>xK)</w:t>
      </w:r>
      <w:r>
        <w:rPr>
          <w:szCs w:val="24"/>
          <w:lang w:val="sr-Cyrl-RS" w:eastAsia="ar-SA"/>
        </w:rPr>
        <w:t>;</w:t>
      </w:r>
    </w:p>
    <w:p w:rsidR="00727F4D" w:rsidRDefault="00727F4D" w:rsidP="00727F4D">
      <w:pPr>
        <w:widowControl/>
        <w:tabs>
          <w:tab w:val="left" w:pos="720"/>
        </w:tabs>
        <w:ind w:left="142"/>
      </w:pPr>
      <w:r>
        <w:rPr>
          <w:szCs w:val="24"/>
          <w:lang w:val="sr-Cyrl-RS" w:eastAsia="ar-SA"/>
        </w:rPr>
        <w:t xml:space="preserve">- тражена звучна изолациона моћ прозора (Према стандарду </w:t>
      </w:r>
      <w:r>
        <w:rPr>
          <w:szCs w:val="24"/>
          <w:lang w:val="sr-Latn-RS" w:eastAsia="ar-SA"/>
        </w:rPr>
        <w:t xml:space="preserve">SRPS U.J6.201:1989): - </w:t>
      </w:r>
      <w:r>
        <w:rPr>
          <w:szCs w:val="24"/>
          <w:lang w:val="sr-Cyrl-RS" w:eastAsia="ar-SA"/>
        </w:rPr>
        <w:t xml:space="preserve">да испитани прозор задовољава класу </w:t>
      </w:r>
      <w:r>
        <w:rPr>
          <w:szCs w:val="24"/>
          <w:lang w:val="sr-Latn-RS" w:eastAsia="ar-SA"/>
        </w:rPr>
        <w:t xml:space="preserve">I </w:t>
      </w:r>
      <w:r>
        <w:rPr>
          <w:szCs w:val="24"/>
          <w:lang w:val="sr-Cyrl-RS" w:eastAsia="ar-SA"/>
        </w:rPr>
        <w:t xml:space="preserve">(један) према којој </w:t>
      </w:r>
      <w:r>
        <w:rPr>
          <w:szCs w:val="24"/>
          <w:lang w:val="sr-Latn-RS" w:eastAsia="ar-SA"/>
        </w:rPr>
        <w:t>Rw=35-39db.</w:t>
      </w:r>
    </w:p>
    <w:p w:rsidR="00727F4D" w:rsidRDefault="00727F4D" w:rsidP="00727F4D">
      <w:pPr>
        <w:widowControl/>
        <w:tabs>
          <w:tab w:val="left" w:pos="720"/>
        </w:tabs>
        <w:ind w:left="142"/>
      </w:pPr>
      <w:r>
        <w:rPr>
          <w:szCs w:val="24"/>
          <w:lang w:val="sr-Latn-RS" w:eastAsia="ar-SA"/>
        </w:rPr>
        <w:t xml:space="preserve">- </w:t>
      </w:r>
      <w:r>
        <w:rPr>
          <w:szCs w:val="24"/>
          <w:lang w:val="sr-Cyrl-RS" w:eastAsia="ar-SA"/>
        </w:rPr>
        <w:t>Тражене остале следеће вредности:</w:t>
      </w:r>
    </w:p>
    <w:p w:rsidR="00727F4D" w:rsidRDefault="00727F4D" w:rsidP="00727F4D">
      <w:pPr>
        <w:widowControl/>
        <w:tabs>
          <w:tab w:val="left" w:pos="720"/>
        </w:tabs>
        <w:ind w:left="142"/>
      </w:pPr>
      <w:r>
        <w:rPr>
          <w:szCs w:val="24"/>
          <w:lang w:val="sr-Cyrl-RS" w:eastAsia="ar-SA"/>
        </w:rPr>
        <w:t xml:space="preserve">- Пропустљивост ваздуха класификација (Према стандарду </w:t>
      </w:r>
      <w:r>
        <w:rPr>
          <w:szCs w:val="24"/>
          <w:lang w:val="sr-Latn-RS" w:eastAsia="ar-SA"/>
        </w:rPr>
        <w:t>SRPS</w:t>
      </w:r>
      <w:r>
        <w:rPr>
          <w:szCs w:val="24"/>
          <w:lang w:val="sr-Cyrl-RS" w:eastAsia="ar-SA"/>
        </w:rPr>
        <w:t xml:space="preserve"> </w:t>
      </w:r>
      <w:r>
        <w:rPr>
          <w:szCs w:val="24"/>
          <w:lang w:val="sr-Latn-RS" w:eastAsia="ar-SA"/>
        </w:rPr>
        <w:t xml:space="preserve">EN 12207:2017) – </w:t>
      </w:r>
      <w:r>
        <w:rPr>
          <w:szCs w:val="24"/>
          <w:lang w:val="sr-Cyrl-RS" w:eastAsia="ar-SA"/>
        </w:rPr>
        <w:t xml:space="preserve">Категорија </w:t>
      </w:r>
      <w:r>
        <w:rPr>
          <w:szCs w:val="24"/>
          <w:lang w:val="sr-Latn-RS" w:eastAsia="ar-SA"/>
        </w:rPr>
        <w:t xml:space="preserve">C3 </w:t>
      </w:r>
      <w:r>
        <w:rPr>
          <w:szCs w:val="24"/>
          <w:lang w:val="sr-Cyrl-RS" w:eastAsia="ar-SA"/>
        </w:rPr>
        <w:t>и</w:t>
      </w:r>
      <w:r>
        <w:rPr>
          <w:szCs w:val="24"/>
          <w:lang w:val="sr-Latn-RS" w:eastAsia="ar-SA"/>
        </w:rPr>
        <w:t xml:space="preserve"> </w:t>
      </w:r>
      <w:r>
        <w:rPr>
          <w:szCs w:val="24"/>
          <w:lang w:val="sr-Cyrl-RS" w:eastAsia="ar-SA"/>
        </w:rPr>
        <w:t>вишe;</w:t>
      </w:r>
    </w:p>
    <w:p w:rsidR="00727F4D" w:rsidRDefault="00727F4D" w:rsidP="00727F4D">
      <w:pPr>
        <w:widowControl/>
        <w:tabs>
          <w:tab w:val="left" w:pos="720"/>
        </w:tabs>
        <w:ind w:left="142"/>
      </w:pPr>
      <w:r>
        <w:rPr>
          <w:szCs w:val="24"/>
          <w:lang w:val="sr-Cyrl-RS" w:eastAsia="ar-SA"/>
        </w:rPr>
        <w:t xml:space="preserve">- Отпорност према пропуштању воде – Класификација (Према стандарду </w:t>
      </w:r>
      <w:r>
        <w:rPr>
          <w:szCs w:val="24"/>
          <w:lang w:val="sr-Latn-RS" w:eastAsia="ar-SA"/>
        </w:rPr>
        <w:t>SRPS</w:t>
      </w:r>
      <w:r>
        <w:rPr>
          <w:szCs w:val="24"/>
          <w:lang w:val="sr-Cyrl-RS" w:eastAsia="ar-SA"/>
        </w:rPr>
        <w:t xml:space="preserve"> </w:t>
      </w:r>
      <w:r>
        <w:rPr>
          <w:szCs w:val="24"/>
          <w:lang w:val="sr-Latn-RS" w:eastAsia="ar-SA"/>
        </w:rPr>
        <w:t>EN 12208:2018)</w:t>
      </w:r>
      <w:r>
        <w:rPr>
          <w:szCs w:val="24"/>
          <w:lang w:val="sr-Cyrl-RS" w:eastAsia="ar-SA"/>
        </w:rPr>
        <w:t>;</w:t>
      </w:r>
    </w:p>
    <w:p w:rsidR="00727F4D" w:rsidRDefault="00727F4D" w:rsidP="00727F4D">
      <w:pPr>
        <w:widowControl/>
        <w:tabs>
          <w:tab w:val="left" w:pos="720"/>
        </w:tabs>
        <w:ind w:left="142"/>
      </w:pPr>
      <w:r>
        <w:rPr>
          <w:szCs w:val="24"/>
          <w:lang w:val="sr-Cyrl-RS" w:eastAsia="ar-SA"/>
        </w:rPr>
        <w:t>- Категорија 5А</w:t>
      </w:r>
      <w:r>
        <w:rPr>
          <w:szCs w:val="24"/>
          <w:lang w:val="sr-Latn-RS" w:eastAsia="ar-SA"/>
        </w:rPr>
        <w:t xml:space="preserve"> I </w:t>
      </w:r>
      <w:r>
        <w:rPr>
          <w:szCs w:val="24"/>
          <w:lang w:val="sr-Cyrl-RS" w:eastAsia="ar-SA"/>
        </w:rPr>
        <w:t>виша;</w:t>
      </w:r>
    </w:p>
    <w:p w:rsidR="00727F4D" w:rsidRDefault="00727F4D" w:rsidP="00727F4D">
      <w:pPr>
        <w:widowControl/>
        <w:tabs>
          <w:tab w:val="left" w:pos="720"/>
        </w:tabs>
        <w:ind w:left="142"/>
      </w:pPr>
      <w:r>
        <w:rPr>
          <w:szCs w:val="24"/>
          <w:lang w:val="sr-Cyrl-RS" w:eastAsia="ar-SA"/>
        </w:rPr>
        <w:t xml:space="preserve">- Отпорност према оптерећењу од ветра прозори и врата – Класификација (Према стандарду </w:t>
      </w:r>
      <w:r>
        <w:rPr>
          <w:szCs w:val="24"/>
          <w:lang w:val="sr-Latn-RS" w:eastAsia="ar-SA"/>
        </w:rPr>
        <w:t>SRPS</w:t>
      </w:r>
      <w:r>
        <w:rPr>
          <w:szCs w:val="24"/>
          <w:lang w:val="sr-Cyrl-RS" w:eastAsia="ar-SA"/>
        </w:rPr>
        <w:t xml:space="preserve"> </w:t>
      </w:r>
      <w:r>
        <w:rPr>
          <w:szCs w:val="24"/>
          <w:lang w:val="sr-Latn-RS" w:eastAsia="ar-SA"/>
        </w:rPr>
        <w:t>EN 12210:2017)</w:t>
      </w:r>
      <w:r>
        <w:rPr>
          <w:szCs w:val="24"/>
          <w:lang w:val="sr-Cyrl-RS" w:eastAsia="ar-SA"/>
        </w:rPr>
        <w:t>;</w:t>
      </w:r>
    </w:p>
    <w:p w:rsidR="00727F4D" w:rsidRDefault="00727F4D" w:rsidP="00727F4D">
      <w:pPr>
        <w:widowControl/>
        <w:tabs>
          <w:tab w:val="left" w:pos="720"/>
        </w:tabs>
        <w:ind w:left="142"/>
      </w:pPr>
      <w:r>
        <w:rPr>
          <w:szCs w:val="24"/>
          <w:lang w:val="sr-Cyrl-RS" w:eastAsia="ar-SA"/>
        </w:rPr>
        <w:t>-  Категорија 3</w:t>
      </w:r>
      <w:r>
        <w:rPr>
          <w:szCs w:val="24"/>
          <w:lang w:val="sr-Latn-RS" w:eastAsia="ar-SA"/>
        </w:rPr>
        <w:t xml:space="preserve">C I </w:t>
      </w:r>
      <w:r>
        <w:rPr>
          <w:szCs w:val="24"/>
          <w:lang w:val="sr-Cyrl-RS" w:eastAsia="ar-SA"/>
        </w:rPr>
        <w:t>виша;</w:t>
      </w:r>
    </w:p>
    <w:p w:rsidR="00727F4D" w:rsidRDefault="00727F4D" w:rsidP="00727F4D">
      <w:pPr>
        <w:widowControl/>
        <w:tabs>
          <w:tab w:val="left" w:pos="720"/>
        </w:tabs>
        <w:ind w:left="142"/>
      </w:pPr>
      <w:r>
        <w:rPr>
          <w:szCs w:val="24"/>
          <w:lang w:val="sr-Latn-RS" w:eastAsia="ar-SA"/>
        </w:rPr>
        <w:t xml:space="preserve">- </w:t>
      </w:r>
      <w:r>
        <w:rPr>
          <w:szCs w:val="24"/>
          <w:lang w:val="sr-Cyrl-RS" w:eastAsia="ar-SA"/>
        </w:rPr>
        <w:t>Као доказ приложити (у оригиналу или фотокопији), важећи Извештај о испитивању овлашћене установе „ИМС Београд“, који гласи на понуђача у јавној набавци.</w:t>
      </w:r>
    </w:p>
    <w:p w:rsidR="00727F4D" w:rsidRDefault="00727F4D" w:rsidP="00727F4D">
      <w:pPr>
        <w:widowControl/>
        <w:tabs>
          <w:tab w:val="left" w:pos="720"/>
        </w:tabs>
        <w:ind w:left="142"/>
      </w:pPr>
      <w:r>
        <w:rPr>
          <w:szCs w:val="24"/>
          <w:lang w:val="sr-Cyrl-RS" w:eastAsia="ar-SA"/>
        </w:rPr>
        <w:t xml:space="preserve">Оков – </w:t>
      </w:r>
      <w:r>
        <w:rPr>
          <w:szCs w:val="24"/>
          <w:lang w:val="sr-Latn-RS" w:eastAsia="ar-SA"/>
        </w:rPr>
        <w:t xml:space="preserve">Siegnia, roto </w:t>
      </w:r>
      <w:r>
        <w:rPr>
          <w:szCs w:val="24"/>
          <w:lang w:val="sr-Cyrl-RS" w:eastAsia="ar-SA"/>
        </w:rPr>
        <w:t>или еквивалент</w:t>
      </w:r>
    </w:p>
    <w:p w:rsidR="00727F4D" w:rsidRDefault="00727F4D" w:rsidP="00727F4D">
      <w:pPr>
        <w:widowControl/>
        <w:tabs>
          <w:tab w:val="left" w:pos="720"/>
        </w:tabs>
        <w:ind w:left="142"/>
      </w:pPr>
      <w:r>
        <w:rPr>
          <w:szCs w:val="24"/>
          <w:lang w:val="sr-Cyrl-RS" w:eastAsia="ar-SA"/>
        </w:rPr>
        <w:t xml:space="preserve">Стакло – термоизоловано, трослојно, минималне дебљине 50 мм, структуре 4 мм, Солар+20+4ммФлот+20+4мм </w:t>
      </w:r>
      <w:r>
        <w:rPr>
          <w:szCs w:val="24"/>
          <w:lang w:val="sr-Latn-RS" w:eastAsia="ar-SA"/>
        </w:rPr>
        <w:t xml:space="preserve">LOW E, </w:t>
      </w:r>
      <w:r>
        <w:rPr>
          <w:szCs w:val="24"/>
          <w:lang w:val="sr-Cyrl-RS" w:eastAsia="ar-SA"/>
        </w:rPr>
        <w:t>пуњено аргоном</w:t>
      </w:r>
      <w:r>
        <w:rPr>
          <w:szCs w:val="24"/>
          <w:lang w:val="sr-Latn-RS" w:eastAsia="ar-SA"/>
        </w:rPr>
        <w:t xml:space="preserve"> </w:t>
      </w:r>
      <w:r>
        <w:rPr>
          <w:szCs w:val="24"/>
          <w:lang w:val="sr-Cyrl-RS" w:eastAsia="ar-SA"/>
        </w:rPr>
        <w:t>у обе коморе</w:t>
      </w:r>
      <w:r>
        <w:rPr>
          <w:szCs w:val="24"/>
          <w:lang w:val="sr-Latn-RS" w:eastAsia="ar-SA"/>
        </w:rPr>
        <w:t xml:space="preserve"> </w:t>
      </w:r>
    </w:p>
    <w:p w:rsidR="00727F4D" w:rsidRDefault="00727F4D" w:rsidP="00727F4D">
      <w:pPr>
        <w:widowControl/>
        <w:tabs>
          <w:tab w:val="left" w:pos="720"/>
        </w:tabs>
        <w:ind w:left="142"/>
      </w:pPr>
      <w:r>
        <w:rPr>
          <w:szCs w:val="24"/>
          <w:lang w:val="sr-Cyrl-RS" w:eastAsia="ar-SA"/>
        </w:rPr>
        <w:t>Подпрозорне даске – од ПВЦ профила, екструдираних, беле боје.</w:t>
      </w:r>
    </w:p>
    <w:p w:rsidR="00727F4D" w:rsidRDefault="00727F4D" w:rsidP="00727F4D">
      <w:pPr>
        <w:widowControl/>
        <w:tabs>
          <w:tab w:val="left" w:pos="720"/>
        </w:tabs>
        <w:ind w:left="142"/>
        <w:rPr>
          <w:szCs w:val="24"/>
          <w:lang w:val="sr-Cyrl-ME" w:eastAsia="ar-SA"/>
        </w:rPr>
      </w:pPr>
    </w:p>
    <w:p w:rsidR="00727F4D" w:rsidRDefault="00727F4D" w:rsidP="00727F4D">
      <w:pPr>
        <w:rPr>
          <w:b/>
          <w:szCs w:val="24"/>
          <w:lang w:val="sr-Cyrl-RS" w:eastAsia="ar-SA"/>
        </w:rPr>
      </w:pPr>
    </w:p>
    <w:p w:rsidR="00727F4D" w:rsidRDefault="00727F4D" w:rsidP="00727F4D">
      <w:pPr>
        <w:rPr>
          <w:b/>
          <w:szCs w:val="24"/>
          <w:lang w:val="sr-Cyrl-RS"/>
        </w:rPr>
      </w:pPr>
    </w:p>
    <w:p w:rsidR="00727F4D" w:rsidRDefault="00727F4D" w:rsidP="00727F4D">
      <w:pPr>
        <w:rPr>
          <w:b/>
          <w:szCs w:val="24"/>
          <w:lang w:val="sr-Cyrl-RS"/>
        </w:rPr>
      </w:pPr>
    </w:p>
    <w:p w:rsidR="00727F4D" w:rsidRDefault="00727F4D" w:rsidP="00727F4D">
      <w:pPr>
        <w:rPr>
          <w:b/>
          <w:szCs w:val="24"/>
          <w:lang w:val="sr-Cyrl-RS"/>
        </w:rPr>
      </w:pPr>
    </w:p>
    <w:p w:rsidR="00727F4D" w:rsidRDefault="00727F4D" w:rsidP="00727F4D">
      <w:pPr>
        <w:rPr>
          <w:b/>
          <w:szCs w:val="24"/>
          <w:lang w:val="sr-Cyrl-RS"/>
        </w:rPr>
      </w:pPr>
    </w:p>
    <w:p w:rsidR="00727F4D" w:rsidRDefault="00727F4D" w:rsidP="00727F4D">
      <w:pPr>
        <w:rPr>
          <w:b/>
          <w:szCs w:val="24"/>
          <w:lang w:val="sr-Cyrl-RS"/>
        </w:rPr>
      </w:pPr>
    </w:p>
    <w:p w:rsidR="00727F4D" w:rsidRDefault="00727F4D" w:rsidP="00727F4D">
      <w:pPr>
        <w:rPr>
          <w:b/>
          <w:szCs w:val="24"/>
          <w:lang w:val="sr-Cyrl-RS"/>
        </w:rPr>
      </w:pPr>
    </w:p>
    <w:p w:rsidR="00727F4D" w:rsidRDefault="00727F4D" w:rsidP="00727F4D">
      <w:pPr>
        <w:rPr>
          <w:b/>
          <w:szCs w:val="24"/>
          <w:lang w:val="sr-Cyrl-RS"/>
        </w:rPr>
      </w:pPr>
    </w:p>
    <w:tbl>
      <w:tblPr>
        <w:tblW w:w="0" w:type="auto"/>
        <w:tblInd w:w="-464" w:type="dxa"/>
        <w:tblLayout w:type="fixed"/>
        <w:tblLook w:val="04A0" w:firstRow="1" w:lastRow="0" w:firstColumn="1" w:lastColumn="0" w:noHBand="0" w:noVBand="1"/>
      </w:tblPr>
      <w:tblGrid>
        <w:gridCol w:w="683"/>
        <w:gridCol w:w="5194"/>
        <w:gridCol w:w="1053"/>
        <w:gridCol w:w="434"/>
        <w:gridCol w:w="376"/>
        <w:gridCol w:w="1080"/>
        <w:gridCol w:w="1544"/>
      </w:tblGrid>
      <w:tr w:rsidR="00727F4D" w:rsidTr="00727F4D">
        <w:trPr>
          <w:cantSplit/>
          <w:trHeight w:val="255"/>
        </w:trPr>
        <w:tc>
          <w:tcPr>
            <w:tcW w:w="683" w:type="dxa"/>
            <w:tcBorders>
              <w:top w:val="single" w:sz="4" w:space="0" w:color="000000"/>
              <w:left w:val="single" w:sz="4" w:space="0" w:color="000000"/>
              <w:bottom w:val="single" w:sz="4" w:space="0" w:color="000000"/>
              <w:right w:val="nil"/>
            </w:tcBorders>
            <w:vAlign w:val="bottom"/>
          </w:tcPr>
          <w:p w:rsidR="00727F4D" w:rsidRDefault="00727F4D">
            <w:pPr>
              <w:widowControl/>
              <w:tabs>
                <w:tab w:val="left" w:pos="720"/>
              </w:tabs>
              <w:jc w:val="center"/>
              <w:rPr>
                <w:szCs w:val="24"/>
                <w:lang w:val="en-US"/>
              </w:rPr>
            </w:pPr>
          </w:p>
        </w:tc>
        <w:tc>
          <w:tcPr>
            <w:tcW w:w="5194" w:type="dxa"/>
            <w:tcBorders>
              <w:top w:val="single" w:sz="4" w:space="0" w:color="000000"/>
              <w:left w:val="single" w:sz="4" w:space="0" w:color="000000"/>
              <w:bottom w:val="single" w:sz="4" w:space="0" w:color="000000"/>
              <w:right w:val="nil"/>
            </w:tcBorders>
            <w:vAlign w:val="bottom"/>
          </w:tcPr>
          <w:p w:rsidR="00727F4D" w:rsidRDefault="00727F4D">
            <w:pPr>
              <w:widowControl/>
              <w:tabs>
                <w:tab w:val="left" w:pos="720"/>
              </w:tabs>
              <w:jc w:val="center"/>
              <w:rPr>
                <w:szCs w:val="24"/>
                <w:lang w:val="en-US"/>
              </w:rPr>
            </w:pPr>
          </w:p>
        </w:tc>
        <w:tc>
          <w:tcPr>
            <w:tcW w:w="1053" w:type="dxa"/>
            <w:tcBorders>
              <w:top w:val="single" w:sz="4" w:space="0" w:color="000000"/>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en-US"/>
              </w:rPr>
              <w:t> </w:t>
            </w:r>
          </w:p>
        </w:tc>
        <w:tc>
          <w:tcPr>
            <w:tcW w:w="810" w:type="dxa"/>
            <w:gridSpan w:val="2"/>
            <w:vMerge w:val="restart"/>
            <w:tcBorders>
              <w:top w:val="single" w:sz="4" w:space="0" w:color="000000"/>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en-US"/>
              </w:rPr>
              <w:t>јед.</w:t>
            </w:r>
            <w:r>
              <w:rPr>
                <w:szCs w:val="24"/>
                <w:lang w:val="en-US"/>
              </w:rPr>
              <w:br/>
              <w:t>мере</w:t>
            </w:r>
          </w:p>
        </w:tc>
        <w:tc>
          <w:tcPr>
            <w:tcW w:w="2624" w:type="dxa"/>
            <w:gridSpan w:val="2"/>
            <w:tcBorders>
              <w:top w:val="single" w:sz="4" w:space="0" w:color="000000"/>
              <w:left w:val="single" w:sz="4" w:space="0" w:color="000000"/>
              <w:bottom w:val="single" w:sz="4" w:space="0" w:color="000000"/>
              <w:right w:val="single" w:sz="4" w:space="0" w:color="000000"/>
            </w:tcBorders>
            <w:vAlign w:val="center"/>
            <w:hideMark/>
          </w:tcPr>
          <w:p w:rsidR="00727F4D" w:rsidRDefault="00727F4D">
            <w:pPr>
              <w:widowControl/>
              <w:tabs>
                <w:tab w:val="left" w:pos="720"/>
              </w:tabs>
              <w:jc w:val="center"/>
            </w:pPr>
            <w:r>
              <w:rPr>
                <w:szCs w:val="24"/>
                <w:lang w:val="en-US"/>
              </w:rPr>
              <w:t xml:space="preserve">цена </w:t>
            </w:r>
          </w:p>
        </w:tc>
      </w:tr>
      <w:tr w:rsidR="00727F4D" w:rsidTr="00727F4D">
        <w:trPr>
          <w:cantSplit/>
          <w:trHeight w:val="510"/>
        </w:trPr>
        <w:tc>
          <w:tcPr>
            <w:tcW w:w="683" w:type="dxa"/>
            <w:tcBorders>
              <w:top w:val="nil"/>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en-US"/>
              </w:rPr>
              <w:t>пос</w:t>
            </w:r>
          </w:p>
        </w:tc>
        <w:tc>
          <w:tcPr>
            <w:tcW w:w="5194" w:type="dxa"/>
            <w:tcBorders>
              <w:top w:val="nil"/>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en-US"/>
              </w:rPr>
              <w:t>опис</w:t>
            </w:r>
          </w:p>
        </w:tc>
        <w:tc>
          <w:tcPr>
            <w:tcW w:w="1053" w:type="dxa"/>
            <w:tcBorders>
              <w:top w:val="nil"/>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en-US"/>
              </w:rPr>
              <w:t>Кол</w:t>
            </w:r>
          </w:p>
          <w:p w:rsidR="00727F4D" w:rsidRDefault="00727F4D">
            <w:pPr>
              <w:widowControl/>
              <w:tabs>
                <w:tab w:val="left" w:pos="720"/>
              </w:tabs>
              <w:jc w:val="center"/>
            </w:pPr>
            <w:r>
              <w:rPr>
                <w:szCs w:val="24"/>
                <w:lang w:val="sr-Cyrl-RS"/>
              </w:rPr>
              <w:t>оквирна</w:t>
            </w:r>
          </w:p>
        </w:tc>
        <w:tc>
          <w:tcPr>
            <w:tcW w:w="2266" w:type="dxa"/>
            <w:gridSpan w:val="2"/>
            <w:vMerge/>
            <w:tcBorders>
              <w:top w:val="nil"/>
              <w:left w:val="single" w:sz="4" w:space="0" w:color="000000"/>
              <w:bottom w:val="single" w:sz="4" w:space="0" w:color="000000"/>
              <w:right w:val="nil"/>
            </w:tcBorders>
            <w:vAlign w:val="center"/>
            <w:hideMark/>
          </w:tcPr>
          <w:p w:rsidR="00727F4D" w:rsidRDefault="00727F4D">
            <w:pPr>
              <w:widowControl/>
              <w:tabs>
                <w:tab w:val="clear" w:pos="1440"/>
              </w:tabs>
              <w:suppressAutoHyphens w:val="0"/>
              <w:jc w:val="left"/>
            </w:pPr>
          </w:p>
        </w:tc>
        <w:tc>
          <w:tcPr>
            <w:tcW w:w="1080" w:type="dxa"/>
            <w:tcBorders>
              <w:top w:val="nil"/>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en-US"/>
              </w:rPr>
              <w:t>јед.</w:t>
            </w:r>
            <w:r>
              <w:rPr>
                <w:szCs w:val="24"/>
                <w:lang w:val="en-US"/>
              </w:rPr>
              <w:br/>
              <w:t>цена</w:t>
            </w:r>
          </w:p>
        </w:tc>
        <w:tc>
          <w:tcPr>
            <w:tcW w:w="1544" w:type="dxa"/>
            <w:tcBorders>
              <w:top w:val="nil"/>
              <w:left w:val="single" w:sz="4" w:space="0" w:color="000000"/>
              <w:bottom w:val="single" w:sz="4" w:space="0" w:color="000000"/>
              <w:right w:val="single" w:sz="4" w:space="0" w:color="000000"/>
            </w:tcBorders>
            <w:vAlign w:val="bottom"/>
            <w:hideMark/>
          </w:tcPr>
          <w:p w:rsidR="00727F4D" w:rsidRDefault="00727F4D">
            <w:pPr>
              <w:widowControl/>
              <w:tabs>
                <w:tab w:val="left" w:pos="720"/>
              </w:tabs>
              <w:jc w:val="center"/>
            </w:pPr>
            <w:r>
              <w:rPr>
                <w:szCs w:val="24"/>
                <w:lang w:val="en-US"/>
              </w:rPr>
              <w:t>укупно</w:t>
            </w:r>
          </w:p>
        </w:tc>
      </w:tr>
      <w:tr w:rsidR="00727F4D" w:rsidTr="00727F4D">
        <w:trPr>
          <w:trHeight w:val="1020"/>
        </w:trPr>
        <w:tc>
          <w:tcPr>
            <w:tcW w:w="683" w:type="dxa"/>
            <w:tcBorders>
              <w:top w:val="nil"/>
              <w:left w:val="single" w:sz="4" w:space="0" w:color="000000"/>
              <w:bottom w:val="single" w:sz="4" w:space="0" w:color="000000"/>
              <w:right w:val="nil"/>
            </w:tcBorders>
            <w:vAlign w:val="bottom"/>
          </w:tcPr>
          <w:p w:rsidR="00727F4D" w:rsidRDefault="00727F4D">
            <w:pPr>
              <w:widowControl/>
              <w:tabs>
                <w:tab w:val="left" w:pos="720"/>
              </w:tabs>
              <w:jc w:val="center"/>
              <w:rPr>
                <w:b/>
                <w:bCs/>
                <w:sz w:val="20"/>
                <w:lang w:val="en-US"/>
              </w:rPr>
            </w:pPr>
          </w:p>
        </w:tc>
        <w:tc>
          <w:tcPr>
            <w:tcW w:w="5194" w:type="dxa"/>
            <w:tcBorders>
              <w:top w:val="nil"/>
              <w:left w:val="single" w:sz="4" w:space="0" w:color="000000"/>
              <w:bottom w:val="single" w:sz="4" w:space="0" w:color="000000"/>
              <w:right w:val="nil"/>
            </w:tcBorders>
            <w:vAlign w:val="center"/>
            <w:hideMark/>
          </w:tcPr>
          <w:p w:rsidR="00727F4D" w:rsidRDefault="00727F4D">
            <w:pPr>
              <w:widowControl/>
              <w:tabs>
                <w:tab w:val="left" w:pos="720"/>
              </w:tabs>
              <w:jc w:val="center"/>
            </w:pPr>
            <w:r w:rsidRPr="00210E3F">
              <w:rPr>
                <w:b/>
                <w:bCs/>
                <w:sz w:val="22"/>
                <w:szCs w:val="22"/>
                <w:u w:val="single"/>
                <w:lang w:val="en-US"/>
              </w:rPr>
              <w:t xml:space="preserve">ПРЕДМЕР   РАДОВА ЗА ЗАМЕНУ ПРОЗОРА  И ПРОЗОРА </w:t>
            </w:r>
            <w:r w:rsidRPr="00210E3F">
              <w:rPr>
                <w:b/>
                <w:bCs/>
                <w:sz w:val="22"/>
                <w:szCs w:val="22"/>
                <w:u w:val="single"/>
                <w:lang w:val="sr-Cyrl-RS"/>
              </w:rPr>
              <w:t>СА</w:t>
            </w:r>
            <w:r w:rsidRPr="00210E3F">
              <w:rPr>
                <w:b/>
                <w:bCs/>
                <w:sz w:val="22"/>
                <w:szCs w:val="22"/>
                <w:u w:val="single"/>
                <w:lang w:val="en-US"/>
              </w:rPr>
              <w:t xml:space="preserve"> </w:t>
            </w:r>
            <w:r w:rsidRPr="00210E3F">
              <w:rPr>
                <w:b/>
                <w:bCs/>
                <w:sz w:val="22"/>
                <w:szCs w:val="22"/>
                <w:u w:val="single"/>
                <w:lang w:val="sr-Cyrl-RS"/>
              </w:rPr>
              <w:t>Р</w:t>
            </w:r>
            <w:r w:rsidRPr="00210E3F">
              <w:rPr>
                <w:b/>
                <w:bCs/>
                <w:sz w:val="22"/>
                <w:szCs w:val="22"/>
                <w:u w:val="single"/>
                <w:lang w:val="en-US"/>
              </w:rPr>
              <w:t>ОЛЕТН</w:t>
            </w:r>
            <w:r w:rsidRPr="00210E3F">
              <w:rPr>
                <w:b/>
                <w:bCs/>
                <w:sz w:val="22"/>
                <w:szCs w:val="22"/>
                <w:u w:val="single"/>
                <w:lang w:val="sr-Cyrl-RS"/>
              </w:rPr>
              <w:t>АМА</w:t>
            </w:r>
            <w:r w:rsidRPr="00210E3F">
              <w:rPr>
                <w:b/>
                <w:bCs/>
                <w:sz w:val="22"/>
                <w:szCs w:val="22"/>
                <w:u w:val="single"/>
                <w:lang w:val="en-US"/>
              </w:rPr>
              <w:t xml:space="preserve"> </w:t>
            </w:r>
          </w:p>
        </w:tc>
        <w:tc>
          <w:tcPr>
            <w:tcW w:w="1053" w:type="dxa"/>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 w:val="20"/>
                <w:lang w:val="en-US"/>
              </w:rPr>
            </w:pPr>
          </w:p>
        </w:tc>
        <w:tc>
          <w:tcPr>
            <w:tcW w:w="810" w:type="dxa"/>
            <w:gridSpan w:val="2"/>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 w:val="20"/>
                <w:lang w:val="en-US"/>
              </w:rPr>
            </w:pPr>
          </w:p>
        </w:tc>
        <w:tc>
          <w:tcPr>
            <w:tcW w:w="1080" w:type="dxa"/>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 w:val="20"/>
                <w:lang w:val="en-US"/>
              </w:rPr>
            </w:pP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jc w:val="center"/>
              <w:rPr>
                <w:sz w:val="20"/>
                <w:lang w:val="en-US"/>
              </w:rPr>
            </w:pPr>
          </w:p>
        </w:tc>
      </w:tr>
      <w:tr w:rsidR="00727F4D" w:rsidTr="00727F4D">
        <w:trPr>
          <w:trHeight w:val="300"/>
        </w:trPr>
        <w:tc>
          <w:tcPr>
            <w:tcW w:w="683" w:type="dxa"/>
            <w:tcBorders>
              <w:top w:val="nil"/>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en-US"/>
              </w:rPr>
              <w:t>I</w:t>
            </w:r>
          </w:p>
        </w:tc>
        <w:tc>
          <w:tcPr>
            <w:tcW w:w="6247" w:type="dxa"/>
            <w:gridSpan w:val="2"/>
            <w:tcBorders>
              <w:top w:val="single" w:sz="4" w:space="0" w:color="000000"/>
              <w:left w:val="single" w:sz="4" w:space="0" w:color="000000"/>
              <w:bottom w:val="single" w:sz="4" w:space="0" w:color="000000"/>
              <w:right w:val="nil"/>
            </w:tcBorders>
            <w:vAlign w:val="bottom"/>
            <w:hideMark/>
          </w:tcPr>
          <w:p w:rsidR="00727F4D" w:rsidRDefault="00727F4D">
            <w:pPr>
              <w:widowControl/>
              <w:tabs>
                <w:tab w:val="left" w:pos="720"/>
              </w:tabs>
              <w:jc w:val="center"/>
            </w:pPr>
            <w:r>
              <w:rPr>
                <w:b/>
                <w:bCs/>
                <w:szCs w:val="24"/>
                <w:lang w:val="en-US"/>
              </w:rPr>
              <w:t xml:space="preserve">I Демонтажа спољне браварије </w:t>
            </w:r>
          </w:p>
        </w:tc>
        <w:tc>
          <w:tcPr>
            <w:tcW w:w="810" w:type="dxa"/>
            <w:gridSpan w:val="2"/>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Cs w:val="24"/>
                <w:lang w:val="en-US"/>
              </w:rPr>
            </w:pPr>
          </w:p>
        </w:tc>
        <w:tc>
          <w:tcPr>
            <w:tcW w:w="1080" w:type="dxa"/>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Cs w:val="24"/>
                <w:lang w:val="en-US"/>
              </w:rPr>
            </w:pP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jc w:val="center"/>
              <w:rPr>
                <w:szCs w:val="24"/>
                <w:lang w:val="en-US"/>
              </w:rPr>
            </w:pPr>
          </w:p>
        </w:tc>
      </w:tr>
      <w:tr w:rsidR="00727F4D" w:rsidTr="00727F4D">
        <w:trPr>
          <w:trHeight w:val="765"/>
        </w:trPr>
        <w:tc>
          <w:tcPr>
            <w:tcW w:w="683" w:type="dxa"/>
            <w:tcBorders>
              <w:top w:val="nil"/>
              <w:left w:val="single" w:sz="4" w:space="0" w:color="000000"/>
              <w:bottom w:val="single" w:sz="4" w:space="0" w:color="000000"/>
              <w:right w:val="nil"/>
            </w:tcBorders>
            <w:hideMark/>
          </w:tcPr>
          <w:p w:rsidR="00727F4D" w:rsidRDefault="00727F4D">
            <w:pPr>
              <w:widowControl/>
              <w:tabs>
                <w:tab w:val="left" w:pos="720"/>
              </w:tabs>
              <w:jc w:val="right"/>
            </w:pPr>
            <w:r>
              <w:rPr>
                <w:szCs w:val="24"/>
                <w:lang w:val="en-US"/>
              </w:rPr>
              <w:t>I/1</w:t>
            </w:r>
          </w:p>
        </w:tc>
        <w:tc>
          <w:tcPr>
            <w:tcW w:w="5194" w:type="dxa"/>
            <w:tcBorders>
              <w:top w:val="nil"/>
              <w:left w:val="single" w:sz="4" w:space="0" w:color="000000"/>
              <w:bottom w:val="single" w:sz="4" w:space="0" w:color="000000"/>
              <w:right w:val="nil"/>
            </w:tcBorders>
            <w:hideMark/>
          </w:tcPr>
          <w:p w:rsidR="00727F4D" w:rsidRDefault="00727F4D">
            <w:pPr>
              <w:widowControl/>
              <w:tabs>
                <w:tab w:val="left" w:pos="720"/>
              </w:tabs>
            </w:pPr>
            <w:r>
              <w:rPr>
                <w:szCs w:val="24"/>
                <w:lang w:val="en-US"/>
              </w:rPr>
              <w:t>Демонтажа постојећих прозора и ролетни са одвозом и одлагањем на депонију градилишта до 20км удаљености</w:t>
            </w:r>
          </w:p>
        </w:tc>
        <w:tc>
          <w:tcPr>
            <w:tcW w:w="1053" w:type="dxa"/>
            <w:tcBorders>
              <w:top w:val="nil"/>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sr-Cyrl-RS"/>
              </w:rPr>
              <w:t>700</w:t>
            </w:r>
          </w:p>
        </w:tc>
        <w:tc>
          <w:tcPr>
            <w:tcW w:w="810" w:type="dxa"/>
            <w:gridSpan w:val="2"/>
            <w:tcBorders>
              <w:top w:val="nil"/>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sr-Cyrl-RS"/>
              </w:rPr>
              <w:t>м²</w:t>
            </w:r>
          </w:p>
        </w:tc>
        <w:tc>
          <w:tcPr>
            <w:tcW w:w="1080" w:type="dxa"/>
            <w:tcBorders>
              <w:top w:val="nil"/>
              <w:left w:val="single" w:sz="4" w:space="0" w:color="000000"/>
              <w:bottom w:val="single" w:sz="4" w:space="0" w:color="000000"/>
              <w:right w:val="nil"/>
            </w:tcBorders>
            <w:vAlign w:val="bottom"/>
          </w:tcPr>
          <w:p w:rsidR="00727F4D" w:rsidRDefault="00727F4D">
            <w:pPr>
              <w:widowControl/>
              <w:tabs>
                <w:tab w:val="left" w:pos="720"/>
              </w:tabs>
              <w:snapToGrid w:val="0"/>
              <w:jc w:val="center"/>
              <w:rPr>
                <w:szCs w:val="24"/>
                <w:lang w:val="en-US"/>
              </w:rPr>
            </w:pP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center"/>
              <w:rPr>
                <w:szCs w:val="24"/>
                <w:lang w:val="en-US"/>
              </w:rPr>
            </w:pPr>
          </w:p>
        </w:tc>
      </w:tr>
      <w:tr w:rsidR="00727F4D" w:rsidTr="00727F4D">
        <w:trPr>
          <w:trHeight w:val="510"/>
        </w:trPr>
        <w:tc>
          <w:tcPr>
            <w:tcW w:w="683" w:type="dxa"/>
            <w:tcBorders>
              <w:top w:val="nil"/>
              <w:left w:val="single" w:sz="4" w:space="0" w:color="000000"/>
              <w:bottom w:val="single" w:sz="4" w:space="0" w:color="000000"/>
              <w:right w:val="nil"/>
            </w:tcBorders>
          </w:tcPr>
          <w:p w:rsidR="00727F4D" w:rsidRDefault="00727F4D">
            <w:pPr>
              <w:widowControl/>
              <w:tabs>
                <w:tab w:val="left" w:pos="720"/>
              </w:tabs>
              <w:jc w:val="right"/>
              <w:rPr>
                <w:szCs w:val="24"/>
                <w:lang w:val="en-US"/>
              </w:rPr>
            </w:pPr>
          </w:p>
        </w:tc>
        <w:tc>
          <w:tcPr>
            <w:tcW w:w="5194" w:type="dxa"/>
            <w:tcBorders>
              <w:top w:val="nil"/>
              <w:left w:val="single" w:sz="4" w:space="0" w:color="000000"/>
              <w:bottom w:val="single" w:sz="4" w:space="0" w:color="000000"/>
              <w:right w:val="nil"/>
            </w:tcBorders>
          </w:tcPr>
          <w:p w:rsidR="00727F4D" w:rsidRDefault="00727F4D">
            <w:pPr>
              <w:widowControl/>
              <w:tabs>
                <w:tab w:val="left" w:pos="720"/>
              </w:tabs>
              <w:rPr>
                <w:szCs w:val="24"/>
                <w:lang w:val="en-US"/>
              </w:rPr>
            </w:pPr>
          </w:p>
        </w:tc>
        <w:tc>
          <w:tcPr>
            <w:tcW w:w="1053" w:type="dxa"/>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Cs w:val="24"/>
                <w:lang w:val="sr-Cyrl-RS"/>
              </w:rPr>
            </w:pPr>
          </w:p>
        </w:tc>
        <w:tc>
          <w:tcPr>
            <w:tcW w:w="810" w:type="dxa"/>
            <w:gridSpan w:val="2"/>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Cs w:val="24"/>
                <w:lang w:val="en-US"/>
              </w:rPr>
            </w:pPr>
          </w:p>
        </w:tc>
        <w:tc>
          <w:tcPr>
            <w:tcW w:w="1080" w:type="dxa"/>
            <w:tcBorders>
              <w:top w:val="nil"/>
              <w:left w:val="single" w:sz="4" w:space="0" w:color="000000"/>
              <w:bottom w:val="single" w:sz="4" w:space="0" w:color="000000"/>
              <w:right w:val="nil"/>
            </w:tcBorders>
            <w:vAlign w:val="bottom"/>
          </w:tcPr>
          <w:p w:rsidR="00727F4D" w:rsidRDefault="00727F4D">
            <w:pPr>
              <w:widowControl/>
              <w:tabs>
                <w:tab w:val="left" w:pos="720"/>
              </w:tabs>
              <w:snapToGrid w:val="0"/>
              <w:jc w:val="center"/>
              <w:rPr>
                <w:szCs w:val="24"/>
                <w:lang w:val="en-US"/>
              </w:rPr>
            </w:pP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center"/>
              <w:rPr>
                <w:szCs w:val="24"/>
                <w:lang w:val="en-US"/>
              </w:rPr>
            </w:pPr>
          </w:p>
        </w:tc>
      </w:tr>
      <w:tr w:rsidR="00727F4D" w:rsidTr="00727F4D">
        <w:trPr>
          <w:trHeight w:val="1020"/>
        </w:trPr>
        <w:tc>
          <w:tcPr>
            <w:tcW w:w="683" w:type="dxa"/>
            <w:tcBorders>
              <w:top w:val="nil"/>
              <w:left w:val="single" w:sz="4" w:space="0" w:color="000000"/>
              <w:bottom w:val="single" w:sz="4" w:space="0" w:color="000000"/>
              <w:right w:val="nil"/>
            </w:tcBorders>
            <w:hideMark/>
          </w:tcPr>
          <w:p w:rsidR="00727F4D" w:rsidRDefault="00727F4D">
            <w:pPr>
              <w:widowControl/>
              <w:tabs>
                <w:tab w:val="left" w:pos="720"/>
              </w:tabs>
              <w:jc w:val="right"/>
            </w:pPr>
            <w:r>
              <w:rPr>
                <w:szCs w:val="24"/>
                <w:lang w:val="en-US"/>
              </w:rPr>
              <w:t>I/</w:t>
            </w:r>
            <w:r>
              <w:rPr>
                <w:szCs w:val="24"/>
                <w:lang w:val="sr-Cyrl-RS"/>
              </w:rPr>
              <w:t>2</w:t>
            </w:r>
          </w:p>
        </w:tc>
        <w:tc>
          <w:tcPr>
            <w:tcW w:w="5194" w:type="dxa"/>
            <w:tcBorders>
              <w:top w:val="nil"/>
              <w:left w:val="single" w:sz="4" w:space="0" w:color="000000"/>
              <w:bottom w:val="single" w:sz="4" w:space="0" w:color="000000"/>
              <w:right w:val="nil"/>
            </w:tcBorders>
            <w:hideMark/>
          </w:tcPr>
          <w:p w:rsidR="00727F4D" w:rsidRDefault="00727F4D">
            <w:pPr>
              <w:widowControl/>
              <w:tabs>
                <w:tab w:val="left" w:pos="720"/>
              </w:tabs>
              <w:jc w:val="left"/>
            </w:pPr>
            <w:r>
              <w:rPr>
                <w:szCs w:val="24"/>
                <w:lang w:val="en-US"/>
              </w:rPr>
              <w:t xml:space="preserve">НАПОМЕНА: Све браварске радове извести пажљиво да не дође до лома стакла и оштећењa елемената који се задржавају. </w:t>
            </w:r>
          </w:p>
        </w:tc>
        <w:tc>
          <w:tcPr>
            <w:tcW w:w="1053" w:type="dxa"/>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Cs w:val="24"/>
                <w:lang w:val="en-US"/>
              </w:rPr>
            </w:pPr>
          </w:p>
        </w:tc>
        <w:tc>
          <w:tcPr>
            <w:tcW w:w="810" w:type="dxa"/>
            <w:gridSpan w:val="2"/>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Cs w:val="24"/>
                <w:lang w:val="en-US"/>
              </w:rPr>
            </w:pPr>
          </w:p>
        </w:tc>
        <w:tc>
          <w:tcPr>
            <w:tcW w:w="1080" w:type="dxa"/>
            <w:tcBorders>
              <w:top w:val="nil"/>
              <w:left w:val="single" w:sz="4" w:space="0" w:color="000000"/>
              <w:bottom w:val="single" w:sz="4" w:space="0" w:color="000000"/>
              <w:right w:val="nil"/>
            </w:tcBorders>
            <w:vAlign w:val="bottom"/>
          </w:tcPr>
          <w:p w:rsidR="00727F4D" w:rsidRDefault="00727F4D">
            <w:pPr>
              <w:widowControl/>
              <w:tabs>
                <w:tab w:val="left" w:pos="720"/>
              </w:tabs>
              <w:jc w:val="right"/>
              <w:rPr>
                <w:szCs w:val="24"/>
                <w:lang w:val="en-US"/>
              </w:rPr>
            </w:pP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jc w:val="center"/>
              <w:rPr>
                <w:szCs w:val="24"/>
                <w:lang w:val="en-US"/>
              </w:rPr>
            </w:pPr>
          </w:p>
        </w:tc>
      </w:tr>
      <w:tr w:rsidR="00727F4D" w:rsidTr="00727F4D">
        <w:trPr>
          <w:trHeight w:val="270"/>
        </w:trPr>
        <w:tc>
          <w:tcPr>
            <w:tcW w:w="683" w:type="dxa"/>
            <w:tcBorders>
              <w:top w:val="nil"/>
              <w:left w:val="single" w:sz="4" w:space="0" w:color="000000"/>
              <w:bottom w:val="single" w:sz="4" w:space="0" w:color="000000"/>
              <w:right w:val="nil"/>
            </w:tcBorders>
          </w:tcPr>
          <w:p w:rsidR="00727F4D" w:rsidRDefault="00727F4D">
            <w:pPr>
              <w:widowControl/>
              <w:tabs>
                <w:tab w:val="left" w:pos="720"/>
              </w:tabs>
              <w:jc w:val="center"/>
              <w:rPr>
                <w:szCs w:val="24"/>
                <w:lang w:val="en-US"/>
              </w:rPr>
            </w:pPr>
          </w:p>
        </w:tc>
        <w:tc>
          <w:tcPr>
            <w:tcW w:w="8137" w:type="dxa"/>
            <w:gridSpan w:val="5"/>
            <w:tcBorders>
              <w:top w:val="single" w:sz="4" w:space="0" w:color="000000"/>
              <w:left w:val="single" w:sz="4" w:space="0" w:color="000000"/>
              <w:bottom w:val="single" w:sz="4" w:space="0" w:color="000000"/>
              <w:right w:val="nil"/>
            </w:tcBorders>
            <w:vAlign w:val="bottom"/>
            <w:hideMark/>
          </w:tcPr>
          <w:p w:rsidR="00727F4D" w:rsidRDefault="00727F4D">
            <w:pPr>
              <w:widowControl/>
              <w:tabs>
                <w:tab w:val="left" w:pos="720"/>
              </w:tabs>
              <w:jc w:val="right"/>
            </w:pPr>
            <w:r>
              <w:rPr>
                <w:szCs w:val="24"/>
                <w:lang w:val="en-US"/>
              </w:rPr>
              <w:t>Укупно  демонтажа столарије</w:t>
            </w: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right"/>
              <w:rPr>
                <w:b/>
                <w:bCs/>
                <w:i/>
                <w:iCs/>
                <w:szCs w:val="24"/>
                <w:lang w:val="en-US"/>
              </w:rPr>
            </w:pPr>
          </w:p>
        </w:tc>
      </w:tr>
      <w:tr w:rsidR="00727F4D" w:rsidTr="00727F4D">
        <w:trPr>
          <w:trHeight w:val="510"/>
        </w:trPr>
        <w:tc>
          <w:tcPr>
            <w:tcW w:w="683" w:type="dxa"/>
            <w:tcBorders>
              <w:top w:val="nil"/>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en-US"/>
              </w:rPr>
              <w:t>II</w:t>
            </w:r>
          </w:p>
        </w:tc>
        <w:tc>
          <w:tcPr>
            <w:tcW w:w="6247" w:type="dxa"/>
            <w:gridSpan w:val="2"/>
            <w:tcBorders>
              <w:top w:val="single" w:sz="4" w:space="0" w:color="000000"/>
              <w:left w:val="single" w:sz="4" w:space="0" w:color="000000"/>
              <w:bottom w:val="single" w:sz="4" w:space="0" w:color="000000"/>
              <w:right w:val="nil"/>
            </w:tcBorders>
            <w:vAlign w:val="center"/>
            <w:hideMark/>
          </w:tcPr>
          <w:p w:rsidR="00727F4D" w:rsidRDefault="00727F4D">
            <w:pPr>
              <w:widowControl/>
              <w:tabs>
                <w:tab w:val="left" w:pos="720"/>
              </w:tabs>
              <w:jc w:val="center"/>
            </w:pPr>
            <w:r>
              <w:rPr>
                <w:b/>
                <w:bCs/>
                <w:szCs w:val="24"/>
                <w:lang w:val="en-US"/>
              </w:rPr>
              <w:t>II Уградња спољне ПВЦ браварије</w:t>
            </w:r>
          </w:p>
        </w:tc>
        <w:tc>
          <w:tcPr>
            <w:tcW w:w="810" w:type="dxa"/>
            <w:gridSpan w:val="2"/>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Cs w:val="24"/>
                <w:lang w:val="en-US"/>
              </w:rPr>
            </w:pPr>
          </w:p>
        </w:tc>
        <w:tc>
          <w:tcPr>
            <w:tcW w:w="1080" w:type="dxa"/>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Cs w:val="24"/>
                <w:lang w:val="en-US"/>
              </w:rPr>
            </w:pP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jc w:val="center"/>
              <w:rPr>
                <w:szCs w:val="24"/>
                <w:lang w:val="en-US"/>
              </w:rPr>
            </w:pPr>
          </w:p>
        </w:tc>
      </w:tr>
      <w:tr w:rsidR="00727F4D" w:rsidTr="00727F4D">
        <w:trPr>
          <w:trHeight w:val="2550"/>
        </w:trPr>
        <w:tc>
          <w:tcPr>
            <w:tcW w:w="683" w:type="dxa"/>
            <w:tcBorders>
              <w:top w:val="nil"/>
              <w:left w:val="single" w:sz="4" w:space="0" w:color="000000"/>
              <w:bottom w:val="single" w:sz="4" w:space="0" w:color="000000"/>
              <w:right w:val="nil"/>
            </w:tcBorders>
          </w:tcPr>
          <w:p w:rsidR="00727F4D" w:rsidRDefault="00727F4D">
            <w:pPr>
              <w:widowControl/>
              <w:tabs>
                <w:tab w:val="left" w:pos="720"/>
              </w:tabs>
              <w:jc w:val="right"/>
              <w:rPr>
                <w:szCs w:val="24"/>
                <w:lang w:val="en-US"/>
              </w:rPr>
            </w:pPr>
          </w:p>
        </w:tc>
        <w:tc>
          <w:tcPr>
            <w:tcW w:w="5194" w:type="dxa"/>
            <w:tcBorders>
              <w:top w:val="nil"/>
              <w:left w:val="single" w:sz="4" w:space="0" w:color="000000"/>
              <w:bottom w:val="single" w:sz="4" w:space="0" w:color="000000"/>
              <w:right w:val="nil"/>
            </w:tcBorders>
            <w:hideMark/>
          </w:tcPr>
          <w:p w:rsidR="00727F4D" w:rsidRDefault="00727F4D">
            <w:pPr>
              <w:widowControl/>
              <w:tabs>
                <w:tab w:val="left" w:pos="720"/>
              </w:tabs>
              <w:jc w:val="left"/>
            </w:pPr>
            <w:r>
              <w:rPr>
                <w:szCs w:val="24"/>
                <w:lang w:val="en-US"/>
              </w:rPr>
              <w:t xml:space="preserve">НАПОМЕНА: Сва </w:t>
            </w:r>
            <w:r>
              <w:rPr>
                <w:szCs w:val="24"/>
                <w:lang w:val="sr-Cyrl-RS"/>
              </w:rPr>
              <w:t>пвц</w:t>
            </w:r>
            <w:r>
              <w:rPr>
                <w:szCs w:val="24"/>
                <w:lang w:val="en-US"/>
              </w:rPr>
              <w:t xml:space="preserve"> браварија је у ралу 9010, а ролетне у ралу по избору инвеститора, квалитет профила, "Schüco" или еквивалент. Све позиције се убацују у постојеће рамове од челичне браварије. Водити рачуна да не дође до оштећења унутрашњих и фасадних површина зидова. Све позиције дихтовати трајно еластичном ЕПДМ гумом, вулканизовано на угловима. Сву демонтирану </w:t>
            </w:r>
            <w:r>
              <w:rPr>
                <w:szCs w:val="24"/>
                <w:lang w:val="sr-Cyrl-RS"/>
              </w:rPr>
              <w:t>АЛ</w:t>
            </w:r>
            <w:r>
              <w:rPr>
                <w:szCs w:val="24"/>
                <w:lang w:val="en-US"/>
              </w:rPr>
              <w:t xml:space="preserve"> столарију одложити на депонију градилишта до 20км удаљености коју одреди Инвеститор.</w:t>
            </w:r>
          </w:p>
        </w:tc>
        <w:tc>
          <w:tcPr>
            <w:tcW w:w="1053" w:type="dxa"/>
            <w:tcBorders>
              <w:top w:val="nil"/>
              <w:left w:val="single" w:sz="4" w:space="0" w:color="000000"/>
              <w:bottom w:val="single" w:sz="4" w:space="0" w:color="000000"/>
              <w:right w:val="nil"/>
            </w:tcBorders>
            <w:shd w:val="clear" w:color="auto" w:fill="D9D9D9"/>
            <w:vAlign w:val="bottom"/>
          </w:tcPr>
          <w:p w:rsidR="00727F4D" w:rsidRDefault="00727F4D">
            <w:pPr>
              <w:widowControl/>
              <w:tabs>
                <w:tab w:val="left" w:pos="720"/>
              </w:tabs>
              <w:jc w:val="center"/>
              <w:rPr>
                <w:szCs w:val="24"/>
                <w:highlight w:val="lightGray"/>
                <w:lang w:val="en-US"/>
              </w:rPr>
            </w:pPr>
          </w:p>
        </w:tc>
        <w:tc>
          <w:tcPr>
            <w:tcW w:w="810" w:type="dxa"/>
            <w:gridSpan w:val="2"/>
            <w:tcBorders>
              <w:top w:val="nil"/>
              <w:left w:val="single" w:sz="4" w:space="0" w:color="000000"/>
              <w:bottom w:val="single" w:sz="4" w:space="0" w:color="000000"/>
              <w:right w:val="nil"/>
            </w:tcBorders>
            <w:shd w:val="clear" w:color="auto" w:fill="D9D9D9"/>
            <w:vAlign w:val="bottom"/>
          </w:tcPr>
          <w:p w:rsidR="00727F4D" w:rsidRDefault="00727F4D">
            <w:pPr>
              <w:widowControl/>
              <w:tabs>
                <w:tab w:val="left" w:pos="720"/>
              </w:tabs>
              <w:jc w:val="center"/>
              <w:rPr>
                <w:szCs w:val="24"/>
                <w:highlight w:val="lightGray"/>
                <w:lang w:val="en-US"/>
              </w:rPr>
            </w:pPr>
          </w:p>
        </w:tc>
        <w:tc>
          <w:tcPr>
            <w:tcW w:w="1080" w:type="dxa"/>
            <w:tcBorders>
              <w:top w:val="nil"/>
              <w:left w:val="single" w:sz="4" w:space="0" w:color="000000"/>
              <w:bottom w:val="single" w:sz="4" w:space="0" w:color="000000"/>
              <w:right w:val="nil"/>
            </w:tcBorders>
            <w:shd w:val="clear" w:color="auto" w:fill="D9D9D9"/>
            <w:vAlign w:val="bottom"/>
          </w:tcPr>
          <w:p w:rsidR="00727F4D" w:rsidRDefault="00727F4D">
            <w:pPr>
              <w:widowControl/>
              <w:tabs>
                <w:tab w:val="left" w:pos="720"/>
              </w:tabs>
              <w:jc w:val="center"/>
              <w:rPr>
                <w:szCs w:val="24"/>
                <w:highlight w:val="lightGray"/>
                <w:lang w:val="en-US"/>
              </w:rPr>
            </w:pPr>
          </w:p>
        </w:tc>
        <w:tc>
          <w:tcPr>
            <w:tcW w:w="1544" w:type="dxa"/>
            <w:tcBorders>
              <w:top w:val="nil"/>
              <w:left w:val="single" w:sz="4" w:space="0" w:color="000000"/>
              <w:bottom w:val="single" w:sz="4" w:space="0" w:color="000000"/>
              <w:right w:val="single" w:sz="4" w:space="0" w:color="000000"/>
            </w:tcBorders>
            <w:shd w:val="clear" w:color="auto" w:fill="D9D9D9"/>
            <w:vAlign w:val="bottom"/>
          </w:tcPr>
          <w:p w:rsidR="00727F4D" w:rsidRDefault="00727F4D">
            <w:pPr>
              <w:widowControl/>
              <w:tabs>
                <w:tab w:val="left" w:pos="720"/>
              </w:tabs>
              <w:jc w:val="center"/>
              <w:rPr>
                <w:szCs w:val="24"/>
                <w:highlight w:val="lightGray"/>
                <w:lang w:val="en-US"/>
              </w:rPr>
            </w:pPr>
          </w:p>
        </w:tc>
      </w:tr>
      <w:tr w:rsidR="00727F4D" w:rsidTr="00727F4D">
        <w:trPr>
          <w:trHeight w:val="4777"/>
        </w:trPr>
        <w:tc>
          <w:tcPr>
            <w:tcW w:w="683" w:type="dxa"/>
            <w:tcBorders>
              <w:top w:val="single" w:sz="4" w:space="0" w:color="000000"/>
              <w:left w:val="single" w:sz="4" w:space="0" w:color="000000"/>
              <w:bottom w:val="single" w:sz="4" w:space="0" w:color="000000"/>
              <w:right w:val="nil"/>
            </w:tcBorders>
            <w:hideMark/>
          </w:tcPr>
          <w:p w:rsidR="00727F4D" w:rsidRDefault="00727F4D">
            <w:pPr>
              <w:widowControl/>
              <w:tabs>
                <w:tab w:val="left" w:pos="720"/>
              </w:tabs>
              <w:jc w:val="right"/>
            </w:pPr>
            <w:r>
              <w:rPr>
                <w:szCs w:val="24"/>
                <w:lang w:val="en-US"/>
              </w:rPr>
              <w:t>II/1</w:t>
            </w:r>
          </w:p>
        </w:tc>
        <w:tc>
          <w:tcPr>
            <w:tcW w:w="5194" w:type="dxa"/>
            <w:tcBorders>
              <w:top w:val="single" w:sz="4" w:space="0" w:color="000000"/>
              <w:left w:val="single" w:sz="4" w:space="0" w:color="000000"/>
              <w:bottom w:val="single" w:sz="4" w:space="0" w:color="000000"/>
              <w:right w:val="nil"/>
            </w:tcBorders>
            <w:hideMark/>
          </w:tcPr>
          <w:p w:rsidR="00727F4D" w:rsidRDefault="00727F4D">
            <w:pPr>
              <w:widowControl/>
              <w:tabs>
                <w:tab w:val="left" w:pos="720"/>
              </w:tabs>
            </w:pPr>
            <w:r>
              <w:rPr>
                <w:szCs w:val="24"/>
                <w:lang w:val="en-US"/>
              </w:rPr>
              <w:t xml:space="preserve">Израда, застакљивање и уградња вишекрилног фасадног елемента, који у свом саставу садрже фиксне и отклопне делове, израђених </w:t>
            </w:r>
            <w:r>
              <w:rPr>
                <w:szCs w:val="24"/>
                <w:lang w:val="sr-Cyrl-RS"/>
              </w:rPr>
              <w:t>од ПВЦ нерециклираног профила са шест и више комора (минималне уградбене дубине 82 мм) са ојачаним челичним нерђајућим профилом дебљине 2 мм</w:t>
            </w:r>
          </w:p>
          <w:p w:rsidR="00727F4D" w:rsidRDefault="00727F4D">
            <w:pPr>
              <w:widowControl/>
              <w:tabs>
                <w:tab w:val="left" w:pos="720"/>
              </w:tabs>
            </w:pPr>
            <w:r>
              <w:rPr>
                <w:szCs w:val="24"/>
                <w:lang w:val="sr-Cyrl-RS"/>
              </w:rPr>
              <w:t xml:space="preserve">Еквивалентни коефицијент пролаза топлоте целог прозора </w:t>
            </w:r>
            <w:r>
              <w:rPr>
                <w:szCs w:val="24"/>
                <w:lang w:val="sr-Latn-RS"/>
              </w:rPr>
              <w:t>U</w:t>
            </w:r>
            <w:r>
              <w:rPr>
                <w:szCs w:val="24"/>
                <w:lang w:val="en-US"/>
              </w:rPr>
              <w:t>w≤0,75 W/(m</w:t>
            </w:r>
            <w:r>
              <w:rPr>
                <w:szCs w:val="24"/>
                <w:vertAlign w:val="superscript"/>
                <w:lang w:val="en-US"/>
              </w:rPr>
              <w:t xml:space="preserve">2 </w:t>
            </w:r>
            <w:r>
              <w:rPr>
                <w:szCs w:val="24"/>
                <w:lang w:val="en-US"/>
              </w:rPr>
              <w:t>xK)</w:t>
            </w:r>
          </w:p>
          <w:p w:rsidR="00727F4D" w:rsidRDefault="00727F4D">
            <w:pPr>
              <w:widowControl/>
              <w:tabs>
                <w:tab w:val="left" w:pos="720"/>
              </w:tabs>
            </w:pPr>
            <w:r>
              <w:rPr>
                <w:szCs w:val="24"/>
                <w:lang w:val="sr-Cyrl-RS"/>
              </w:rPr>
              <w:t xml:space="preserve">Прозор мора бити застакљен трослојним стаклом минималне дебљине 50 мм следеће структуре: Солар </w:t>
            </w:r>
            <w:r>
              <w:rPr>
                <w:szCs w:val="24"/>
                <w:lang w:val="sr-Latn-RS"/>
              </w:rPr>
              <w:t xml:space="preserve">clima guard 4 mm+20 mm+4 mm Flot+20 mm+4 mm Low-e </w:t>
            </w:r>
            <w:r>
              <w:rPr>
                <w:szCs w:val="24"/>
                <w:lang w:val="sr-Cyrl-RS"/>
              </w:rPr>
              <w:t>стакло</w:t>
            </w:r>
          </w:p>
          <w:p w:rsidR="00727F4D" w:rsidRDefault="00727F4D">
            <w:pPr>
              <w:widowControl/>
              <w:tabs>
                <w:tab w:val="left" w:pos="720"/>
              </w:tabs>
            </w:pPr>
            <w:r>
              <w:rPr>
                <w:szCs w:val="24"/>
                <w:lang w:val="sr-Cyrl-RS"/>
              </w:rPr>
              <w:t>Простор између стакла пунити аргоном</w:t>
            </w:r>
          </w:p>
          <w:p w:rsidR="00727F4D" w:rsidRDefault="00727F4D">
            <w:pPr>
              <w:widowControl/>
              <w:tabs>
                <w:tab w:val="left" w:pos="720"/>
              </w:tabs>
            </w:pPr>
            <w:r>
              <w:rPr>
                <w:szCs w:val="24"/>
                <w:lang w:val="en-US"/>
              </w:rPr>
              <w:br/>
            </w:r>
            <w:r>
              <w:rPr>
                <w:szCs w:val="24"/>
                <w:lang w:val="en-US"/>
              </w:rPr>
              <w:br/>
            </w:r>
            <w:r>
              <w:rPr>
                <w:szCs w:val="24"/>
                <w:lang w:val="sr-Cyrl-RS"/>
              </w:rPr>
              <w:t>ОБРАЧУН ПО м</w:t>
            </w:r>
          </w:p>
        </w:tc>
        <w:tc>
          <w:tcPr>
            <w:tcW w:w="1053" w:type="dxa"/>
            <w:tcBorders>
              <w:top w:val="single" w:sz="4" w:space="0" w:color="000000"/>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en-US"/>
              </w:rPr>
              <w:t xml:space="preserve"> </w:t>
            </w:r>
            <w:r>
              <w:rPr>
                <w:szCs w:val="24"/>
                <w:lang w:val="sr-Cyrl-RS"/>
              </w:rPr>
              <w:t>700</w:t>
            </w:r>
          </w:p>
        </w:tc>
        <w:tc>
          <w:tcPr>
            <w:tcW w:w="810" w:type="dxa"/>
            <w:gridSpan w:val="2"/>
            <w:tcBorders>
              <w:top w:val="single" w:sz="4" w:space="0" w:color="000000"/>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sr-Cyrl-RS"/>
              </w:rPr>
              <w:t>м²</w:t>
            </w:r>
          </w:p>
        </w:tc>
        <w:tc>
          <w:tcPr>
            <w:tcW w:w="1080" w:type="dxa"/>
            <w:tcBorders>
              <w:top w:val="single" w:sz="4" w:space="0" w:color="000000"/>
              <w:left w:val="single" w:sz="4" w:space="0" w:color="000000"/>
              <w:bottom w:val="single" w:sz="4" w:space="0" w:color="000000"/>
              <w:right w:val="nil"/>
            </w:tcBorders>
            <w:vAlign w:val="bottom"/>
          </w:tcPr>
          <w:p w:rsidR="00727F4D" w:rsidRDefault="00727F4D">
            <w:pPr>
              <w:widowControl/>
              <w:tabs>
                <w:tab w:val="left" w:pos="720"/>
              </w:tabs>
              <w:snapToGrid w:val="0"/>
              <w:jc w:val="right"/>
              <w:rPr>
                <w:szCs w:val="24"/>
                <w:lang w:val="en-US"/>
              </w:rPr>
            </w:pPr>
          </w:p>
        </w:tc>
        <w:tc>
          <w:tcPr>
            <w:tcW w:w="1544" w:type="dxa"/>
            <w:tcBorders>
              <w:top w:val="single" w:sz="4" w:space="0" w:color="000000"/>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center"/>
              <w:rPr>
                <w:szCs w:val="24"/>
                <w:lang w:val="en-US"/>
              </w:rPr>
            </w:pPr>
          </w:p>
        </w:tc>
      </w:tr>
      <w:tr w:rsidR="00727F4D" w:rsidTr="00727F4D">
        <w:trPr>
          <w:trHeight w:val="255"/>
        </w:trPr>
        <w:tc>
          <w:tcPr>
            <w:tcW w:w="683" w:type="dxa"/>
            <w:tcBorders>
              <w:top w:val="nil"/>
              <w:left w:val="single" w:sz="4" w:space="0" w:color="000000"/>
              <w:bottom w:val="single" w:sz="4" w:space="0" w:color="000000"/>
              <w:right w:val="nil"/>
            </w:tcBorders>
          </w:tcPr>
          <w:p w:rsidR="00727F4D" w:rsidRDefault="00727F4D">
            <w:pPr>
              <w:widowControl/>
              <w:tabs>
                <w:tab w:val="left" w:pos="720"/>
              </w:tabs>
              <w:jc w:val="right"/>
              <w:rPr>
                <w:szCs w:val="24"/>
                <w:lang w:val="en-US"/>
              </w:rPr>
            </w:pPr>
          </w:p>
        </w:tc>
        <w:tc>
          <w:tcPr>
            <w:tcW w:w="5194" w:type="dxa"/>
            <w:tcBorders>
              <w:top w:val="nil"/>
              <w:left w:val="single" w:sz="4" w:space="0" w:color="000000"/>
              <w:bottom w:val="single" w:sz="4" w:space="0" w:color="000000"/>
              <w:right w:val="nil"/>
            </w:tcBorders>
          </w:tcPr>
          <w:p w:rsidR="00727F4D" w:rsidRDefault="00727F4D">
            <w:pPr>
              <w:widowControl/>
              <w:tabs>
                <w:tab w:val="left" w:pos="720"/>
              </w:tabs>
            </w:pPr>
          </w:p>
        </w:tc>
        <w:tc>
          <w:tcPr>
            <w:tcW w:w="1053" w:type="dxa"/>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Cs w:val="24"/>
                <w:lang w:val="en-US"/>
              </w:rPr>
            </w:pPr>
          </w:p>
        </w:tc>
        <w:tc>
          <w:tcPr>
            <w:tcW w:w="810" w:type="dxa"/>
            <w:gridSpan w:val="2"/>
            <w:tcBorders>
              <w:top w:val="nil"/>
              <w:left w:val="single" w:sz="4" w:space="0" w:color="000000"/>
              <w:bottom w:val="single" w:sz="4" w:space="0" w:color="000000"/>
              <w:right w:val="nil"/>
            </w:tcBorders>
            <w:vAlign w:val="bottom"/>
          </w:tcPr>
          <w:p w:rsidR="00727F4D" w:rsidRDefault="00727F4D">
            <w:pPr>
              <w:widowControl/>
              <w:tabs>
                <w:tab w:val="left" w:pos="720"/>
              </w:tabs>
              <w:jc w:val="center"/>
              <w:rPr>
                <w:szCs w:val="24"/>
                <w:lang w:val="en-US"/>
              </w:rPr>
            </w:pPr>
          </w:p>
        </w:tc>
        <w:tc>
          <w:tcPr>
            <w:tcW w:w="1080" w:type="dxa"/>
            <w:tcBorders>
              <w:top w:val="nil"/>
              <w:left w:val="single" w:sz="4" w:space="0" w:color="000000"/>
              <w:bottom w:val="single" w:sz="4" w:space="0" w:color="000000"/>
              <w:right w:val="nil"/>
            </w:tcBorders>
            <w:vAlign w:val="bottom"/>
          </w:tcPr>
          <w:p w:rsidR="00727F4D" w:rsidRDefault="00727F4D">
            <w:pPr>
              <w:widowControl/>
              <w:tabs>
                <w:tab w:val="left" w:pos="720"/>
              </w:tabs>
              <w:snapToGrid w:val="0"/>
              <w:jc w:val="right"/>
              <w:rPr>
                <w:szCs w:val="24"/>
                <w:lang w:val="en-US"/>
              </w:rPr>
            </w:pP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center"/>
              <w:rPr>
                <w:szCs w:val="24"/>
                <w:lang w:val="en-US"/>
              </w:rPr>
            </w:pPr>
          </w:p>
        </w:tc>
      </w:tr>
      <w:tr w:rsidR="00727F4D" w:rsidTr="00727F4D">
        <w:trPr>
          <w:trHeight w:val="255"/>
        </w:trPr>
        <w:tc>
          <w:tcPr>
            <w:tcW w:w="683" w:type="dxa"/>
            <w:tcBorders>
              <w:top w:val="nil"/>
              <w:left w:val="single" w:sz="4" w:space="0" w:color="000000"/>
              <w:bottom w:val="single" w:sz="4" w:space="0" w:color="000000"/>
              <w:right w:val="nil"/>
            </w:tcBorders>
            <w:hideMark/>
          </w:tcPr>
          <w:p w:rsidR="00727F4D" w:rsidRDefault="00727F4D">
            <w:pPr>
              <w:widowControl/>
              <w:tabs>
                <w:tab w:val="left" w:pos="720"/>
              </w:tabs>
              <w:jc w:val="right"/>
              <w:rPr>
                <w:szCs w:val="24"/>
                <w:lang w:val="en-US"/>
              </w:rPr>
            </w:pPr>
            <w:r>
              <w:rPr>
                <w:szCs w:val="24"/>
                <w:lang w:val="en-US"/>
              </w:rPr>
              <w:t>II/</w:t>
            </w:r>
            <w:r>
              <w:rPr>
                <w:szCs w:val="24"/>
                <w:lang w:val="sr-Cyrl-RS"/>
              </w:rPr>
              <w:t>3</w:t>
            </w:r>
          </w:p>
        </w:tc>
        <w:tc>
          <w:tcPr>
            <w:tcW w:w="5194" w:type="dxa"/>
            <w:tcBorders>
              <w:top w:val="nil"/>
              <w:left w:val="single" w:sz="4" w:space="0" w:color="000000"/>
              <w:bottom w:val="single" w:sz="4" w:space="0" w:color="000000"/>
              <w:right w:val="nil"/>
            </w:tcBorders>
            <w:hideMark/>
          </w:tcPr>
          <w:p w:rsidR="00727F4D" w:rsidRDefault="00727F4D">
            <w:pPr>
              <w:rPr>
                <w:lang w:val="sr-Latn-RS"/>
              </w:rPr>
            </w:pPr>
            <w:r>
              <w:rPr>
                <w:szCs w:val="24"/>
              </w:rPr>
              <w:t xml:space="preserve">Израда и монтажа фиксних и отварајућих преграда, као и врата између просторија израђених од АЛ профила без термо прекида у боји по избору инвеститора, застакљених ламинираним стаклом </w:t>
            </w:r>
            <w:r>
              <w:rPr>
                <w:szCs w:val="24"/>
                <w:lang w:val="sr-Latn-RS"/>
              </w:rPr>
              <w:t>pamplex 3.3.1</w:t>
            </w:r>
          </w:p>
        </w:tc>
        <w:tc>
          <w:tcPr>
            <w:tcW w:w="1053" w:type="dxa"/>
            <w:tcBorders>
              <w:top w:val="nil"/>
              <w:left w:val="single" w:sz="4" w:space="0" w:color="000000"/>
              <w:bottom w:val="single" w:sz="4" w:space="0" w:color="000000"/>
              <w:right w:val="nil"/>
            </w:tcBorders>
            <w:vAlign w:val="bottom"/>
            <w:hideMark/>
          </w:tcPr>
          <w:p w:rsidR="00727F4D" w:rsidRDefault="00727F4D">
            <w:pPr>
              <w:widowControl/>
              <w:tabs>
                <w:tab w:val="left" w:pos="720"/>
              </w:tabs>
              <w:jc w:val="center"/>
              <w:rPr>
                <w:szCs w:val="24"/>
                <w:lang w:val="sr-Cyrl-RS"/>
              </w:rPr>
            </w:pPr>
            <w:r>
              <w:rPr>
                <w:szCs w:val="24"/>
                <w:lang w:val="sr-Cyrl-RS"/>
              </w:rPr>
              <w:t>120</w:t>
            </w:r>
          </w:p>
        </w:tc>
        <w:tc>
          <w:tcPr>
            <w:tcW w:w="810" w:type="dxa"/>
            <w:gridSpan w:val="2"/>
            <w:tcBorders>
              <w:top w:val="nil"/>
              <w:left w:val="single" w:sz="4" w:space="0" w:color="000000"/>
              <w:bottom w:val="single" w:sz="4" w:space="0" w:color="000000"/>
              <w:right w:val="nil"/>
            </w:tcBorders>
            <w:vAlign w:val="bottom"/>
            <w:hideMark/>
          </w:tcPr>
          <w:p w:rsidR="00727F4D" w:rsidRDefault="00727F4D">
            <w:pPr>
              <w:widowControl/>
              <w:tabs>
                <w:tab w:val="left" w:pos="720"/>
              </w:tabs>
              <w:jc w:val="center"/>
              <w:rPr>
                <w:szCs w:val="24"/>
                <w:vertAlign w:val="superscript"/>
                <w:lang w:val="sr-Cyrl-RS"/>
              </w:rPr>
            </w:pPr>
            <w:r>
              <w:rPr>
                <w:szCs w:val="24"/>
                <w:lang w:val="sr-Cyrl-RS"/>
              </w:rPr>
              <w:t>м²</w:t>
            </w:r>
          </w:p>
        </w:tc>
        <w:tc>
          <w:tcPr>
            <w:tcW w:w="1080" w:type="dxa"/>
            <w:tcBorders>
              <w:top w:val="nil"/>
              <w:left w:val="single" w:sz="4" w:space="0" w:color="000000"/>
              <w:bottom w:val="single" w:sz="4" w:space="0" w:color="000000"/>
              <w:right w:val="nil"/>
            </w:tcBorders>
            <w:vAlign w:val="bottom"/>
          </w:tcPr>
          <w:p w:rsidR="00727F4D" w:rsidRDefault="00727F4D">
            <w:pPr>
              <w:widowControl/>
              <w:tabs>
                <w:tab w:val="left" w:pos="720"/>
              </w:tabs>
              <w:snapToGrid w:val="0"/>
              <w:jc w:val="right"/>
              <w:rPr>
                <w:szCs w:val="24"/>
                <w:lang w:val="en-US"/>
              </w:rPr>
            </w:pP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center"/>
              <w:rPr>
                <w:szCs w:val="24"/>
                <w:lang w:val="en-US"/>
              </w:rPr>
            </w:pPr>
          </w:p>
        </w:tc>
      </w:tr>
      <w:tr w:rsidR="00727F4D" w:rsidTr="00727F4D">
        <w:trPr>
          <w:trHeight w:val="270"/>
        </w:trPr>
        <w:tc>
          <w:tcPr>
            <w:tcW w:w="683" w:type="dxa"/>
            <w:tcBorders>
              <w:top w:val="nil"/>
              <w:left w:val="single" w:sz="4" w:space="0" w:color="000000"/>
              <w:bottom w:val="single" w:sz="4" w:space="0" w:color="000000"/>
              <w:right w:val="nil"/>
            </w:tcBorders>
            <w:hideMark/>
          </w:tcPr>
          <w:p w:rsidR="00727F4D" w:rsidRDefault="00727F4D">
            <w:pPr>
              <w:widowControl/>
              <w:tabs>
                <w:tab w:val="left" w:pos="720"/>
              </w:tabs>
              <w:jc w:val="right"/>
            </w:pPr>
            <w:r>
              <w:rPr>
                <w:szCs w:val="24"/>
                <w:lang w:val="en-US"/>
              </w:rPr>
              <w:t> </w:t>
            </w:r>
          </w:p>
        </w:tc>
        <w:tc>
          <w:tcPr>
            <w:tcW w:w="8137" w:type="dxa"/>
            <w:gridSpan w:val="5"/>
            <w:tcBorders>
              <w:top w:val="single" w:sz="4" w:space="0" w:color="000000"/>
              <w:left w:val="single" w:sz="4" w:space="0" w:color="000000"/>
              <w:bottom w:val="single" w:sz="4" w:space="0" w:color="000000"/>
              <w:right w:val="nil"/>
            </w:tcBorders>
            <w:hideMark/>
          </w:tcPr>
          <w:p w:rsidR="00727F4D" w:rsidRDefault="00727F4D">
            <w:pPr>
              <w:widowControl/>
              <w:tabs>
                <w:tab w:val="left" w:pos="720"/>
              </w:tabs>
              <w:jc w:val="right"/>
            </w:pPr>
            <w:r>
              <w:rPr>
                <w:szCs w:val="24"/>
                <w:lang w:val="en-US"/>
              </w:rPr>
              <w:t>Укупно уградња ПВЦ столарије</w:t>
            </w: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right"/>
              <w:rPr>
                <w:b/>
                <w:bCs/>
                <w:i/>
                <w:iCs/>
                <w:szCs w:val="24"/>
                <w:lang w:val="en-US"/>
              </w:rPr>
            </w:pPr>
          </w:p>
          <w:p w:rsidR="00727F4D" w:rsidRDefault="00727F4D">
            <w:pPr>
              <w:widowControl/>
              <w:tabs>
                <w:tab w:val="left" w:pos="720"/>
              </w:tabs>
              <w:snapToGrid w:val="0"/>
              <w:jc w:val="right"/>
              <w:rPr>
                <w:b/>
                <w:bCs/>
                <w:i/>
                <w:iCs/>
                <w:szCs w:val="24"/>
                <w:lang w:val="en-US"/>
              </w:rPr>
            </w:pPr>
          </w:p>
        </w:tc>
      </w:tr>
      <w:tr w:rsidR="00727F4D" w:rsidTr="00727F4D">
        <w:trPr>
          <w:trHeight w:val="1785"/>
        </w:trPr>
        <w:tc>
          <w:tcPr>
            <w:tcW w:w="683" w:type="dxa"/>
            <w:tcBorders>
              <w:top w:val="nil"/>
              <w:left w:val="single" w:sz="4" w:space="0" w:color="000000"/>
              <w:bottom w:val="single" w:sz="4" w:space="0" w:color="000000"/>
              <w:right w:val="nil"/>
            </w:tcBorders>
            <w:hideMark/>
          </w:tcPr>
          <w:p w:rsidR="00727F4D" w:rsidRDefault="00727F4D">
            <w:pPr>
              <w:widowControl/>
              <w:tabs>
                <w:tab w:val="left" w:pos="720"/>
              </w:tabs>
              <w:jc w:val="right"/>
            </w:pPr>
            <w:r>
              <w:rPr>
                <w:szCs w:val="24"/>
                <w:lang w:val="en-US"/>
              </w:rPr>
              <w:t>II/</w:t>
            </w:r>
            <w:r>
              <w:rPr>
                <w:szCs w:val="24"/>
                <w:lang w:val="sr-Cyrl-RS"/>
              </w:rPr>
              <w:t>2</w:t>
            </w:r>
          </w:p>
        </w:tc>
        <w:tc>
          <w:tcPr>
            <w:tcW w:w="5194" w:type="dxa"/>
            <w:tcBorders>
              <w:top w:val="nil"/>
              <w:left w:val="single" w:sz="4" w:space="0" w:color="000000"/>
              <w:bottom w:val="single" w:sz="4" w:space="0" w:color="000000"/>
              <w:right w:val="nil"/>
            </w:tcBorders>
            <w:hideMark/>
          </w:tcPr>
          <w:p w:rsidR="00727F4D" w:rsidRDefault="00727F4D">
            <w:pPr>
              <w:widowControl/>
              <w:tabs>
                <w:tab w:val="left" w:pos="720"/>
              </w:tabs>
            </w:pPr>
            <w:r>
              <w:rPr>
                <w:szCs w:val="24"/>
                <w:lang w:val="en-US"/>
              </w:rPr>
              <w:t>Набавка и уградња ал.ролетни на истом месту где је била постојећа и новим алуминијумским вођицама са синтетичким четкицама, димензије ламела 9х39мм. Механизам нових ролетни треба да буде са тракама, у кутији истог тона као профили</w:t>
            </w:r>
            <w:r>
              <w:rPr>
                <w:szCs w:val="24"/>
                <w:lang w:val="en-US"/>
              </w:rPr>
              <w:br/>
            </w:r>
            <w:r>
              <w:rPr>
                <w:szCs w:val="24"/>
                <w:lang w:val="sr-Cyrl-RS"/>
              </w:rPr>
              <w:t>ОБРАЧУН ПО м</w:t>
            </w:r>
          </w:p>
        </w:tc>
        <w:tc>
          <w:tcPr>
            <w:tcW w:w="1053" w:type="dxa"/>
            <w:tcBorders>
              <w:top w:val="nil"/>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en-US"/>
              </w:rPr>
              <w:t xml:space="preserve"> </w:t>
            </w:r>
            <w:r>
              <w:rPr>
                <w:szCs w:val="24"/>
                <w:lang w:val="sr-Cyrl-RS"/>
              </w:rPr>
              <w:t>30</w:t>
            </w:r>
          </w:p>
        </w:tc>
        <w:tc>
          <w:tcPr>
            <w:tcW w:w="810" w:type="dxa"/>
            <w:gridSpan w:val="2"/>
            <w:tcBorders>
              <w:top w:val="nil"/>
              <w:left w:val="single" w:sz="4" w:space="0" w:color="000000"/>
              <w:bottom w:val="single" w:sz="4" w:space="0" w:color="000000"/>
              <w:right w:val="nil"/>
            </w:tcBorders>
            <w:vAlign w:val="bottom"/>
            <w:hideMark/>
          </w:tcPr>
          <w:p w:rsidR="00727F4D" w:rsidRDefault="00727F4D">
            <w:pPr>
              <w:widowControl/>
              <w:tabs>
                <w:tab w:val="left" w:pos="720"/>
              </w:tabs>
              <w:jc w:val="center"/>
            </w:pPr>
            <w:r>
              <w:rPr>
                <w:szCs w:val="24"/>
                <w:lang w:val="sr-Cyrl-RS"/>
              </w:rPr>
              <w:t>м²</w:t>
            </w:r>
          </w:p>
        </w:tc>
        <w:tc>
          <w:tcPr>
            <w:tcW w:w="1080" w:type="dxa"/>
            <w:tcBorders>
              <w:top w:val="nil"/>
              <w:left w:val="single" w:sz="4" w:space="0" w:color="000000"/>
              <w:bottom w:val="single" w:sz="4" w:space="0" w:color="000000"/>
              <w:right w:val="nil"/>
            </w:tcBorders>
            <w:vAlign w:val="bottom"/>
          </w:tcPr>
          <w:p w:rsidR="00727F4D" w:rsidRDefault="00727F4D">
            <w:pPr>
              <w:widowControl/>
              <w:tabs>
                <w:tab w:val="left" w:pos="720"/>
              </w:tabs>
              <w:snapToGrid w:val="0"/>
              <w:jc w:val="right"/>
              <w:rPr>
                <w:szCs w:val="24"/>
                <w:lang w:val="en-US"/>
              </w:rPr>
            </w:pP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center"/>
              <w:rPr>
                <w:szCs w:val="24"/>
                <w:lang w:val="en-US"/>
              </w:rPr>
            </w:pPr>
          </w:p>
        </w:tc>
      </w:tr>
      <w:tr w:rsidR="00727F4D" w:rsidTr="00727F4D">
        <w:trPr>
          <w:trHeight w:val="270"/>
        </w:trPr>
        <w:tc>
          <w:tcPr>
            <w:tcW w:w="683" w:type="dxa"/>
            <w:tcBorders>
              <w:top w:val="nil"/>
              <w:left w:val="single" w:sz="4" w:space="0" w:color="000000"/>
              <w:bottom w:val="single" w:sz="4" w:space="0" w:color="000000"/>
              <w:right w:val="nil"/>
            </w:tcBorders>
          </w:tcPr>
          <w:p w:rsidR="00727F4D" w:rsidRDefault="00727F4D">
            <w:pPr>
              <w:widowControl/>
              <w:tabs>
                <w:tab w:val="left" w:pos="720"/>
              </w:tabs>
              <w:jc w:val="center"/>
              <w:rPr>
                <w:szCs w:val="24"/>
                <w:lang w:val="en-US"/>
              </w:rPr>
            </w:pPr>
          </w:p>
        </w:tc>
        <w:tc>
          <w:tcPr>
            <w:tcW w:w="8137" w:type="dxa"/>
            <w:gridSpan w:val="5"/>
            <w:tcBorders>
              <w:top w:val="single" w:sz="4" w:space="0" w:color="000000"/>
              <w:left w:val="single" w:sz="4" w:space="0" w:color="000000"/>
              <w:bottom w:val="single" w:sz="4" w:space="0" w:color="000000"/>
              <w:right w:val="nil"/>
            </w:tcBorders>
            <w:hideMark/>
          </w:tcPr>
          <w:p w:rsidR="00727F4D" w:rsidRDefault="00727F4D">
            <w:pPr>
              <w:widowControl/>
              <w:tabs>
                <w:tab w:val="left" w:pos="720"/>
              </w:tabs>
              <w:jc w:val="right"/>
            </w:pPr>
            <w:r>
              <w:rPr>
                <w:szCs w:val="24"/>
                <w:lang w:val="en-US"/>
              </w:rPr>
              <w:t xml:space="preserve">Укупно </w:t>
            </w:r>
            <w:r>
              <w:rPr>
                <w:szCs w:val="24"/>
                <w:lang w:val="sr-Cyrl-RS"/>
              </w:rPr>
              <w:t>АЛ</w:t>
            </w:r>
            <w:r>
              <w:rPr>
                <w:szCs w:val="24"/>
                <w:lang w:val="en-US"/>
              </w:rPr>
              <w:t xml:space="preserve"> ролетне</w:t>
            </w: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right"/>
              <w:rPr>
                <w:b/>
                <w:bCs/>
                <w:i/>
                <w:iCs/>
                <w:szCs w:val="24"/>
                <w:lang w:val="en-US"/>
              </w:rPr>
            </w:pPr>
          </w:p>
        </w:tc>
      </w:tr>
      <w:tr w:rsidR="00727F4D" w:rsidTr="00727F4D">
        <w:trPr>
          <w:trHeight w:val="270"/>
        </w:trPr>
        <w:tc>
          <w:tcPr>
            <w:tcW w:w="683" w:type="dxa"/>
            <w:tcBorders>
              <w:top w:val="nil"/>
              <w:left w:val="single" w:sz="4" w:space="0" w:color="000000"/>
              <w:bottom w:val="single" w:sz="4" w:space="0" w:color="000000"/>
              <w:right w:val="nil"/>
            </w:tcBorders>
          </w:tcPr>
          <w:p w:rsidR="00727F4D" w:rsidRDefault="00727F4D">
            <w:pPr>
              <w:widowControl/>
              <w:tabs>
                <w:tab w:val="left" w:pos="720"/>
              </w:tabs>
              <w:jc w:val="center"/>
              <w:rPr>
                <w:szCs w:val="24"/>
                <w:lang w:val="en-US"/>
              </w:rPr>
            </w:pPr>
          </w:p>
        </w:tc>
        <w:tc>
          <w:tcPr>
            <w:tcW w:w="8137" w:type="dxa"/>
            <w:gridSpan w:val="5"/>
            <w:tcBorders>
              <w:top w:val="single" w:sz="4" w:space="0" w:color="000000"/>
              <w:left w:val="single" w:sz="4" w:space="0" w:color="000000"/>
              <w:bottom w:val="single" w:sz="4" w:space="0" w:color="000000"/>
              <w:right w:val="nil"/>
            </w:tcBorders>
            <w:hideMark/>
          </w:tcPr>
          <w:p w:rsidR="00727F4D" w:rsidRDefault="00727F4D">
            <w:pPr>
              <w:widowControl/>
              <w:tabs>
                <w:tab w:val="left" w:pos="720"/>
              </w:tabs>
              <w:jc w:val="right"/>
              <w:rPr>
                <w:szCs w:val="24"/>
                <w:lang w:val="en-US"/>
              </w:rPr>
            </w:pPr>
            <w:r>
              <w:rPr>
                <w:szCs w:val="24"/>
                <w:lang w:val="sr-Cyrl-RS"/>
              </w:rPr>
              <w:t xml:space="preserve">Укупно </w:t>
            </w:r>
            <w:r>
              <w:rPr>
                <w:szCs w:val="24"/>
              </w:rPr>
              <w:t>израда и монтажа фиксних и отварајућих преграда, као и врата</w:t>
            </w: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right"/>
              <w:rPr>
                <w:b/>
                <w:bCs/>
                <w:i/>
                <w:iCs/>
                <w:szCs w:val="24"/>
                <w:lang w:val="en-US"/>
              </w:rPr>
            </w:pPr>
          </w:p>
        </w:tc>
      </w:tr>
      <w:tr w:rsidR="00727F4D" w:rsidTr="00727F4D">
        <w:trPr>
          <w:trHeight w:val="270"/>
        </w:trPr>
        <w:tc>
          <w:tcPr>
            <w:tcW w:w="683" w:type="dxa"/>
            <w:tcBorders>
              <w:top w:val="nil"/>
              <w:left w:val="single" w:sz="4" w:space="0" w:color="000000"/>
              <w:bottom w:val="single" w:sz="4" w:space="0" w:color="000000"/>
              <w:right w:val="nil"/>
            </w:tcBorders>
          </w:tcPr>
          <w:p w:rsidR="00727F4D" w:rsidRDefault="00727F4D">
            <w:pPr>
              <w:widowControl/>
              <w:tabs>
                <w:tab w:val="left" w:pos="720"/>
              </w:tabs>
              <w:jc w:val="center"/>
              <w:rPr>
                <w:szCs w:val="24"/>
                <w:lang w:val="en-US"/>
              </w:rPr>
            </w:pPr>
          </w:p>
        </w:tc>
        <w:tc>
          <w:tcPr>
            <w:tcW w:w="8137" w:type="dxa"/>
            <w:gridSpan w:val="5"/>
            <w:tcBorders>
              <w:top w:val="single" w:sz="4" w:space="0" w:color="000000"/>
              <w:left w:val="single" w:sz="4" w:space="0" w:color="000000"/>
              <w:bottom w:val="single" w:sz="4" w:space="0" w:color="000000"/>
              <w:right w:val="nil"/>
            </w:tcBorders>
            <w:hideMark/>
          </w:tcPr>
          <w:p w:rsidR="00727F4D" w:rsidRDefault="00727F4D">
            <w:pPr>
              <w:widowControl/>
              <w:tabs>
                <w:tab w:val="left" w:pos="720"/>
              </w:tabs>
              <w:jc w:val="right"/>
            </w:pPr>
            <w:r>
              <w:rPr>
                <w:szCs w:val="24"/>
                <w:lang w:val="en-US"/>
              </w:rPr>
              <w:t>Укупни радови на уградњи прозора и ролетни</w:t>
            </w: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right"/>
              <w:rPr>
                <w:b/>
                <w:bCs/>
                <w:i/>
                <w:iCs/>
                <w:szCs w:val="24"/>
                <w:lang w:val="en-US"/>
              </w:rPr>
            </w:pPr>
          </w:p>
        </w:tc>
      </w:tr>
      <w:tr w:rsidR="00727F4D" w:rsidTr="00727F4D">
        <w:trPr>
          <w:trHeight w:val="270"/>
        </w:trPr>
        <w:tc>
          <w:tcPr>
            <w:tcW w:w="10364" w:type="dxa"/>
            <w:gridSpan w:val="7"/>
            <w:tcBorders>
              <w:top w:val="single" w:sz="4" w:space="0" w:color="000000"/>
              <w:left w:val="single" w:sz="4" w:space="0" w:color="000000"/>
              <w:bottom w:val="single" w:sz="4" w:space="0" w:color="000000"/>
              <w:right w:val="single" w:sz="4" w:space="0" w:color="000000"/>
            </w:tcBorders>
            <w:hideMark/>
          </w:tcPr>
          <w:p w:rsidR="00727F4D" w:rsidRDefault="00727F4D">
            <w:pPr>
              <w:widowControl/>
              <w:tabs>
                <w:tab w:val="left" w:pos="720"/>
              </w:tabs>
              <w:jc w:val="center"/>
            </w:pPr>
            <w:r>
              <w:rPr>
                <w:szCs w:val="24"/>
                <w:lang w:val="en-US"/>
              </w:rPr>
              <w:t> </w:t>
            </w:r>
          </w:p>
          <w:p w:rsidR="00727F4D" w:rsidRDefault="00727F4D">
            <w:pPr>
              <w:widowControl/>
              <w:tabs>
                <w:tab w:val="left" w:pos="720"/>
              </w:tabs>
              <w:jc w:val="center"/>
            </w:pPr>
            <w:r>
              <w:rPr>
                <w:b/>
                <w:bCs/>
                <w:szCs w:val="24"/>
                <w:lang w:val="en-US"/>
              </w:rPr>
              <w:t xml:space="preserve">III Молерско фарбарски радови, </w:t>
            </w:r>
            <w:r>
              <w:rPr>
                <w:b/>
                <w:bCs/>
                <w:szCs w:val="24"/>
                <w:lang w:val="sr-Cyrl-RS"/>
              </w:rPr>
              <w:t>завршни радови</w:t>
            </w:r>
          </w:p>
          <w:p w:rsidR="00727F4D" w:rsidRDefault="00727F4D">
            <w:pPr>
              <w:widowControl/>
              <w:tabs>
                <w:tab w:val="left" w:pos="720"/>
              </w:tabs>
              <w:jc w:val="right"/>
            </w:pPr>
            <w:r>
              <w:rPr>
                <w:szCs w:val="24"/>
                <w:lang w:val="en-US"/>
              </w:rPr>
              <w:t> </w:t>
            </w:r>
            <w:r>
              <w:rPr>
                <w:b/>
                <w:bCs/>
                <w:i/>
                <w:iCs/>
                <w:szCs w:val="24"/>
                <w:lang w:val="en-US"/>
              </w:rPr>
              <w:t> </w:t>
            </w:r>
          </w:p>
        </w:tc>
      </w:tr>
      <w:tr w:rsidR="00727F4D" w:rsidTr="00727F4D">
        <w:trPr>
          <w:trHeight w:val="270"/>
        </w:trPr>
        <w:tc>
          <w:tcPr>
            <w:tcW w:w="5877" w:type="dxa"/>
            <w:gridSpan w:val="2"/>
            <w:tcBorders>
              <w:top w:val="single" w:sz="4" w:space="0" w:color="000000"/>
              <w:left w:val="single" w:sz="4" w:space="0" w:color="000000"/>
              <w:bottom w:val="nil"/>
              <w:right w:val="nil"/>
            </w:tcBorders>
            <w:hideMark/>
          </w:tcPr>
          <w:p w:rsidR="00727F4D" w:rsidRDefault="00727F4D">
            <w:pPr>
              <w:widowControl/>
              <w:tabs>
                <w:tab w:val="left" w:pos="720"/>
              </w:tabs>
              <w:jc w:val="left"/>
            </w:pPr>
            <w:r>
              <w:rPr>
                <w:szCs w:val="24"/>
                <w:lang w:val="en-US"/>
              </w:rPr>
              <w:t xml:space="preserve">Сви неопходни радови како би се просторије вратиле у функционално стање а унутрашњост и спољашност објеката задржала изглед  као пре извођења радова: </w:t>
            </w:r>
          </w:p>
        </w:tc>
        <w:tc>
          <w:tcPr>
            <w:tcW w:w="1053" w:type="dxa"/>
            <w:tcBorders>
              <w:top w:val="single" w:sz="4" w:space="0" w:color="000000"/>
              <w:left w:val="single" w:sz="4" w:space="0" w:color="000000"/>
              <w:bottom w:val="nil"/>
              <w:right w:val="nil"/>
            </w:tcBorders>
          </w:tcPr>
          <w:p w:rsidR="00727F4D" w:rsidRDefault="00727F4D">
            <w:pPr>
              <w:widowControl/>
              <w:tabs>
                <w:tab w:val="left" w:pos="720"/>
              </w:tabs>
              <w:snapToGrid w:val="0"/>
              <w:jc w:val="center"/>
              <w:rPr>
                <w:szCs w:val="24"/>
                <w:lang w:val="en-US"/>
              </w:rPr>
            </w:pPr>
          </w:p>
        </w:tc>
        <w:tc>
          <w:tcPr>
            <w:tcW w:w="810" w:type="dxa"/>
            <w:gridSpan w:val="2"/>
            <w:tcBorders>
              <w:top w:val="single" w:sz="4" w:space="0" w:color="000000"/>
              <w:left w:val="single" w:sz="4" w:space="0" w:color="000000"/>
              <w:bottom w:val="nil"/>
              <w:right w:val="nil"/>
            </w:tcBorders>
          </w:tcPr>
          <w:p w:rsidR="00727F4D" w:rsidRDefault="00727F4D">
            <w:pPr>
              <w:widowControl/>
              <w:tabs>
                <w:tab w:val="left" w:pos="720"/>
              </w:tabs>
              <w:snapToGrid w:val="0"/>
              <w:jc w:val="center"/>
              <w:rPr>
                <w:szCs w:val="24"/>
                <w:lang w:val="en-US"/>
              </w:rPr>
            </w:pPr>
          </w:p>
        </w:tc>
        <w:tc>
          <w:tcPr>
            <w:tcW w:w="1080" w:type="dxa"/>
            <w:tcBorders>
              <w:top w:val="single" w:sz="4" w:space="0" w:color="000000"/>
              <w:left w:val="single" w:sz="4" w:space="0" w:color="000000"/>
              <w:bottom w:val="nil"/>
              <w:right w:val="nil"/>
            </w:tcBorders>
          </w:tcPr>
          <w:p w:rsidR="00727F4D" w:rsidRDefault="00727F4D">
            <w:pPr>
              <w:widowControl/>
              <w:tabs>
                <w:tab w:val="left" w:pos="720"/>
              </w:tabs>
              <w:snapToGrid w:val="0"/>
              <w:jc w:val="center"/>
              <w:rPr>
                <w:szCs w:val="24"/>
                <w:lang w:val="en-US"/>
              </w:rPr>
            </w:pPr>
          </w:p>
        </w:tc>
        <w:tc>
          <w:tcPr>
            <w:tcW w:w="1544" w:type="dxa"/>
            <w:tcBorders>
              <w:top w:val="single" w:sz="4" w:space="0" w:color="000000"/>
              <w:left w:val="single" w:sz="4" w:space="0" w:color="000000"/>
              <w:bottom w:val="nil"/>
              <w:right w:val="single" w:sz="4" w:space="0" w:color="000000"/>
            </w:tcBorders>
            <w:vAlign w:val="bottom"/>
          </w:tcPr>
          <w:p w:rsidR="00727F4D" w:rsidRDefault="00727F4D">
            <w:pPr>
              <w:widowControl/>
              <w:tabs>
                <w:tab w:val="left" w:pos="720"/>
              </w:tabs>
              <w:snapToGrid w:val="0"/>
              <w:jc w:val="center"/>
              <w:rPr>
                <w:b/>
                <w:bCs/>
                <w:i/>
                <w:iCs/>
                <w:szCs w:val="24"/>
                <w:lang w:val="en-US"/>
              </w:rPr>
            </w:pPr>
          </w:p>
        </w:tc>
      </w:tr>
      <w:tr w:rsidR="00727F4D" w:rsidTr="00727F4D">
        <w:trPr>
          <w:trHeight w:val="270"/>
        </w:trPr>
        <w:tc>
          <w:tcPr>
            <w:tcW w:w="5877" w:type="dxa"/>
            <w:gridSpan w:val="2"/>
            <w:tcBorders>
              <w:top w:val="nil"/>
              <w:left w:val="single" w:sz="4" w:space="0" w:color="auto"/>
              <w:bottom w:val="single" w:sz="4" w:space="0" w:color="auto"/>
              <w:right w:val="single" w:sz="4" w:space="0" w:color="auto"/>
            </w:tcBorders>
            <w:hideMark/>
          </w:tcPr>
          <w:p w:rsidR="00727F4D" w:rsidRDefault="00727F4D">
            <w:pPr>
              <w:widowControl/>
              <w:tabs>
                <w:tab w:val="left" w:pos="720"/>
              </w:tabs>
              <w:jc w:val="left"/>
            </w:pPr>
            <w:r>
              <w:rPr>
                <w:szCs w:val="24"/>
                <w:lang w:val="en-US"/>
              </w:rPr>
              <w:t xml:space="preserve">Обрада шпалетни са завршним бојењем у два слоја. Боја у тону као у постојећој просторији </w:t>
            </w:r>
            <w:r>
              <w:rPr>
                <w:szCs w:val="24"/>
                <w:lang w:val="sr-Cyrl-RS"/>
              </w:rPr>
              <w:t>или  израда и монтажа лајсни од АЛ лима у боји прозора а све у циљу враћања у стање пре замене прозора</w:t>
            </w:r>
          </w:p>
        </w:tc>
        <w:tc>
          <w:tcPr>
            <w:tcW w:w="1053" w:type="dxa"/>
            <w:tcBorders>
              <w:top w:val="nil"/>
              <w:left w:val="single" w:sz="4" w:space="0" w:color="auto"/>
              <w:bottom w:val="single" w:sz="4" w:space="0" w:color="auto"/>
              <w:right w:val="single" w:sz="4" w:space="0" w:color="auto"/>
            </w:tcBorders>
          </w:tcPr>
          <w:p w:rsidR="00727F4D" w:rsidRDefault="00727F4D">
            <w:pPr>
              <w:widowControl/>
              <w:tabs>
                <w:tab w:val="left" w:pos="720"/>
              </w:tabs>
              <w:snapToGrid w:val="0"/>
              <w:jc w:val="center"/>
              <w:rPr>
                <w:szCs w:val="24"/>
                <w:lang w:val="sr-Cyrl-RS"/>
              </w:rPr>
            </w:pPr>
          </w:p>
          <w:p w:rsidR="00727F4D" w:rsidRDefault="00727F4D">
            <w:pPr>
              <w:widowControl/>
              <w:tabs>
                <w:tab w:val="left" w:pos="720"/>
              </w:tabs>
              <w:snapToGrid w:val="0"/>
              <w:jc w:val="center"/>
              <w:rPr>
                <w:szCs w:val="24"/>
                <w:lang w:val="sr-Cyrl-RS"/>
              </w:rPr>
            </w:pPr>
          </w:p>
          <w:p w:rsidR="00727F4D" w:rsidRDefault="00727F4D">
            <w:pPr>
              <w:widowControl/>
              <w:tabs>
                <w:tab w:val="left" w:pos="720"/>
              </w:tabs>
              <w:snapToGrid w:val="0"/>
              <w:jc w:val="center"/>
              <w:rPr>
                <w:szCs w:val="24"/>
                <w:lang w:val="sr-Cyrl-RS"/>
              </w:rPr>
            </w:pPr>
          </w:p>
          <w:p w:rsidR="00727F4D" w:rsidRDefault="00727F4D">
            <w:pPr>
              <w:widowControl/>
              <w:tabs>
                <w:tab w:val="left" w:pos="720"/>
              </w:tabs>
              <w:snapToGrid w:val="0"/>
              <w:jc w:val="center"/>
              <w:rPr>
                <w:szCs w:val="24"/>
                <w:lang w:val="sr-Cyrl-RS"/>
              </w:rPr>
            </w:pPr>
          </w:p>
          <w:p w:rsidR="00727F4D" w:rsidRDefault="00727F4D">
            <w:pPr>
              <w:widowControl/>
              <w:tabs>
                <w:tab w:val="left" w:pos="720"/>
              </w:tabs>
              <w:snapToGrid w:val="0"/>
              <w:jc w:val="center"/>
            </w:pPr>
            <w:r>
              <w:rPr>
                <w:szCs w:val="24"/>
                <w:lang w:val="sr-Cyrl-RS"/>
              </w:rPr>
              <w:t>2200</w:t>
            </w:r>
          </w:p>
        </w:tc>
        <w:tc>
          <w:tcPr>
            <w:tcW w:w="810" w:type="dxa"/>
            <w:gridSpan w:val="2"/>
            <w:tcBorders>
              <w:top w:val="nil"/>
              <w:left w:val="single" w:sz="4" w:space="0" w:color="auto"/>
              <w:bottom w:val="single" w:sz="4" w:space="0" w:color="auto"/>
              <w:right w:val="single" w:sz="4" w:space="0" w:color="auto"/>
            </w:tcBorders>
          </w:tcPr>
          <w:p w:rsidR="00727F4D" w:rsidRDefault="00727F4D">
            <w:pPr>
              <w:widowControl/>
              <w:tabs>
                <w:tab w:val="left" w:pos="720"/>
              </w:tabs>
              <w:snapToGrid w:val="0"/>
              <w:jc w:val="center"/>
              <w:rPr>
                <w:szCs w:val="24"/>
                <w:lang w:val="en-US"/>
              </w:rPr>
            </w:pPr>
          </w:p>
          <w:p w:rsidR="00727F4D" w:rsidRDefault="00727F4D">
            <w:pPr>
              <w:widowControl/>
              <w:tabs>
                <w:tab w:val="left" w:pos="720"/>
              </w:tabs>
              <w:snapToGrid w:val="0"/>
              <w:jc w:val="center"/>
              <w:rPr>
                <w:szCs w:val="24"/>
                <w:lang w:val="en-US"/>
              </w:rPr>
            </w:pPr>
          </w:p>
          <w:p w:rsidR="00727F4D" w:rsidRDefault="00727F4D">
            <w:pPr>
              <w:widowControl/>
              <w:tabs>
                <w:tab w:val="left" w:pos="720"/>
              </w:tabs>
              <w:snapToGrid w:val="0"/>
              <w:jc w:val="center"/>
              <w:rPr>
                <w:szCs w:val="24"/>
                <w:lang w:val="en-US"/>
              </w:rPr>
            </w:pPr>
          </w:p>
          <w:p w:rsidR="00727F4D" w:rsidRDefault="00727F4D">
            <w:pPr>
              <w:widowControl/>
              <w:tabs>
                <w:tab w:val="left" w:pos="720"/>
              </w:tabs>
              <w:snapToGrid w:val="0"/>
              <w:jc w:val="center"/>
              <w:rPr>
                <w:szCs w:val="24"/>
                <w:lang w:val="sr-Cyrl-RS"/>
              </w:rPr>
            </w:pPr>
          </w:p>
          <w:p w:rsidR="00727F4D" w:rsidRDefault="00727F4D">
            <w:pPr>
              <w:widowControl/>
              <w:tabs>
                <w:tab w:val="left" w:pos="720"/>
              </w:tabs>
              <w:snapToGrid w:val="0"/>
              <w:jc w:val="center"/>
            </w:pPr>
            <w:r>
              <w:rPr>
                <w:szCs w:val="24"/>
                <w:lang w:val="sr-Cyrl-RS"/>
              </w:rPr>
              <w:t>м</w:t>
            </w:r>
          </w:p>
        </w:tc>
        <w:tc>
          <w:tcPr>
            <w:tcW w:w="1080" w:type="dxa"/>
            <w:tcBorders>
              <w:top w:val="nil"/>
              <w:left w:val="single" w:sz="4" w:space="0" w:color="auto"/>
              <w:bottom w:val="single" w:sz="4" w:space="0" w:color="auto"/>
              <w:right w:val="single" w:sz="4" w:space="0" w:color="auto"/>
            </w:tcBorders>
          </w:tcPr>
          <w:p w:rsidR="00727F4D" w:rsidRDefault="00727F4D">
            <w:pPr>
              <w:widowControl/>
              <w:tabs>
                <w:tab w:val="left" w:pos="720"/>
              </w:tabs>
              <w:snapToGrid w:val="0"/>
              <w:jc w:val="center"/>
              <w:rPr>
                <w:szCs w:val="24"/>
                <w:lang w:val="en-US"/>
              </w:rPr>
            </w:pPr>
          </w:p>
        </w:tc>
        <w:tc>
          <w:tcPr>
            <w:tcW w:w="1544" w:type="dxa"/>
            <w:tcBorders>
              <w:top w:val="nil"/>
              <w:left w:val="single" w:sz="4" w:space="0" w:color="auto"/>
              <w:bottom w:val="single" w:sz="4" w:space="0" w:color="auto"/>
              <w:right w:val="single" w:sz="4" w:space="0" w:color="auto"/>
            </w:tcBorders>
            <w:vAlign w:val="bottom"/>
          </w:tcPr>
          <w:p w:rsidR="00727F4D" w:rsidRDefault="00727F4D">
            <w:pPr>
              <w:widowControl/>
              <w:tabs>
                <w:tab w:val="left" w:pos="720"/>
              </w:tabs>
              <w:snapToGrid w:val="0"/>
              <w:jc w:val="center"/>
              <w:rPr>
                <w:b/>
                <w:bCs/>
                <w:i/>
                <w:iCs/>
                <w:szCs w:val="24"/>
                <w:lang w:val="en-US"/>
              </w:rPr>
            </w:pPr>
          </w:p>
        </w:tc>
      </w:tr>
      <w:tr w:rsidR="00727F4D" w:rsidTr="00727F4D">
        <w:trPr>
          <w:trHeight w:val="338"/>
        </w:trPr>
        <w:tc>
          <w:tcPr>
            <w:tcW w:w="8820" w:type="dxa"/>
            <w:gridSpan w:val="6"/>
            <w:tcBorders>
              <w:top w:val="single" w:sz="4" w:space="0" w:color="auto"/>
              <w:left w:val="single" w:sz="4" w:space="0" w:color="000000"/>
              <w:bottom w:val="single" w:sz="4" w:space="0" w:color="000000"/>
              <w:right w:val="nil"/>
            </w:tcBorders>
            <w:hideMark/>
          </w:tcPr>
          <w:p w:rsidR="00727F4D" w:rsidRDefault="00727F4D">
            <w:pPr>
              <w:widowControl/>
              <w:tabs>
                <w:tab w:val="left" w:pos="720"/>
              </w:tabs>
              <w:jc w:val="right"/>
            </w:pPr>
            <w:r>
              <w:rPr>
                <w:szCs w:val="24"/>
                <w:lang w:val="sr-Cyrl-RS"/>
              </w:rPr>
              <w:t xml:space="preserve">Укупно молерско фарбарски , завршни радови </w:t>
            </w:r>
          </w:p>
        </w:tc>
        <w:tc>
          <w:tcPr>
            <w:tcW w:w="1544" w:type="dxa"/>
            <w:tcBorders>
              <w:top w:val="single" w:sz="4" w:space="0" w:color="auto"/>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center"/>
              <w:rPr>
                <w:szCs w:val="24"/>
                <w:lang w:val="en-US"/>
              </w:rPr>
            </w:pPr>
          </w:p>
        </w:tc>
      </w:tr>
      <w:tr w:rsidR="00727F4D" w:rsidTr="00727F4D">
        <w:trPr>
          <w:trHeight w:val="338"/>
        </w:trPr>
        <w:tc>
          <w:tcPr>
            <w:tcW w:w="8820" w:type="dxa"/>
            <w:gridSpan w:val="6"/>
            <w:tcBorders>
              <w:top w:val="nil"/>
              <w:left w:val="single" w:sz="4" w:space="0" w:color="000000"/>
              <w:bottom w:val="single" w:sz="4" w:space="0" w:color="000000"/>
              <w:right w:val="nil"/>
            </w:tcBorders>
          </w:tcPr>
          <w:p w:rsidR="00727F4D" w:rsidRDefault="00727F4D">
            <w:pPr>
              <w:widowControl/>
              <w:tabs>
                <w:tab w:val="left" w:pos="720"/>
              </w:tabs>
              <w:jc w:val="center"/>
              <w:rPr>
                <w:szCs w:val="24"/>
                <w:lang w:val="en-US"/>
              </w:rPr>
            </w:pPr>
          </w:p>
          <w:p w:rsidR="00727F4D" w:rsidRDefault="00727F4D">
            <w:pPr>
              <w:widowControl/>
              <w:tabs>
                <w:tab w:val="left" w:pos="720"/>
              </w:tabs>
              <w:jc w:val="center"/>
            </w:pPr>
            <w:r>
              <w:rPr>
                <w:szCs w:val="24"/>
                <w:lang w:val="en-US"/>
              </w:rPr>
              <w:t>Демонтажа  столарије укупно:</w:t>
            </w: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center"/>
              <w:rPr>
                <w:b/>
                <w:bCs/>
                <w:i/>
                <w:iCs/>
                <w:szCs w:val="24"/>
                <w:lang w:val="en-US"/>
              </w:rPr>
            </w:pPr>
          </w:p>
        </w:tc>
      </w:tr>
      <w:tr w:rsidR="00727F4D" w:rsidTr="00727F4D">
        <w:trPr>
          <w:trHeight w:val="270"/>
        </w:trPr>
        <w:tc>
          <w:tcPr>
            <w:tcW w:w="8820" w:type="dxa"/>
            <w:gridSpan w:val="6"/>
            <w:tcBorders>
              <w:top w:val="nil"/>
              <w:left w:val="single" w:sz="4" w:space="0" w:color="000000"/>
              <w:bottom w:val="single" w:sz="4" w:space="0" w:color="000000"/>
              <w:right w:val="nil"/>
            </w:tcBorders>
          </w:tcPr>
          <w:p w:rsidR="00727F4D" w:rsidRDefault="00727F4D">
            <w:pPr>
              <w:widowControl/>
              <w:tabs>
                <w:tab w:val="left" w:pos="720"/>
              </w:tabs>
              <w:jc w:val="center"/>
              <w:rPr>
                <w:szCs w:val="24"/>
                <w:lang w:val="en-US"/>
              </w:rPr>
            </w:pPr>
          </w:p>
          <w:p w:rsidR="00727F4D" w:rsidRDefault="00727F4D">
            <w:pPr>
              <w:widowControl/>
              <w:tabs>
                <w:tab w:val="left" w:pos="720"/>
              </w:tabs>
              <w:jc w:val="center"/>
            </w:pPr>
            <w:r>
              <w:rPr>
                <w:szCs w:val="24"/>
                <w:lang w:val="en-US"/>
              </w:rPr>
              <w:t xml:space="preserve">Уградња ПВЦ столарије </w:t>
            </w:r>
            <w:r>
              <w:rPr>
                <w:szCs w:val="24"/>
                <w:lang w:val="sr-Cyrl-RS"/>
              </w:rPr>
              <w:t>и ролетни</w:t>
            </w:r>
            <w:r>
              <w:rPr>
                <w:szCs w:val="24"/>
                <w:lang w:val="en-US"/>
              </w:rPr>
              <w:t xml:space="preserve"> укупно:</w:t>
            </w: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center"/>
              <w:rPr>
                <w:b/>
                <w:bCs/>
                <w:i/>
                <w:iCs/>
                <w:szCs w:val="24"/>
                <w:lang w:val="en-US"/>
              </w:rPr>
            </w:pPr>
          </w:p>
        </w:tc>
      </w:tr>
      <w:tr w:rsidR="00727F4D" w:rsidTr="00727F4D">
        <w:trPr>
          <w:trHeight w:val="270"/>
        </w:trPr>
        <w:tc>
          <w:tcPr>
            <w:tcW w:w="8820" w:type="dxa"/>
            <w:gridSpan w:val="6"/>
            <w:tcBorders>
              <w:top w:val="nil"/>
              <w:left w:val="single" w:sz="4" w:space="0" w:color="000000"/>
              <w:bottom w:val="single" w:sz="4" w:space="0" w:color="000000"/>
              <w:right w:val="nil"/>
            </w:tcBorders>
          </w:tcPr>
          <w:p w:rsidR="00727F4D" w:rsidRDefault="00727F4D">
            <w:pPr>
              <w:widowControl/>
              <w:tabs>
                <w:tab w:val="left" w:pos="720"/>
              </w:tabs>
              <w:jc w:val="center"/>
              <w:rPr>
                <w:szCs w:val="24"/>
              </w:rPr>
            </w:pPr>
          </w:p>
          <w:p w:rsidR="00727F4D" w:rsidRDefault="00727F4D">
            <w:pPr>
              <w:widowControl/>
              <w:tabs>
                <w:tab w:val="left" w:pos="720"/>
              </w:tabs>
              <w:jc w:val="center"/>
              <w:rPr>
                <w:szCs w:val="24"/>
                <w:lang w:val="sr-Cyrl-RS"/>
              </w:rPr>
            </w:pPr>
            <w:r>
              <w:rPr>
                <w:szCs w:val="24"/>
              </w:rPr>
              <w:t>Израда и монтажа фиксних и отварајућих преграда, као и врата</w:t>
            </w:r>
            <w:r>
              <w:rPr>
                <w:szCs w:val="24"/>
                <w:lang w:val="sr-Cyrl-RS"/>
              </w:rPr>
              <w:t xml:space="preserve"> укупно:</w:t>
            </w: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center"/>
              <w:rPr>
                <w:b/>
                <w:bCs/>
                <w:i/>
                <w:iCs/>
                <w:szCs w:val="24"/>
                <w:lang w:val="en-US"/>
              </w:rPr>
            </w:pPr>
          </w:p>
        </w:tc>
      </w:tr>
      <w:tr w:rsidR="00727F4D" w:rsidTr="00727F4D">
        <w:trPr>
          <w:trHeight w:val="270"/>
        </w:trPr>
        <w:tc>
          <w:tcPr>
            <w:tcW w:w="8820" w:type="dxa"/>
            <w:gridSpan w:val="6"/>
            <w:tcBorders>
              <w:top w:val="nil"/>
              <w:left w:val="single" w:sz="4" w:space="0" w:color="000000"/>
              <w:bottom w:val="single" w:sz="4" w:space="0" w:color="000000"/>
              <w:right w:val="nil"/>
            </w:tcBorders>
          </w:tcPr>
          <w:p w:rsidR="00727F4D" w:rsidRDefault="00727F4D">
            <w:pPr>
              <w:widowControl/>
              <w:tabs>
                <w:tab w:val="left" w:pos="720"/>
              </w:tabs>
              <w:jc w:val="center"/>
              <w:rPr>
                <w:szCs w:val="24"/>
                <w:lang w:val="en-US"/>
              </w:rPr>
            </w:pPr>
          </w:p>
          <w:p w:rsidR="00727F4D" w:rsidRDefault="00727F4D">
            <w:pPr>
              <w:widowControl/>
              <w:tabs>
                <w:tab w:val="left" w:pos="720"/>
              </w:tabs>
              <w:jc w:val="center"/>
            </w:pPr>
            <w:r>
              <w:rPr>
                <w:szCs w:val="24"/>
                <w:lang w:val="sr-Cyrl-RS"/>
              </w:rPr>
              <w:t>Молерско фарбарски , завршни радови укупно :</w:t>
            </w: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center"/>
              <w:rPr>
                <w:b/>
                <w:bCs/>
                <w:i/>
                <w:iCs/>
                <w:szCs w:val="24"/>
                <w:lang w:val="en-US"/>
              </w:rPr>
            </w:pPr>
          </w:p>
        </w:tc>
      </w:tr>
      <w:tr w:rsidR="00727F4D" w:rsidTr="00727F4D">
        <w:trPr>
          <w:trHeight w:val="270"/>
        </w:trPr>
        <w:tc>
          <w:tcPr>
            <w:tcW w:w="7364" w:type="dxa"/>
            <w:gridSpan w:val="4"/>
            <w:tcBorders>
              <w:top w:val="nil"/>
              <w:left w:val="single" w:sz="4" w:space="0" w:color="000000"/>
              <w:bottom w:val="single" w:sz="4" w:space="0" w:color="000000"/>
              <w:right w:val="nil"/>
            </w:tcBorders>
          </w:tcPr>
          <w:p w:rsidR="00727F4D" w:rsidRDefault="00727F4D">
            <w:pPr>
              <w:widowControl/>
              <w:tabs>
                <w:tab w:val="left" w:pos="720"/>
              </w:tabs>
              <w:snapToGrid w:val="0"/>
              <w:jc w:val="center"/>
              <w:rPr>
                <w:b/>
                <w:bCs/>
                <w:i/>
                <w:iCs/>
                <w:sz w:val="20"/>
                <w:szCs w:val="24"/>
                <w:lang w:val="en-US"/>
              </w:rPr>
            </w:pPr>
          </w:p>
          <w:p w:rsidR="00727F4D" w:rsidRDefault="00727F4D">
            <w:pPr>
              <w:widowControl/>
              <w:tabs>
                <w:tab w:val="left" w:pos="720"/>
              </w:tabs>
              <w:jc w:val="center"/>
              <w:rPr>
                <w:szCs w:val="24"/>
                <w:lang w:val="en-US"/>
              </w:rPr>
            </w:pPr>
          </w:p>
        </w:tc>
        <w:tc>
          <w:tcPr>
            <w:tcW w:w="1456" w:type="dxa"/>
            <w:gridSpan w:val="2"/>
            <w:tcBorders>
              <w:top w:val="nil"/>
              <w:left w:val="single" w:sz="4" w:space="0" w:color="000000"/>
              <w:bottom w:val="single" w:sz="4" w:space="0" w:color="000000"/>
              <w:right w:val="nil"/>
            </w:tcBorders>
            <w:hideMark/>
          </w:tcPr>
          <w:p w:rsidR="00727F4D" w:rsidRDefault="00727F4D">
            <w:pPr>
              <w:widowControl/>
              <w:tabs>
                <w:tab w:val="left" w:pos="720"/>
              </w:tabs>
              <w:jc w:val="center"/>
              <w:rPr>
                <w:b/>
              </w:rPr>
            </w:pPr>
            <w:r>
              <w:rPr>
                <w:b/>
                <w:szCs w:val="24"/>
                <w:lang w:val="en-US"/>
              </w:rPr>
              <w:t>УКУПНО:</w:t>
            </w: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center"/>
              <w:rPr>
                <w:b/>
                <w:bCs/>
                <w:i/>
                <w:iCs/>
                <w:szCs w:val="24"/>
                <w:lang w:val="en-US"/>
              </w:rPr>
            </w:pPr>
          </w:p>
        </w:tc>
      </w:tr>
      <w:tr w:rsidR="00727F4D" w:rsidTr="00727F4D">
        <w:trPr>
          <w:trHeight w:val="270"/>
        </w:trPr>
        <w:tc>
          <w:tcPr>
            <w:tcW w:w="8820" w:type="dxa"/>
            <w:gridSpan w:val="6"/>
            <w:tcBorders>
              <w:top w:val="nil"/>
              <w:left w:val="single" w:sz="4" w:space="0" w:color="000000"/>
              <w:bottom w:val="single" w:sz="4" w:space="0" w:color="000000"/>
              <w:right w:val="nil"/>
            </w:tcBorders>
          </w:tcPr>
          <w:p w:rsidR="00727F4D" w:rsidRDefault="00727F4D">
            <w:pPr>
              <w:widowControl/>
              <w:tabs>
                <w:tab w:val="left" w:pos="720"/>
              </w:tabs>
              <w:jc w:val="center"/>
              <w:rPr>
                <w:sz w:val="20"/>
                <w:lang w:val="en-US"/>
              </w:rPr>
            </w:pPr>
          </w:p>
          <w:p w:rsidR="00727F4D" w:rsidRDefault="00727F4D">
            <w:pPr>
              <w:widowControl/>
              <w:tabs>
                <w:tab w:val="left" w:pos="720"/>
              </w:tabs>
              <w:jc w:val="center"/>
            </w:pPr>
            <w:r>
              <w:rPr>
                <w:szCs w:val="24"/>
                <w:lang w:val="en-US"/>
              </w:rPr>
              <w:t>Непредвиђени радови (10%)укупно:</w:t>
            </w: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rPr>
                <w:b/>
                <w:bCs/>
                <w:i/>
                <w:iCs/>
                <w:szCs w:val="24"/>
                <w:lang w:val="en-US"/>
              </w:rPr>
            </w:pPr>
          </w:p>
        </w:tc>
      </w:tr>
      <w:tr w:rsidR="00727F4D" w:rsidTr="00727F4D">
        <w:trPr>
          <w:trHeight w:val="315"/>
        </w:trPr>
        <w:tc>
          <w:tcPr>
            <w:tcW w:w="8820" w:type="dxa"/>
            <w:gridSpan w:val="6"/>
            <w:tcBorders>
              <w:top w:val="nil"/>
              <w:left w:val="single" w:sz="4" w:space="0" w:color="000000"/>
              <w:bottom w:val="single" w:sz="4" w:space="0" w:color="000000"/>
              <w:right w:val="nil"/>
            </w:tcBorders>
            <w:vAlign w:val="bottom"/>
            <w:hideMark/>
          </w:tcPr>
          <w:p w:rsidR="00727F4D" w:rsidRDefault="00727F4D">
            <w:pPr>
              <w:widowControl/>
              <w:tabs>
                <w:tab w:val="left" w:pos="720"/>
              </w:tabs>
              <w:jc w:val="right"/>
            </w:pPr>
            <w:r>
              <w:rPr>
                <w:b/>
                <w:bCs/>
                <w:sz w:val="20"/>
                <w:lang w:val="en-US"/>
              </w:rPr>
              <w:t> </w:t>
            </w:r>
          </w:p>
          <w:p w:rsidR="00727F4D" w:rsidRDefault="00727F4D">
            <w:pPr>
              <w:widowControl/>
              <w:tabs>
                <w:tab w:val="left" w:pos="720"/>
              </w:tabs>
              <w:jc w:val="center"/>
            </w:pPr>
            <w:r>
              <w:rPr>
                <w:b/>
                <w:bCs/>
                <w:szCs w:val="24"/>
                <w:lang w:val="en-US"/>
              </w:rPr>
              <w:t>УКУПНО РАДОВИ:</w:t>
            </w:r>
          </w:p>
        </w:tc>
        <w:tc>
          <w:tcPr>
            <w:tcW w:w="1544" w:type="dxa"/>
            <w:tcBorders>
              <w:top w:val="nil"/>
              <w:left w:val="single" w:sz="4" w:space="0" w:color="000000"/>
              <w:bottom w:val="single" w:sz="4" w:space="0" w:color="000000"/>
              <w:right w:val="single" w:sz="4" w:space="0" w:color="000000"/>
            </w:tcBorders>
            <w:vAlign w:val="bottom"/>
          </w:tcPr>
          <w:p w:rsidR="00727F4D" w:rsidRDefault="00727F4D">
            <w:pPr>
              <w:widowControl/>
              <w:tabs>
                <w:tab w:val="left" w:pos="720"/>
              </w:tabs>
              <w:snapToGrid w:val="0"/>
              <w:jc w:val="right"/>
              <w:rPr>
                <w:b/>
                <w:bCs/>
                <w:i/>
                <w:iCs/>
                <w:szCs w:val="24"/>
                <w:u w:val="single"/>
                <w:lang w:val="en-US"/>
              </w:rPr>
            </w:pPr>
          </w:p>
        </w:tc>
      </w:tr>
    </w:tbl>
    <w:p w:rsidR="00727F4D" w:rsidRDefault="00727F4D" w:rsidP="00727F4D">
      <w:pPr>
        <w:rPr>
          <w:vanish/>
        </w:rPr>
      </w:pPr>
    </w:p>
    <w:p w:rsidR="00727F4D" w:rsidRDefault="00727F4D" w:rsidP="00727F4D">
      <w:pPr>
        <w:widowControl/>
        <w:textAlignment w:val="baseline"/>
        <w:rPr>
          <w:vanish/>
          <w:kern w:val="2"/>
          <w:szCs w:val="32"/>
          <w:lang w:val="sr-Cyrl-RS" w:bidi="hi-IN"/>
        </w:rPr>
      </w:pPr>
    </w:p>
    <w:p w:rsidR="00727F4D" w:rsidRDefault="00727F4D" w:rsidP="00727F4D">
      <w:pPr>
        <w:widowControl/>
        <w:textAlignment w:val="baseline"/>
        <w:rPr>
          <w:b/>
          <w:bCs/>
          <w:kern w:val="2"/>
          <w:sz w:val="28"/>
          <w:szCs w:val="28"/>
          <w:lang w:val="sr-Cyrl-RS" w:bidi="hi-IN"/>
        </w:rPr>
      </w:pPr>
    </w:p>
    <w:p w:rsidR="00727F4D" w:rsidRDefault="00727F4D" w:rsidP="00727F4D">
      <w:pPr>
        <w:widowControl/>
        <w:textAlignment w:val="baseline"/>
      </w:pPr>
      <w:r>
        <w:rPr>
          <w:b/>
          <w:bCs/>
          <w:kern w:val="2"/>
          <w:sz w:val="28"/>
          <w:szCs w:val="28"/>
          <w:lang w:val="sr-Cyrl-RS" w:bidi="hi-IN"/>
        </w:rPr>
        <w:t>Уз фактуру понуђач мора доставити грађевиснку књигу и спецификацију радова са мерама, скицама  и обрачуном која су била предмет потписивања.</w:t>
      </w:r>
    </w:p>
    <w:p w:rsidR="00727F4D" w:rsidRDefault="00727F4D" w:rsidP="00727F4D">
      <w:pPr>
        <w:widowControl/>
        <w:textAlignment w:val="baseline"/>
        <w:rPr>
          <w:kern w:val="2"/>
          <w:szCs w:val="32"/>
          <w:lang w:val="sr-Cyrl-RS" w:bidi="hi-IN"/>
        </w:rPr>
      </w:pPr>
    </w:p>
    <w:p w:rsidR="00727F4D" w:rsidRDefault="00727F4D" w:rsidP="00727F4D">
      <w:pPr>
        <w:widowControl/>
        <w:textAlignment w:val="baseline"/>
        <w:rPr>
          <w:kern w:val="2"/>
          <w:szCs w:val="32"/>
          <w:lang w:val="sr-Cyrl-RS" w:bidi="hi-IN"/>
        </w:rPr>
      </w:pPr>
    </w:p>
    <w:tbl>
      <w:tblPr>
        <w:tblW w:w="9910" w:type="dxa"/>
        <w:tblInd w:w="-5" w:type="dxa"/>
        <w:tblLayout w:type="fixed"/>
        <w:tblLook w:val="04A0" w:firstRow="1" w:lastRow="0" w:firstColumn="1" w:lastColumn="0" w:noHBand="0" w:noVBand="1"/>
      </w:tblPr>
      <w:tblGrid>
        <w:gridCol w:w="6575"/>
        <w:gridCol w:w="3335"/>
      </w:tblGrid>
      <w:tr w:rsidR="00210E3F" w:rsidRPr="00830124" w:rsidTr="00210E3F">
        <w:tc>
          <w:tcPr>
            <w:tcW w:w="6575" w:type="dxa"/>
            <w:tcBorders>
              <w:top w:val="single" w:sz="4" w:space="0" w:color="000000"/>
              <w:left w:val="single" w:sz="4" w:space="0" w:color="000000"/>
              <w:bottom w:val="single" w:sz="4" w:space="0" w:color="000000"/>
              <w:right w:val="nil"/>
            </w:tcBorders>
            <w:shd w:val="clear" w:color="auto" w:fill="auto"/>
            <w:vAlign w:val="center"/>
            <w:hideMark/>
          </w:tcPr>
          <w:p w:rsidR="00210E3F" w:rsidRPr="00210E3F" w:rsidRDefault="00210E3F" w:rsidP="000D6DF1">
            <w:pPr>
              <w:rPr>
                <w:rFonts w:eastAsia="Calibri"/>
                <w:iCs/>
                <w:szCs w:val="24"/>
              </w:rPr>
            </w:pPr>
          </w:p>
          <w:p w:rsidR="00210E3F" w:rsidRPr="00210E3F" w:rsidRDefault="00210E3F" w:rsidP="000D6DF1">
            <w:pPr>
              <w:rPr>
                <w:rFonts w:eastAsia="Calibri"/>
                <w:iCs/>
                <w:szCs w:val="24"/>
              </w:rPr>
            </w:pPr>
            <w:r w:rsidRPr="00210E3F">
              <w:rPr>
                <w:rFonts w:eastAsia="Calibri"/>
                <w:iCs/>
                <w:szCs w:val="24"/>
              </w:rPr>
              <w:t>Авансно плаћање (потребно је заокружити одговор и уписати висину износа у динарима уколико је одговор „да“)</w:t>
            </w:r>
          </w:p>
        </w:tc>
        <w:tc>
          <w:tcPr>
            <w:tcW w:w="333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10E3F" w:rsidRPr="00210E3F" w:rsidRDefault="00210E3F" w:rsidP="00210E3F">
            <w:pPr>
              <w:jc w:val="center"/>
              <w:rPr>
                <w:bCs/>
                <w:szCs w:val="24"/>
                <w:lang w:val="ru-RU"/>
              </w:rPr>
            </w:pPr>
            <w:r w:rsidRPr="00210E3F">
              <w:rPr>
                <w:bCs/>
                <w:szCs w:val="24"/>
                <w:lang w:val="ru-RU"/>
              </w:rPr>
              <w:t>ДА           НЕ</w:t>
            </w:r>
          </w:p>
          <w:p w:rsidR="00210E3F" w:rsidRPr="00210E3F" w:rsidRDefault="00210E3F" w:rsidP="00210E3F">
            <w:pPr>
              <w:jc w:val="center"/>
              <w:rPr>
                <w:bCs/>
                <w:szCs w:val="24"/>
                <w:lang w:val="ru-RU"/>
              </w:rPr>
            </w:pPr>
          </w:p>
          <w:p w:rsidR="00210E3F" w:rsidRPr="00210E3F" w:rsidRDefault="00210E3F" w:rsidP="00210E3F">
            <w:pPr>
              <w:jc w:val="center"/>
              <w:rPr>
                <w:bCs/>
                <w:szCs w:val="24"/>
                <w:lang w:val="ru-RU"/>
              </w:rPr>
            </w:pPr>
            <w:r w:rsidRPr="00210E3F">
              <w:rPr>
                <w:bCs/>
                <w:szCs w:val="24"/>
                <w:lang w:val="ru-RU"/>
              </w:rPr>
              <w:t>____________ динара</w:t>
            </w:r>
          </w:p>
          <w:p w:rsidR="00210E3F" w:rsidRPr="00210E3F" w:rsidRDefault="00210E3F" w:rsidP="00210E3F">
            <w:pPr>
              <w:jc w:val="center"/>
              <w:rPr>
                <w:bCs/>
                <w:szCs w:val="24"/>
                <w:lang w:val="ru-RU"/>
              </w:rPr>
            </w:pPr>
          </w:p>
        </w:tc>
      </w:tr>
      <w:tr w:rsidR="00727F4D" w:rsidTr="00210E3F">
        <w:tc>
          <w:tcPr>
            <w:tcW w:w="6575" w:type="dxa"/>
            <w:tcBorders>
              <w:top w:val="single" w:sz="4" w:space="0" w:color="000000"/>
              <w:left w:val="single" w:sz="4" w:space="0" w:color="000000"/>
              <w:bottom w:val="single" w:sz="4" w:space="0" w:color="000000"/>
              <w:right w:val="nil"/>
            </w:tcBorders>
            <w:vAlign w:val="center"/>
            <w:hideMark/>
          </w:tcPr>
          <w:p w:rsidR="00727F4D" w:rsidRDefault="00727F4D">
            <w:r>
              <w:rPr>
                <w:rFonts w:eastAsia="Calibri"/>
                <w:iCs/>
                <w:szCs w:val="24"/>
              </w:rPr>
              <w:t xml:space="preserve">Рок </w:t>
            </w:r>
            <w:r>
              <w:rPr>
                <w:rFonts w:eastAsia="Calibri"/>
                <w:iCs/>
                <w:szCs w:val="24"/>
                <w:lang w:val="ru-RU"/>
              </w:rPr>
              <w:t xml:space="preserve">за </w:t>
            </w:r>
            <w:r>
              <w:rPr>
                <w:rFonts w:eastAsia="Calibri"/>
                <w:szCs w:val="24"/>
                <w:lang w:val="ru-RU"/>
              </w:rPr>
              <w:t>извођење радова је</w:t>
            </w:r>
            <w:r>
              <w:rPr>
                <w:rFonts w:eastAsia="Calibri"/>
                <w:iCs/>
                <w:szCs w:val="24"/>
              </w:rPr>
              <w:t>: (не може бити дужи од 45 радних дана од дана увођења у посао од стране Наручиоца)</w:t>
            </w:r>
          </w:p>
        </w:tc>
        <w:tc>
          <w:tcPr>
            <w:tcW w:w="3335" w:type="dxa"/>
            <w:tcBorders>
              <w:top w:val="single" w:sz="4" w:space="0" w:color="000000"/>
              <w:left w:val="single" w:sz="4" w:space="0" w:color="000000"/>
              <w:bottom w:val="single" w:sz="4" w:space="0" w:color="000000"/>
              <w:right w:val="single" w:sz="4" w:space="0" w:color="000000"/>
            </w:tcBorders>
            <w:vAlign w:val="center"/>
            <w:hideMark/>
          </w:tcPr>
          <w:p w:rsidR="00727F4D" w:rsidRDefault="00727F4D">
            <w:pPr>
              <w:jc w:val="center"/>
            </w:pPr>
            <w:r>
              <w:rPr>
                <w:bCs/>
                <w:szCs w:val="24"/>
                <w:lang w:val="ru-RU"/>
              </w:rPr>
              <w:t>____________ радна дана</w:t>
            </w:r>
          </w:p>
        </w:tc>
      </w:tr>
      <w:tr w:rsidR="00727F4D" w:rsidTr="00210E3F">
        <w:tc>
          <w:tcPr>
            <w:tcW w:w="6575" w:type="dxa"/>
            <w:tcBorders>
              <w:top w:val="single" w:sz="4" w:space="0" w:color="000000"/>
              <w:left w:val="single" w:sz="4" w:space="0" w:color="000000"/>
              <w:bottom w:val="single" w:sz="4" w:space="0" w:color="000000"/>
              <w:right w:val="nil"/>
            </w:tcBorders>
            <w:vAlign w:val="center"/>
            <w:hideMark/>
          </w:tcPr>
          <w:p w:rsidR="00727F4D" w:rsidRDefault="00727F4D">
            <w:pPr>
              <w:autoSpaceDE w:val="0"/>
              <w:jc w:val="left"/>
            </w:pPr>
            <w:r>
              <w:rPr>
                <w:rFonts w:eastAsia="Calibri"/>
                <w:szCs w:val="24"/>
                <w:lang w:val="ru-RU"/>
              </w:rPr>
              <w:t>Рок за започињање отклањања примедби је</w:t>
            </w:r>
            <w:r>
              <w:rPr>
                <w:rFonts w:eastAsia="Calibri"/>
                <w:szCs w:val="24"/>
              </w:rPr>
              <w:t>:</w:t>
            </w:r>
            <w:r>
              <w:rPr>
                <w:rFonts w:eastAsia="Calibri"/>
                <w:szCs w:val="24"/>
                <w:lang w:val="ru-RU"/>
              </w:rPr>
              <w:t xml:space="preserve"> (не може бити дужи од два (2) дана рачунајући од дана пријема рекламације</w:t>
            </w:r>
            <w:r>
              <w:rPr>
                <w:rFonts w:eastAsia="Calibri"/>
                <w:szCs w:val="24"/>
              </w:rPr>
              <w:t>)</w:t>
            </w:r>
          </w:p>
        </w:tc>
        <w:tc>
          <w:tcPr>
            <w:tcW w:w="3335" w:type="dxa"/>
            <w:tcBorders>
              <w:top w:val="single" w:sz="4" w:space="0" w:color="000000"/>
              <w:left w:val="single" w:sz="4" w:space="0" w:color="000000"/>
              <w:bottom w:val="single" w:sz="4" w:space="0" w:color="000000"/>
              <w:right w:val="single" w:sz="4" w:space="0" w:color="000000"/>
            </w:tcBorders>
            <w:vAlign w:val="center"/>
          </w:tcPr>
          <w:p w:rsidR="00727F4D" w:rsidRDefault="00727F4D">
            <w:pPr>
              <w:snapToGrid w:val="0"/>
              <w:jc w:val="center"/>
              <w:rPr>
                <w:rFonts w:eastAsia="Calibri"/>
                <w:b/>
                <w:szCs w:val="24"/>
                <w:highlight w:val="yellow"/>
                <w:lang w:val="ru-RU"/>
              </w:rPr>
            </w:pPr>
          </w:p>
          <w:p w:rsidR="00727F4D" w:rsidRDefault="00727F4D">
            <w:pPr>
              <w:jc w:val="center"/>
            </w:pPr>
            <w:r>
              <w:rPr>
                <w:bCs/>
                <w:szCs w:val="24"/>
                <w:lang w:val="ru-RU"/>
              </w:rPr>
              <w:t>_________________ дана</w:t>
            </w:r>
          </w:p>
          <w:p w:rsidR="00727F4D" w:rsidRDefault="00727F4D">
            <w:pPr>
              <w:jc w:val="center"/>
              <w:rPr>
                <w:rFonts w:eastAsia="Calibri"/>
                <w:b/>
                <w:bCs/>
                <w:szCs w:val="24"/>
                <w:lang w:val="ru-RU"/>
              </w:rPr>
            </w:pPr>
          </w:p>
        </w:tc>
      </w:tr>
      <w:tr w:rsidR="00727F4D" w:rsidTr="00210E3F">
        <w:tc>
          <w:tcPr>
            <w:tcW w:w="6575" w:type="dxa"/>
            <w:tcBorders>
              <w:top w:val="single" w:sz="4" w:space="0" w:color="000000"/>
              <w:left w:val="single" w:sz="4" w:space="0" w:color="000000"/>
              <w:bottom w:val="single" w:sz="4" w:space="0" w:color="000000"/>
              <w:right w:val="nil"/>
            </w:tcBorders>
            <w:vAlign w:val="center"/>
            <w:hideMark/>
          </w:tcPr>
          <w:p w:rsidR="00727F4D" w:rsidRDefault="00727F4D">
            <w:pPr>
              <w:autoSpaceDE w:val="0"/>
              <w:jc w:val="left"/>
            </w:pPr>
            <w:r>
              <w:rPr>
                <w:rFonts w:eastAsia="Calibri"/>
                <w:szCs w:val="24"/>
                <w:lang w:val="ru-RU"/>
              </w:rPr>
              <w:t xml:space="preserve">Гарантни рок за све изведене радове и коришћене материјале </w:t>
            </w:r>
            <w:r>
              <w:rPr>
                <w:rFonts w:eastAsia="Calibri"/>
                <w:szCs w:val="24"/>
                <w:lang w:val="en-US"/>
              </w:rPr>
              <w:t>je</w:t>
            </w:r>
            <w:r>
              <w:rPr>
                <w:rFonts w:eastAsia="Calibri"/>
                <w:szCs w:val="24"/>
              </w:rPr>
              <w:t>:</w:t>
            </w:r>
            <w:r>
              <w:rPr>
                <w:rFonts w:eastAsia="Calibri"/>
                <w:szCs w:val="24"/>
                <w:lang w:val="ru-RU"/>
              </w:rPr>
              <w:t xml:space="preserve"> (не може бити краћи од 24 месеца рачунајући од дана потписивања Записника о примопредаји радова од стране Наручиоца и извођача радова</w:t>
            </w:r>
            <w:r>
              <w:rPr>
                <w:rFonts w:eastAsia="Calibri"/>
                <w:szCs w:val="24"/>
              </w:rPr>
              <w:t>)</w:t>
            </w:r>
          </w:p>
        </w:tc>
        <w:tc>
          <w:tcPr>
            <w:tcW w:w="3335" w:type="dxa"/>
            <w:tcBorders>
              <w:top w:val="single" w:sz="4" w:space="0" w:color="000000"/>
              <w:left w:val="single" w:sz="4" w:space="0" w:color="000000"/>
              <w:bottom w:val="single" w:sz="4" w:space="0" w:color="000000"/>
              <w:right w:val="single" w:sz="4" w:space="0" w:color="000000"/>
            </w:tcBorders>
            <w:vAlign w:val="center"/>
            <w:hideMark/>
          </w:tcPr>
          <w:p w:rsidR="00727F4D" w:rsidRDefault="00727F4D">
            <w:pPr>
              <w:jc w:val="center"/>
            </w:pPr>
            <w:r>
              <w:rPr>
                <w:bCs/>
                <w:szCs w:val="24"/>
                <w:lang w:val="ru-RU"/>
              </w:rPr>
              <w:t>_______________ месеци</w:t>
            </w:r>
          </w:p>
        </w:tc>
      </w:tr>
      <w:tr w:rsidR="00727F4D" w:rsidTr="00210E3F">
        <w:tc>
          <w:tcPr>
            <w:tcW w:w="9910" w:type="dxa"/>
            <w:gridSpan w:val="2"/>
            <w:tcBorders>
              <w:top w:val="single" w:sz="4" w:space="0" w:color="000000"/>
              <w:left w:val="single" w:sz="4" w:space="0" w:color="000000"/>
              <w:bottom w:val="single" w:sz="4" w:space="0" w:color="000000"/>
              <w:right w:val="single" w:sz="4" w:space="0" w:color="000000"/>
            </w:tcBorders>
            <w:hideMark/>
          </w:tcPr>
          <w:p w:rsidR="00727F4D" w:rsidRDefault="00727F4D">
            <w:pPr>
              <w:autoSpaceDE w:val="0"/>
              <w:jc w:val="center"/>
            </w:pPr>
            <w:r>
              <w:rPr>
                <w:rFonts w:eastAsia="Calibri"/>
                <w:szCs w:val="24"/>
                <w:lang w:val="ru-RU"/>
              </w:rPr>
              <w:t xml:space="preserve">Гарантни рок за </w:t>
            </w:r>
            <w:r>
              <w:rPr>
                <w:szCs w:val="24"/>
                <w:lang w:val="ru-RU"/>
              </w:rPr>
              <w:t>материјале који су обухваћени текућим одржавањем гарантни рок је 12 месеци рачунајући од датума примопредаје</w:t>
            </w:r>
            <w:r>
              <w:rPr>
                <w:szCs w:val="24"/>
              </w:rPr>
              <w:t>.</w:t>
            </w:r>
          </w:p>
        </w:tc>
      </w:tr>
    </w:tbl>
    <w:p w:rsidR="00727F4D" w:rsidRDefault="00727F4D" w:rsidP="00727F4D">
      <w:pPr>
        <w:widowControl/>
        <w:textAlignment w:val="baseline"/>
        <w:rPr>
          <w:kern w:val="2"/>
          <w:szCs w:val="32"/>
          <w:lang w:val="sr-Cyrl-RS" w:bidi="hi-IN"/>
        </w:rPr>
      </w:pPr>
    </w:p>
    <w:p w:rsidR="00727F4D" w:rsidRDefault="00727F4D" w:rsidP="00727F4D">
      <w:pPr>
        <w:widowControl/>
        <w:textAlignment w:val="baseline"/>
        <w:rPr>
          <w:kern w:val="2"/>
          <w:szCs w:val="32"/>
          <w:lang w:val="sr-Cyrl-RS" w:bidi="hi-IN"/>
        </w:rPr>
      </w:pPr>
    </w:p>
    <w:p w:rsidR="00727F4D" w:rsidRDefault="00727F4D" w:rsidP="00727F4D">
      <w:pPr>
        <w:widowControl/>
        <w:textAlignment w:val="baseline"/>
        <w:rPr>
          <w:kern w:val="2"/>
          <w:szCs w:val="32"/>
          <w:lang w:val="sr-Cyrl-RS" w:bidi="hi-IN"/>
        </w:rPr>
      </w:pPr>
    </w:p>
    <w:p w:rsidR="00727F4D" w:rsidRDefault="00727F4D" w:rsidP="00727F4D">
      <w:pPr>
        <w:rPr>
          <w:rFonts w:eastAsia="Calibri"/>
          <w:b/>
          <w:kern w:val="2"/>
          <w:szCs w:val="24"/>
          <w:lang w:val="sr-Cyrl-RS" w:bidi="hi-IN"/>
        </w:rPr>
      </w:pPr>
    </w:p>
    <w:tbl>
      <w:tblPr>
        <w:tblW w:w="0" w:type="auto"/>
        <w:tblInd w:w="108" w:type="dxa"/>
        <w:tblLayout w:type="fixed"/>
        <w:tblLook w:val="04A0" w:firstRow="1" w:lastRow="0" w:firstColumn="1" w:lastColumn="0" w:noHBand="0" w:noVBand="1"/>
      </w:tblPr>
      <w:tblGrid>
        <w:gridCol w:w="2628"/>
        <w:gridCol w:w="2131"/>
        <w:gridCol w:w="3318"/>
      </w:tblGrid>
      <w:tr w:rsidR="00727F4D" w:rsidTr="00727F4D">
        <w:tc>
          <w:tcPr>
            <w:tcW w:w="2628" w:type="dxa"/>
          </w:tcPr>
          <w:p w:rsidR="00727F4D" w:rsidRDefault="00727F4D">
            <w:pPr>
              <w:snapToGrid w:val="0"/>
              <w:jc w:val="center"/>
              <w:rPr>
                <w:rFonts w:eastAsia="Calibri"/>
                <w:b/>
                <w:szCs w:val="24"/>
              </w:rPr>
            </w:pPr>
          </w:p>
        </w:tc>
        <w:tc>
          <w:tcPr>
            <w:tcW w:w="2131" w:type="dxa"/>
          </w:tcPr>
          <w:p w:rsidR="00727F4D" w:rsidRDefault="00727F4D">
            <w:pPr>
              <w:snapToGrid w:val="0"/>
              <w:jc w:val="center"/>
              <w:rPr>
                <w:rFonts w:eastAsia="Calibri"/>
                <w:b/>
                <w:szCs w:val="24"/>
              </w:rPr>
            </w:pPr>
          </w:p>
        </w:tc>
        <w:tc>
          <w:tcPr>
            <w:tcW w:w="3318" w:type="dxa"/>
            <w:hideMark/>
          </w:tcPr>
          <w:p w:rsidR="00727F4D" w:rsidRDefault="00727F4D">
            <w:pPr>
              <w:jc w:val="center"/>
            </w:pPr>
            <w:r>
              <w:rPr>
                <w:rFonts w:eastAsia="Calibri"/>
                <w:b/>
                <w:szCs w:val="24"/>
              </w:rPr>
              <w:t>Потпис овлашћеног лица</w:t>
            </w:r>
          </w:p>
        </w:tc>
      </w:tr>
      <w:tr w:rsidR="00727F4D" w:rsidTr="00727F4D">
        <w:tc>
          <w:tcPr>
            <w:tcW w:w="2628" w:type="dxa"/>
          </w:tcPr>
          <w:p w:rsidR="00727F4D" w:rsidRDefault="00727F4D">
            <w:pPr>
              <w:snapToGrid w:val="0"/>
              <w:rPr>
                <w:rFonts w:eastAsia="Calibri"/>
                <w:b/>
                <w:szCs w:val="24"/>
                <w:lang w:val="sr-Cyrl-RS"/>
              </w:rPr>
            </w:pPr>
          </w:p>
        </w:tc>
        <w:tc>
          <w:tcPr>
            <w:tcW w:w="2131" w:type="dxa"/>
            <w:hideMark/>
          </w:tcPr>
          <w:p w:rsidR="00727F4D" w:rsidRDefault="00727F4D">
            <w:pPr>
              <w:jc w:val="center"/>
            </w:pPr>
            <w:r>
              <w:rPr>
                <w:rFonts w:eastAsia="Calibri"/>
                <w:b/>
                <w:szCs w:val="24"/>
              </w:rPr>
              <w:t>М.П.</w:t>
            </w:r>
          </w:p>
        </w:tc>
        <w:tc>
          <w:tcPr>
            <w:tcW w:w="3318" w:type="dxa"/>
          </w:tcPr>
          <w:p w:rsidR="00727F4D" w:rsidRDefault="00727F4D">
            <w:pPr>
              <w:snapToGrid w:val="0"/>
              <w:jc w:val="center"/>
              <w:rPr>
                <w:rFonts w:eastAsia="Calibri"/>
                <w:b/>
                <w:szCs w:val="24"/>
              </w:rPr>
            </w:pPr>
          </w:p>
        </w:tc>
      </w:tr>
      <w:tr w:rsidR="00727F4D" w:rsidTr="00727F4D">
        <w:trPr>
          <w:trHeight w:val="885"/>
        </w:trPr>
        <w:tc>
          <w:tcPr>
            <w:tcW w:w="2628" w:type="dxa"/>
          </w:tcPr>
          <w:p w:rsidR="00727F4D" w:rsidRDefault="00727F4D">
            <w:pPr>
              <w:snapToGrid w:val="0"/>
              <w:rPr>
                <w:rFonts w:eastAsia="Calibri"/>
                <w:b/>
                <w:szCs w:val="24"/>
              </w:rPr>
            </w:pPr>
          </w:p>
        </w:tc>
        <w:tc>
          <w:tcPr>
            <w:tcW w:w="2131" w:type="dxa"/>
          </w:tcPr>
          <w:p w:rsidR="00727F4D" w:rsidRDefault="00727F4D">
            <w:pPr>
              <w:snapToGrid w:val="0"/>
              <w:jc w:val="center"/>
              <w:rPr>
                <w:rFonts w:eastAsia="Calibri"/>
                <w:szCs w:val="24"/>
              </w:rPr>
            </w:pPr>
          </w:p>
        </w:tc>
        <w:tc>
          <w:tcPr>
            <w:tcW w:w="3318" w:type="dxa"/>
            <w:tcBorders>
              <w:top w:val="nil"/>
              <w:left w:val="nil"/>
              <w:bottom w:val="single" w:sz="4" w:space="0" w:color="000000"/>
              <w:right w:val="nil"/>
            </w:tcBorders>
          </w:tcPr>
          <w:p w:rsidR="00727F4D" w:rsidRDefault="00727F4D">
            <w:pPr>
              <w:snapToGrid w:val="0"/>
              <w:jc w:val="center"/>
              <w:rPr>
                <w:rFonts w:eastAsia="Calibri"/>
                <w:szCs w:val="24"/>
              </w:rPr>
            </w:pPr>
          </w:p>
        </w:tc>
      </w:tr>
    </w:tbl>
    <w:p w:rsidR="00727F4D" w:rsidRDefault="00727F4D" w:rsidP="00A20080">
      <w:pPr>
        <w:tabs>
          <w:tab w:val="right" w:leader="dot" w:pos="6960"/>
        </w:tabs>
        <w:rPr>
          <w:b/>
          <w:szCs w:val="24"/>
        </w:rPr>
      </w:pPr>
    </w:p>
    <w:p w:rsidR="00727F4D" w:rsidRDefault="00727F4D" w:rsidP="00727F4D">
      <w:pPr>
        <w:tabs>
          <w:tab w:val="right" w:leader="dot" w:pos="6960"/>
        </w:tabs>
        <w:jc w:val="center"/>
        <w:rPr>
          <w:b/>
          <w:szCs w:val="24"/>
        </w:rPr>
      </w:pPr>
    </w:p>
    <w:p w:rsidR="00727F4D" w:rsidRDefault="00727F4D" w:rsidP="00727F4D">
      <w:pPr>
        <w:tabs>
          <w:tab w:val="right" w:leader="dot" w:pos="6960"/>
        </w:tabs>
        <w:jc w:val="center"/>
      </w:pPr>
      <w:r>
        <w:rPr>
          <w:b/>
          <w:szCs w:val="24"/>
        </w:rPr>
        <w:t>И З Ј А В А</w:t>
      </w:r>
    </w:p>
    <w:p w:rsidR="00727F4D" w:rsidRDefault="00727F4D" w:rsidP="00727F4D">
      <w:pPr>
        <w:rPr>
          <w:b/>
          <w:szCs w:val="24"/>
        </w:rPr>
      </w:pPr>
    </w:p>
    <w:p w:rsidR="00727F4D" w:rsidRDefault="00727F4D" w:rsidP="00727F4D">
      <w:pPr>
        <w:spacing w:line="480" w:lineRule="auto"/>
        <w:rPr>
          <w:szCs w:val="24"/>
          <w:lang w:val="sr-Cyrl-RS"/>
        </w:rPr>
      </w:pPr>
    </w:p>
    <w:p w:rsidR="00727F4D" w:rsidRDefault="00727F4D" w:rsidP="00727F4D">
      <w:pPr>
        <w:spacing w:line="480" w:lineRule="auto"/>
        <w:rPr>
          <w:szCs w:val="24"/>
          <w:lang w:val="sr-Cyrl-RS"/>
        </w:rPr>
      </w:pPr>
    </w:p>
    <w:p w:rsidR="00727F4D" w:rsidRDefault="00727F4D" w:rsidP="00727F4D">
      <w:pPr>
        <w:spacing w:line="480" w:lineRule="auto"/>
        <w:rPr>
          <w:szCs w:val="24"/>
          <w:lang w:val="sr-Cyrl-RS"/>
        </w:rPr>
      </w:pPr>
    </w:p>
    <w:p w:rsidR="00727F4D" w:rsidRDefault="00727F4D" w:rsidP="00727F4D">
      <w:pPr>
        <w:spacing w:line="480" w:lineRule="auto"/>
      </w:pPr>
      <w:r>
        <w:rPr>
          <w:szCs w:val="24"/>
        </w:rPr>
        <w:t>У предметној јавној набавци делимично поверавам подизвођачу __ %</w:t>
      </w:r>
    </w:p>
    <w:p w:rsidR="00727F4D" w:rsidRDefault="00727F4D" w:rsidP="00727F4D">
      <w:pPr>
        <w:spacing w:line="480" w:lineRule="auto"/>
      </w:pPr>
      <w:r>
        <w:rPr>
          <w:szCs w:val="24"/>
        </w:rPr>
        <w:t>укупне вредности набавке, а што се односи на: _______________________________</w:t>
      </w:r>
    </w:p>
    <w:p w:rsidR="00727F4D" w:rsidRDefault="00727F4D" w:rsidP="00727F4D">
      <w:pPr>
        <w:spacing w:line="480" w:lineRule="auto"/>
      </w:pPr>
      <w:r>
        <w:rPr>
          <w:szCs w:val="24"/>
        </w:rPr>
        <w:t>________________________________________________________________________</w:t>
      </w:r>
    </w:p>
    <w:p w:rsidR="00727F4D" w:rsidRDefault="00727F4D" w:rsidP="00727F4D">
      <w:pPr>
        <w:spacing w:line="480" w:lineRule="auto"/>
      </w:pPr>
      <w:r>
        <w:rPr>
          <w:szCs w:val="24"/>
        </w:rPr>
        <w:t>________________________________________________________________________</w:t>
      </w:r>
    </w:p>
    <w:p w:rsidR="00727F4D" w:rsidRDefault="00727F4D" w:rsidP="00727F4D">
      <w:pPr>
        <w:spacing w:line="480" w:lineRule="auto"/>
      </w:pPr>
      <w:r>
        <w:rPr>
          <w:szCs w:val="24"/>
        </w:rPr>
        <w:t>________________________________________________________________________</w:t>
      </w:r>
    </w:p>
    <w:p w:rsidR="00727F4D" w:rsidRDefault="00727F4D" w:rsidP="00727F4D">
      <w:pPr>
        <w:spacing w:line="480" w:lineRule="auto"/>
      </w:pPr>
      <w:r>
        <w:rPr>
          <w:szCs w:val="24"/>
        </w:rPr>
        <w:t>________________________________________________________________________</w:t>
      </w:r>
    </w:p>
    <w:p w:rsidR="00727F4D" w:rsidRDefault="00727F4D" w:rsidP="00727F4D">
      <w:pPr>
        <w:rPr>
          <w:szCs w:val="24"/>
        </w:rPr>
      </w:pPr>
    </w:p>
    <w:p w:rsidR="00727F4D" w:rsidRDefault="00727F4D" w:rsidP="00727F4D">
      <w:r>
        <w:rPr>
          <w:b/>
          <w:szCs w:val="24"/>
        </w:rPr>
        <w:t xml:space="preserve">Напомена: </w:t>
      </w:r>
      <w:r>
        <w:rPr>
          <w:szCs w:val="24"/>
        </w:rPr>
        <w:t>Проценат укупне вредности набавке који се поверава подизвођачу не може бити већи од 50 %</w:t>
      </w:r>
      <w:r>
        <w:rPr>
          <w:szCs w:val="24"/>
          <w:lang w:val="ru-RU"/>
        </w:rPr>
        <w:t>.</w:t>
      </w:r>
      <w:r>
        <w:rPr>
          <w:szCs w:val="24"/>
        </w:rPr>
        <w:t xml:space="preserve">  Понуђач је дужан да наведе део предмета  набавке који ће се извршити преко подизвођача.</w:t>
      </w:r>
    </w:p>
    <w:p w:rsidR="00727F4D" w:rsidRDefault="00727F4D" w:rsidP="00727F4D">
      <w:pPr>
        <w:spacing w:before="280" w:line="210" w:lineRule="atLeast"/>
        <w:ind w:firstLine="480"/>
        <w:rPr>
          <w:b/>
          <w:szCs w:val="24"/>
        </w:rPr>
      </w:pPr>
    </w:p>
    <w:p w:rsidR="00727F4D" w:rsidRDefault="00727F4D" w:rsidP="00727F4D">
      <w:pPr>
        <w:spacing w:before="280" w:line="210" w:lineRule="atLeast"/>
        <w:ind w:firstLine="480"/>
        <w:rPr>
          <w:b/>
          <w:szCs w:val="24"/>
        </w:rPr>
      </w:pPr>
    </w:p>
    <w:tbl>
      <w:tblPr>
        <w:tblW w:w="0" w:type="auto"/>
        <w:tblInd w:w="108" w:type="dxa"/>
        <w:tblLayout w:type="fixed"/>
        <w:tblLook w:val="04A0" w:firstRow="1" w:lastRow="0" w:firstColumn="1" w:lastColumn="0" w:noHBand="0" w:noVBand="1"/>
      </w:tblPr>
      <w:tblGrid>
        <w:gridCol w:w="2520"/>
        <w:gridCol w:w="3318"/>
      </w:tblGrid>
      <w:tr w:rsidR="00727F4D" w:rsidTr="00727F4D">
        <w:tc>
          <w:tcPr>
            <w:tcW w:w="2520" w:type="dxa"/>
          </w:tcPr>
          <w:p w:rsidR="00727F4D" w:rsidRDefault="00727F4D">
            <w:pPr>
              <w:snapToGrid w:val="0"/>
              <w:jc w:val="center"/>
              <w:rPr>
                <w:b/>
                <w:szCs w:val="24"/>
              </w:rPr>
            </w:pPr>
          </w:p>
        </w:tc>
        <w:tc>
          <w:tcPr>
            <w:tcW w:w="3318" w:type="dxa"/>
            <w:hideMark/>
          </w:tcPr>
          <w:p w:rsidR="00727F4D" w:rsidRDefault="00727F4D">
            <w:pPr>
              <w:jc w:val="center"/>
            </w:pPr>
            <w:r>
              <w:rPr>
                <w:b/>
                <w:szCs w:val="24"/>
              </w:rPr>
              <w:t>Потпис овлашћеног лица</w:t>
            </w:r>
          </w:p>
        </w:tc>
      </w:tr>
      <w:tr w:rsidR="00727F4D" w:rsidTr="00727F4D">
        <w:tc>
          <w:tcPr>
            <w:tcW w:w="2520" w:type="dxa"/>
            <w:hideMark/>
          </w:tcPr>
          <w:p w:rsidR="00727F4D" w:rsidRDefault="00727F4D">
            <w:pPr>
              <w:jc w:val="center"/>
            </w:pPr>
            <w:r>
              <w:rPr>
                <w:b/>
                <w:szCs w:val="24"/>
              </w:rPr>
              <w:t>М.П.</w:t>
            </w:r>
          </w:p>
        </w:tc>
        <w:tc>
          <w:tcPr>
            <w:tcW w:w="3318" w:type="dxa"/>
          </w:tcPr>
          <w:p w:rsidR="00727F4D" w:rsidRDefault="00727F4D">
            <w:pPr>
              <w:snapToGrid w:val="0"/>
              <w:jc w:val="center"/>
              <w:rPr>
                <w:b/>
                <w:szCs w:val="24"/>
              </w:rPr>
            </w:pPr>
          </w:p>
        </w:tc>
      </w:tr>
      <w:tr w:rsidR="00727F4D" w:rsidTr="00727F4D">
        <w:trPr>
          <w:trHeight w:val="567"/>
        </w:trPr>
        <w:tc>
          <w:tcPr>
            <w:tcW w:w="2520" w:type="dxa"/>
          </w:tcPr>
          <w:p w:rsidR="00727F4D" w:rsidRDefault="00727F4D">
            <w:pPr>
              <w:snapToGrid w:val="0"/>
              <w:jc w:val="center"/>
              <w:rPr>
                <w:rFonts w:ascii="Calibri" w:eastAsia="Calibri" w:hAnsi="Calibri" w:cs="Calibri"/>
                <w:b/>
                <w:sz w:val="20"/>
                <w:szCs w:val="24"/>
                <w:lang w:val="en-US"/>
              </w:rPr>
            </w:pPr>
          </w:p>
        </w:tc>
        <w:tc>
          <w:tcPr>
            <w:tcW w:w="3318" w:type="dxa"/>
            <w:tcBorders>
              <w:top w:val="nil"/>
              <w:left w:val="nil"/>
              <w:bottom w:val="single" w:sz="4" w:space="0" w:color="000000"/>
              <w:right w:val="nil"/>
            </w:tcBorders>
          </w:tcPr>
          <w:p w:rsidR="00727F4D" w:rsidRDefault="00727F4D">
            <w:pPr>
              <w:snapToGrid w:val="0"/>
              <w:jc w:val="center"/>
              <w:rPr>
                <w:szCs w:val="24"/>
              </w:rPr>
            </w:pPr>
          </w:p>
        </w:tc>
      </w:tr>
    </w:tbl>
    <w:p w:rsidR="00727F4D" w:rsidRDefault="00727F4D" w:rsidP="00727F4D">
      <w:pPr>
        <w:pageBreakBefore/>
        <w:spacing w:before="280" w:line="210" w:lineRule="atLeast"/>
        <w:jc w:val="center"/>
        <w:rPr>
          <w:b/>
          <w:sz w:val="22"/>
          <w:szCs w:val="22"/>
        </w:rPr>
      </w:pPr>
    </w:p>
    <w:p w:rsidR="00727F4D" w:rsidRDefault="00727F4D" w:rsidP="00727F4D">
      <w:pPr>
        <w:spacing w:line="360" w:lineRule="auto"/>
        <w:jc w:val="center"/>
        <w:rPr>
          <w:b/>
          <w:sz w:val="22"/>
          <w:szCs w:val="22"/>
        </w:rPr>
      </w:pPr>
    </w:p>
    <w:p w:rsidR="00727F4D" w:rsidRDefault="00727F4D" w:rsidP="00727F4D">
      <w:pPr>
        <w:rPr>
          <w:b/>
          <w:sz w:val="22"/>
          <w:szCs w:val="22"/>
        </w:rPr>
      </w:pPr>
    </w:p>
    <w:p w:rsidR="00727F4D" w:rsidRDefault="00727F4D" w:rsidP="00727F4D">
      <w:pPr>
        <w:rPr>
          <w:b/>
          <w:sz w:val="22"/>
          <w:szCs w:val="22"/>
        </w:rPr>
      </w:pPr>
    </w:p>
    <w:p w:rsidR="00727F4D" w:rsidRDefault="00727F4D" w:rsidP="00727F4D">
      <w:pPr>
        <w:jc w:val="center"/>
        <w:rPr>
          <w:b/>
          <w:sz w:val="32"/>
          <w:szCs w:val="32"/>
        </w:rPr>
      </w:pPr>
    </w:p>
    <w:p w:rsidR="00727F4D" w:rsidRDefault="00727F4D" w:rsidP="00727F4D">
      <w:pPr>
        <w:jc w:val="center"/>
        <w:rPr>
          <w:b/>
          <w:sz w:val="32"/>
          <w:szCs w:val="32"/>
        </w:rPr>
      </w:pPr>
    </w:p>
    <w:p w:rsidR="00727F4D" w:rsidRDefault="00727F4D" w:rsidP="00727F4D">
      <w:pPr>
        <w:jc w:val="center"/>
        <w:rPr>
          <w:b/>
          <w:sz w:val="32"/>
          <w:szCs w:val="32"/>
        </w:rPr>
      </w:pPr>
    </w:p>
    <w:p w:rsidR="00727F4D" w:rsidRDefault="00727F4D" w:rsidP="00727F4D">
      <w:pPr>
        <w:jc w:val="center"/>
      </w:pPr>
      <w:r>
        <w:rPr>
          <w:b/>
          <w:sz w:val="32"/>
          <w:szCs w:val="32"/>
        </w:rPr>
        <w:t>VII</w:t>
      </w:r>
    </w:p>
    <w:p w:rsidR="00727F4D" w:rsidRDefault="00727F4D" w:rsidP="00727F4D">
      <w:pPr>
        <w:jc w:val="center"/>
        <w:rPr>
          <w:b/>
          <w:sz w:val="28"/>
          <w:szCs w:val="28"/>
        </w:rPr>
      </w:pPr>
    </w:p>
    <w:p w:rsidR="00727F4D" w:rsidRDefault="00727F4D" w:rsidP="00727F4D">
      <w:pPr>
        <w:jc w:val="center"/>
        <w:rPr>
          <w:b/>
          <w:sz w:val="28"/>
          <w:szCs w:val="28"/>
        </w:rPr>
      </w:pPr>
    </w:p>
    <w:p w:rsidR="00727F4D" w:rsidRDefault="00727F4D" w:rsidP="00727F4D">
      <w:pPr>
        <w:jc w:val="center"/>
      </w:pPr>
      <w:r>
        <w:rPr>
          <w:b/>
          <w:sz w:val="28"/>
          <w:szCs w:val="28"/>
        </w:rPr>
        <w:t>МОДЕЛ УГОВОРА</w:t>
      </w:r>
    </w:p>
    <w:p w:rsidR="00727F4D" w:rsidRDefault="00727F4D" w:rsidP="00727F4D">
      <w:pPr>
        <w:jc w:val="center"/>
        <w:rPr>
          <w:b/>
          <w:sz w:val="28"/>
          <w:szCs w:val="28"/>
        </w:rPr>
      </w:pPr>
    </w:p>
    <w:p w:rsidR="00727F4D" w:rsidRDefault="00727F4D" w:rsidP="00727F4D">
      <w:pPr>
        <w:spacing w:line="360" w:lineRule="auto"/>
        <w:jc w:val="center"/>
      </w:pPr>
      <w:r>
        <w:rPr>
          <w:b/>
        </w:rPr>
        <w:t xml:space="preserve">Модел уговора понуђач мора да попуни, потпише и овери печатом, </w:t>
      </w:r>
    </w:p>
    <w:p w:rsidR="00727F4D" w:rsidRDefault="00727F4D" w:rsidP="00727F4D">
      <w:pPr>
        <w:spacing w:line="360" w:lineRule="auto"/>
        <w:jc w:val="center"/>
      </w:pPr>
      <w:r>
        <w:rPr>
          <w:b/>
        </w:rPr>
        <w:t>чиме потврђује да прихвата елементе модела уговора</w:t>
      </w:r>
    </w:p>
    <w:p w:rsidR="00727F4D" w:rsidRDefault="00727F4D" w:rsidP="00727F4D">
      <w:pPr>
        <w:jc w:val="center"/>
        <w:rPr>
          <w:b/>
          <w:sz w:val="28"/>
          <w:szCs w:val="28"/>
        </w:rPr>
      </w:pPr>
    </w:p>
    <w:tbl>
      <w:tblPr>
        <w:tblW w:w="0" w:type="auto"/>
        <w:tblInd w:w="10" w:type="dxa"/>
        <w:tblLayout w:type="fixed"/>
        <w:tblCellMar>
          <w:left w:w="10" w:type="dxa"/>
          <w:right w:w="10" w:type="dxa"/>
        </w:tblCellMar>
        <w:tblLook w:val="04A0" w:firstRow="1" w:lastRow="0" w:firstColumn="1" w:lastColumn="0" w:noHBand="0" w:noVBand="1"/>
      </w:tblPr>
      <w:tblGrid>
        <w:gridCol w:w="4785"/>
        <w:gridCol w:w="1559"/>
        <w:gridCol w:w="2128"/>
      </w:tblGrid>
      <w:tr w:rsidR="00727F4D" w:rsidTr="00727F4D">
        <w:trPr>
          <w:cantSplit/>
          <w:trHeight w:val="567"/>
        </w:trPr>
        <w:tc>
          <w:tcPr>
            <w:tcW w:w="4785" w:type="dxa"/>
            <w:hideMark/>
          </w:tcPr>
          <w:p w:rsidR="00727F4D" w:rsidRDefault="00727F4D">
            <w:pPr>
              <w:keepNext/>
              <w:keepLines/>
              <w:widowControl/>
              <w:jc w:val="center"/>
              <w:textAlignment w:val="baseline"/>
              <w:rPr>
                <w:rFonts w:eastAsia="Calibri"/>
                <w:b/>
                <w:color w:val="000000"/>
                <w:kern w:val="2"/>
                <w:sz w:val="22"/>
                <w:szCs w:val="22"/>
                <w:lang w:val="ru-RU" w:bidi="hi-IN"/>
              </w:rPr>
            </w:pPr>
            <w:r>
              <w:rPr>
                <w:rFonts w:eastAsia="Calibri"/>
                <w:noProof/>
                <w:color w:val="000000"/>
                <w:kern w:val="2"/>
                <w:szCs w:val="24"/>
                <w:lang w:val="en-US" w:eastAsia="en-US"/>
              </w:rPr>
              <w:drawing>
                <wp:inline distT="0" distB="0" distL="0" distR="0">
                  <wp:extent cx="509270" cy="76771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l="-125" t="-82" r="-125" b="-82"/>
                          <a:stretch>
                            <a:fillRect/>
                          </a:stretch>
                        </pic:blipFill>
                        <pic:spPr bwMode="auto">
                          <a:xfrm>
                            <a:off x="0" y="0"/>
                            <a:ext cx="509270" cy="767715"/>
                          </a:xfrm>
                          <a:prstGeom prst="rect">
                            <a:avLst/>
                          </a:prstGeom>
                          <a:solidFill>
                            <a:srgbClr val="FFFFFF"/>
                          </a:solidFill>
                          <a:ln>
                            <a:noFill/>
                          </a:ln>
                        </pic:spPr>
                      </pic:pic>
                    </a:graphicData>
                  </a:graphic>
                </wp:inline>
              </w:drawing>
            </w:r>
          </w:p>
          <w:p w:rsidR="00727F4D" w:rsidRDefault="00727F4D">
            <w:pPr>
              <w:keepNext/>
              <w:keepLines/>
              <w:widowControl/>
              <w:jc w:val="center"/>
              <w:textAlignment w:val="baseline"/>
            </w:pPr>
            <w:r>
              <w:rPr>
                <w:rFonts w:eastAsia="Calibri"/>
                <w:b/>
                <w:color w:val="000000"/>
                <w:kern w:val="2"/>
                <w:sz w:val="22"/>
                <w:szCs w:val="22"/>
                <w:lang w:val="ru-RU" w:bidi="hi-IN"/>
              </w:rPr>
              <w:t>РЕПУБЛИКА СРБИЈА</w:t>
            </w:r>
          </w:p>
          <w:p w:rsidR="00727F4D" w:rsidRDefault="00727F4D">
            <w:pPr>
              <w:keepNext/>
              <w:keepLines/>
              <w:widowControl/>
              <w:jc w:val="center"/>
              <w:textAlignment w:val="baseline"/>
            </w:pPr>
            <w:r>
              <w:rPr>
                <w:rFonts w:eastAsia="Calibri"/>
                <w:b/>
                <w:color w:val="000000"/>
                <w:kern w:val="2"/>
                <w:sz w:val="22"/>
                <w:szCs w:val="22"/>
                <w:lang w:val="ru-RU" w:bidi="hi-IN"/>
              </w:rPr>
              <w:t>МИНИСТАРСТВО ФИНАНСИЈА</w:t>
            </w:r>
          </w:p>
          <w:p w:rsidR="00727F4D" w:rsidRDefault="00727F4D">
            <w:pPr>
              <w:keepNext/>
              <w:keepLines/>
              <w:widowControl/>
              <w:jc w:val="center"/>
              <w:textAlignment w:val="baseline"/>
            </w:pPr>
            <w:r>
              <w:rPr>
                <w:rFonts w:eastAsia="Calibri"/>
                <w:b/>
                <w:color w:val="000000"/>
                <w:kern w:val="2"/>
                <w:sz w:val="22"/>
                <w:szCs w:val="22"/>
                <w:lang w:val="ru-RU" w:bidi="hi-IN"/>
              </w:rPr>
              <w:t>УПРАВА ЦАРИНА</w:t>
            </w:r>
          </w:p>
          <w:p w:rsidR="00727F4D" w:rsidRDefault="00727F4D">
            <w:pPr>
              <w:keepNext/>
              <w:keepLines/>
              <w:widowControl/>
              <w:jc w:val="center"/>
              <w:textAlignment w:val="baseline"/>
            </w:pPr>
            <w:r>
              <w:rPr>
                <w:rFonts w:eastAsia="Calibri"/>
                <w:b/>
                <w:color w:val="000000"/>
                <w:kern w:val="2"/>
                <w:sz w:val="22"/>
                <w:szCs w:val="22"/>
                <w:lang w:val="ru-RU" w:bidi="hi-IN"/>
              </w:rPr>
              <w:t>Београд, Булевар Зорана Ђинђића 155а</w:t>
            </w:r>
          </w:p>
          <w:p w:rsidR="00727F4D" w:rsidRDefault="00727F4D">
            <w:pPr>
              <w:keepNext/>
              <w:keepLines/>
              <w:widowControl/>
              <w:textAlignment w:val="baseline"/>
            </w:pPr>
            <w:r>
              <w:rPr>
                <w:b/>
                <w:color w:val="000000"/>
                <w:kern w:val="2"/>
                <w:sz w:val="22"/>
                <w:szCs w:val="22"/>
                <w:lang w:val="ru-RU" w:bidi="hi-IN"/>
              </w:rPr>
              <w:t xml:space="preserve">                 </w:t>
            </w:r>
            <w:r>
              <w:rPr>
                <w:rFonts w:eastAsia="Calibri"/>
                <w:b/>
                <w:color w:val="000000"/>
                <w:kern w:val="2"/>
                <w:sz w:val="22"/>
                <w:szCs w:val="22"/>
                <w:lang w:val="ru-RU" w:bidi="hi-IN"/>
              </w:rPr>
              <w:t>Број:</w:t>
            </w:r>
          </w:p>
          <w:p w:rsidR="00727F4D" w:rsidRDefault="00727F4D">
            <w:pPr>
              <w:keepNext/>
              <w:keepLines/>
              <w:widowControl/>
              <w:textAlignment w:val="baseline"/>
            </w:pPr>
            <w:r>
              <w:rPr>
                <w:rFonts w:eastAsia="Calibri"/>
                <w:b/>
                <w:color w:val="000000"/>
                <w:kern w:val="2"/>
                <w:sz w:val="22"/>
                <w:szCs w:val="22"/>
                <w:lang w:val="en-US" w:bidi="hi-IN"/>
              </w:rPr>
              <w:t>Датум:</w:t>
            </w:r>
          </w:p>
        </w:tc>
        <w:tc>
          <w:tcPr>
            <w:tcW w:w="1559" w:type="dxa"/>
          </w:tcPr>
          <w:p w:rsidR="00727F4D" w:rsidRDefault="00727F4D">
            <w:pPr>
              <w:keepNext/>
              <w:keepLines/>
              <w:widowControl/>
              <w:snapToGrid w:val="0"/>
              <w:textAlignment w:val="baseline"/>
              <w:rPr>
                <w:rFonts w:eastAsia="Calibri"/>
                <w:b/>
                <w:color w:val="000000"/>
                <w:kern w:val="2"/>
                <w:sz w:val="22"/>
                <w:szCs w:val="22"/>
                <w:lang w:val="en-US" w:bidi="hi-IN"/>
              </w:rPr>
            </w:pPr>
          </w:p>
        </w:tc>
        <w:tc>
          <w:tcPr>
            <w:tcW w:w="2128" w:type="dxa"/>
          </w:tcPr>
          <w:p w:rsidR="00727F4D" w:rsidRDefault="00727F4D">
            <w:pPr>
              <w:keepNext/>
              <w:keepLines/>
              <w:widowControl/>
              <w:snapToGrid w:val="0"/>
              <w:textAlignment w:val="baseline"/>
              <w:rPr>
                <w:rFonts w:eastAsia="Calibri"/>
                <w:b/>
                <w:color w:val="000000"/>
                <w:kern w:val="2"/>
                <w:szCs w:val="22"/>
                <w:lang w:val="en-US" w:bidi="hi-IN"/>
              </w:rPr>
            </w:pPr>
          </w:p>
        </w:tc>
      </w:tr>
    </w:tbl>
    <w:p w:rsidR="00727F4D" w:rsidRDefault="00727F4D" w:rsidP="00727F4D">
      <w:pPr>
        <w:keepNext/>
        <w:keepLines/>
        <w:widowControl/>
        <w:textAlignment w:val="baseline"/>
        <w:rPr>
          <w:rFonts w:eastAsia="Calibri"/>
          <w:color w:val="000000"/>
          <w:kern w:val="2"/>
          <w:sz w:val="22"/>
          <w:szCs w:val="22"/>
          <w:lang w:val="en-US" w:bidi="hi-IN"/>
        </w:rPr>
      </w:pPr>
    </w:p>
    <w:p w:rsidR="00727F4D" w:rsidRDefault="00727F4D" w:rsidP="00727F4D">
      <w:pPr>
        <w:keepNext/>
        <w:keepLines/>
        <w:widowControl/>
        <w:jc w:val="center"/>
        <w:textAlignment w:val="baseline"/>
        <w:rPr>
          <w:rFonts w:eastAsia="Calibri"/>
          <w:b/>
          <w:color w:val="000000"/>
          <w:kern w:val="2"/>
          <w:sz w:val="22"/>
          <w:szCs w:val="22"/>
          <w:lang w:val="ru-RU" w:bidi="hi-IN"/>
        </w:rPr>
      </w:pPr>
    </w:p>
    <w:p w:rsidR="00727F4D" w:rsidRDefault="00727F4D" w:rsidP="00727F4D">
      <w:pPr>
        <w:keepNext/>
        <w:keepLines/>
        <w:widowControl/>
        <w:jc w:val="center"/>
        <w:textAlignment w:val="baseline"/>
        <w:rPr>
          <w:rFonts w:eastAsia="Calibri"/>
          <w:b/>
          <w:color w:val="000000"/>
          <w:kern w:val="2"/>
          <w:sz w:val="22"/>
          <w:szCs w:val="22"/>
          <w:lang w:val="ru-RU" w:bidi="hi-IN"/>
        </w:rPr>
      </w:pPr>
    </w:p>
    <w:p w:rsidR="00727F4D" w:rsidRDefault="00727F4D" w:rsidP="00727F4D">
      <w:pPr>
        <w:keepNext/>
        <w:keepLines/>
        <w:widowControl/>
        <w:jc w:val="center"/>
        <w:textAlignment w:val="baseline"/>
      </w:pPr>
      <w:r>
        <w:rPr>
          <w:rFonts w:eastAsia="Calibri"/>
          <w:b/>
          <w:color w:val="000000"/>
          <w:kern w:val="2"/>
          <w:szCs w:val="24"/>
          <w:lang w:val="en-US" w:bidi="hi-IN"/>
        </w:rPr>
        <w:t>МОДЕЛ УГОВОРА</w:t>
      </w:r>
    </w:p>
    <w:p w:rsidR="00727F4D" w:rsidRDefault="00727F4D" w:rsidP="00727F4D">
      <w:pPr>
        <w:keepNext/>
        <w:keepLines/>
        <w:widowControl/>
        <w:jc w:val="center"/>
        <w:textAlignment w:val="baseline"/>
        <w:rPr>
          <w:rFonts w:eastAsia="Calibri"/>
          <w:b/>
          <w:color w:val="000000"/>
          <w:kern w:val="2"/>
          <w:szCs w:val="24"/>
          <w:lang w:val="ru-RU" w:bidi="hi-IN"/>
        </w:rPr>
      </w:pPr>
    </w:p>
    <w:p w:rsidR="00727F4D" w:rsidRDefault="00727F4D" w:rsidP="00727F4D">
      <w:pPr>
        <w:keepNext/>
        <w:keepLines/>
        <w:widowControl/>
        <w:jc w:val="center"/>
        <w:textAlignment w:val="baseline"/>
      </w:pPr>
      <w:r>
        <w:rPr>
          <w:rFonts w:eastAsia="Calibri"/>
          <w:b/>
          <w:color w:val="000000"/>
          <w:kern w:val="2"/>
          <w:sz w:val="22"/>
          <w:szCs w:val="22"/>
          <w:lang w:val="ru-RU" w:bidi="hi-IN"/>
        </w:rPr>
        <w:t>Закључен у Београду дана (</w:t>
      </w:r>
      <w:r>
        <w:rPr>
          <w:rFonts w:eastAsia="Calibri"/>
          <w:b/>
          <w:color w:val="000000"/>
          <w:kern w:val="2"/>
          <w:sz w:val="22"/>
          <w:szCs w:val="22"/>
          <w:u w:val="single"/>
          <w:lang w:val="ru-RU" w:bidi="hi-IN"/>
        </w:rPr>
        <w:t>попуњава Наручилац</w:t>
      </w:r>
      <w:r>
        <w:rPr>
          <w:rFonts w:eastAsia="Calibri"/>
          <w:b/>
          <w:color w:val="000000"/>
          <w:kern w:val="2"/>
          <w:sz w:val="22"/>
          <w:szCs w:val="22"/>
          <w:lang w:val="ru-RU" w:bidi="hi-IN"/>
        </w:rPr>
        <w:t>) године:</w:t>
      </w:r>
    </w:p>
    <w:p w:rsidR="00727F4D" w:rsidRDefault="00727F4D" w:rsidP="00727F4D">
      <w:pPr>
        <w:keepNext/>
        <w:keepLines/>
        <w:widowControl/>
        <w:jc w:val="center"/>
        <w:textAlignment w:val="baseline"/>
        <w:rPr>
          <w:rFonts w:eastAsia="Calibri"/>
          <w:b/>
          <w:color w:val="000000"/>
          <w:kern w:val="2"/>
          <w:szCs w:val="24"/>
          <w:lang w:val="ru-RU" w:bidi="hi-IN"/>
        </w:rPr>
      </w:pPr>
    </w:p>
    <w:p w:rsidR="00727F4D" w:rsidRDefault="00727F4D" w:rsidP="00727F4D">
      <w:pPr>
        <w:keepNext/>
        <w:keepLines/>
        <w:widowControl/>
        <w:jc w:val="center"/>
        <w:textAlignment w:val="baseline"/>
        <w:rPr>
          <w:rFonts w:eastAsia="Calibri"/>
          <w:b/>
          <w:color w:val="000000"/>
          <w:kern w:val="2"/>
          <w:szCs w:val="24"/>
          <w:lang w:val="ru-RU" w:bidi="hi-IN"/>
        </w:rPr>
      </w:pPr>
    </w:p>
    <w:p w:rsidR="00727F4D" w:rsidRDefault="00727F4D" w:rsidP="00727F4D">
      <w:pPr>
        <w:keepNext/>
        <w:keepLines/>
        <w:widowControl/>
        <w:jc w:val="center"/>
        <w:textAlignment w:val="baseline"/>
        <w:rPr>
          <w:rFonts w:eastAsia="Calibri"/>
          <w:b/>
          <w:color w:val="000000"/>
          <w:kern w:val="2"/>
          <w:szCs w:val="24"/>
          <w:lang w:val="ru-RU" w:bidi="hi-IN"/>
        </w:rPr>
      </w:pPr>
    </w:p>
    <w:p w:rsidR="00727F4D" w:rsidRDefault="00727F4D" w:rsidP="00727F4D">
      <w:pPr>
        <w:keepNext/>
        <w:keepLines/>
        <w:widowControl/>
        <w:textAlignment w:val="baseline"/>
      </w:pPr>
      <w:r>
        <w:rPr>
          <w:rFonts w:eastAsia="Calibri"/>
          <w:b/>
          <w:color w:val="000000"/>
          <w:kern w:val="2"/>
          <w:szCs w:val="24"/>
          <w:lang w:val="ru-RU" w:bidi="hi-IN"/>
        </w:rPr>
        <w:t>УГОВОРНЕ СТРАНЕ:</w:t>
      </w:r>
    </w:p>
    <w:p w:rsidR="00727F4D" w:rsidRDefault="00727F4D" w:rsidP="00727F4D">
      <w:pPr>
        <w:keepNext/>
        <w:keepLines/>
        <w:widowControl/>
        <w:textAlignment w:val="baseline"/>
        <w:rPr>
          <w:rFonts w:eastAsia="Calibri"/>
          <w:b/>
          <w:color w:val="000000"/>
          <w:kern w:val="2"/>
          <w:szCs w:val="24"/>
          <w:lang w:val="en-US" w:bidi="hi-IN"/>
        </w:rPr>
      </w:pPr>
    </w:p>
    <w:p w:rsidR="00727F4D" w:rsidRDefault="00727F4D" w:rsidP="00727F4D">
      <w:pPr>
        <w:keepNext/>
        <w:keepLines/>
        <w:widowControl/>
        <w:textAlignment w:val="baseline"/>
        <w:rPr>
          <w:rFonts w:eastAsia="Calibri"/>
          <w:b/>
          <w:color w:val="000000"/>
          <w:kern w:val="2"/>
          <w:szCs w:val="24"/>
          <w:lang w:val="en-US" w:bidi="hi-IN"/>
        </w:rPr>
      </w:pPr>
    </w:p>
    <w:tbl>
      <w:tblPr>
        <w:tblW w:w="0" w:type="auto"/>
        <w:tblInd w:w="10" w:type="dxa"/>
        <w:tblLayout w:type="fixed"/>
        <w:tblCellMar>
          <w:left w:w="10" w:type="dxa"/>
          <w:right w:w="10" w:type="dxa"/>
        </w:tblCellMar>
        <w:tblLook w:val="04A0" w:firstRow="1" w:lastRow="0" w:firstColumn="1" w:lastColumn="0" w:noHBand="0" w:noVBand="1"/>
      </w:tblPr>
      <w:tblGrid>
        <w:gridCol w:w="888"/>
        <w:gridCol w:w="6697"/>
      </w:tblGrid>
      <w:tr w:rsidR="007C15C9" w:rsidTr="00727F4D">
        <w:trPr>
          <w:cantSplit/>
          <w:trHeight w:val="235"/>
        </w:trPr>
        <w:tc>
          <w:tcPr>
            <w:tcW w:w="888" w:type="dxa"/>
            <w:hideMark/>
          </w:tcPr>
          <w:p w:rsidR="007C15C9" w:rsidRDefault="007C15C9" w:rsidP="007C15C9">
            <w:pPr>
              <w:keepNext/>
              <w:keepLines/>
              <w:widowControl/>
              <w:jc w:val="center"/>
              <w:textAlignment w:val="baseline"/>
            </w:pPr>
            <w:r>
              <w:rPr>
                <w:rFonts w:eastAsia="Calibri"/>
                <w:b/>
                <w:color w:val="000000"/>
                <w:kern w:val="2"/>
                <w:szCs w:val="24"/>
                <w:lang w:val="en-US" w:bidi="hi-IN"/>
              </w:rPr>
              <w:t>1.</w:t>
            </w:r>
          </w:p>
        </w:tc>
        <w:tc>
          <w:tcPr>
            <w:tcW w:w="6697" w:type="dxa"/>
            <w:hideMark/>
          </w:tcPr>
          <w:p w:rsidR="007C15C9" w:rsidRPr="00810B11" w:rsidRDefault="007C15C9" w:rsidP="007C15C9">
            <w:pPr>
              <w:keepNext/>
              <w:keepLines/>
              <w:rPr>
                <w:b/>
                <w:spacing w:val="-6"/>
                <w:szCs w:val="24"/>
              </w:rPr>
            </w:pPr>
            <w:r w:rsidRPr="00810B11">
              <w:rPr>
                <w:b/>
                <w:spacing w:val="-6"/>
                <w:szCs w:val="24"/>
              </w:rPr>
              <w:t xml:space="preserve">РЕПУБЛИКА СРБИЈА – МИНИСТАРСТВО ФИНАНСИЈА, УПРАВА ЦАРИНА, Београд, Булевар Зорана Ђинђића 155а, ПИБ </w:t>
            </w:r>
            <w:r w:rsidRPr="00810B11">
              <w:rPr>
                <w:b/>
                <w:szCs w:val="24"/>
              </w:rPr>
              <w:t>101685102</w:t>
            </w:r>
            <w:r w:rsidRPr="00810B11">
              <w:rPr>
                <w:b/>
                <w:spacing w:val="-6"/>
                <w:szCs w:val="24"/>
              </w:rPr>
              <w:t xml:space="preserve">, матични број  17862146, </w:t>
            </w:r>
            <w:r w:rsidRPr="00810B11">
              <w:rPr>
                <w:b/>
                <w:spacing w:val="-6"/>
                <w:szCs w:val="24"/>
                <w:lang w:val="sr-Cyrl-RS"/>
              </w:rPr>
              <w:t xml:space="preserve">Милош Томић </w:t>
            </w:r>
            <w:r w:rsidRPr="00810B11">
              <w:rPr>
                <w:b/>
                <w:spacing w:val="-6"/>
                <w:szCs w:val="24"/>
              </w:rPr>
              <w:t xml:space="preserve">в.д. директора (у даљем тексту: </w:t>
            </w:r>
            <w:r w:rsidRPr="00810B11">
              <w:rPr>
                <w:b/>
                <w:spacing w:val="-6"/>
                <w:szCs w:val="24"/>
                <w:lang w:val="sr-Cyrl-RS"/>
              </w:rPr>
              <w:t>Наручуилац</w:t>
            </w:r>
            <w:r w:rsidRPr="00810B11">
              <w:rPr>
                <w:b/>
                <w:spacing w:val="-6"/>
                <w:szCs w:val="24"/>
              </w:rPr>
              <w:t>) и</w:t>
            </w:r>
          </w:p>
        </w:tc>
      </w:tr>
      <w:tr w:rsidR="007C15C9" w:rsidTr="00727F4D">
        <w:trPr>
          <w:cantSplit/>
          <w:trHeight w:val="235"/>
        </w:trPr>
        <w:tc>
          <w:tcPr>
            <w:tcW w:w="888" w:type="dxa"/>
          </w:tcPr>
          <w:p w:rsidR="007C15C9" w:rsidRDefault="007C15C9" w:rsidP="007C15C9">
            <w:pPr>
              <w:keepNext/>
              <w:keepLines/>
              <w:widowControl/>
              <w:snapToGrid w:val="0"/>
              <w:textAlignment w:val="baseline"/>
              <w:rPr>
                <w:rFonts w:eastAsia="Calibri"/>
                <w:b/>
                <w:color w:val="000000"/>
                <w:kern w:val="2"/>
                <w:szCs w:val="24"/>
                <w:lang w:val="ru-RU" w:bidi="hi-IN"/>
              </w:rPr>
            </w:pPr>
          </w:p>
        </w:tc>
        <w:tc>
          <w:tcPr>
            <w:tcW w:w="6697" w:type="dxa"/>
          </w:tcPr>
          <w:p w:rsidR="007C15C9" w:rsidRDefault="007C15C9" w:rsidP="007C15C9">
            <w:pPr>
              <w:keepNext/>
              <w:keepLines/>
              <w:widowControl/>
              <w:snapToGrid w:val="0"/>
              <w:textAlignment w:val="baseline"/>
              <w:rPr>
                <w:rFonts w:eastAsia="Calibri"/>
                <w:b/>
                <w:color w:val="000000"/>
                <w:kern w:val="2"/>
                <w:szCs w:val="24"/>
                <w:lang w:val="ru-RU" w:bidi="hi-IN"/>
              </w:rPr>
            </w:pPr>
          </w:p>
        </w:tc>
      </w:tr>
      <w:tr w:rsidR="007C15C9" w:rsidTr="00727F4D">
        <w:trPr>
          <w:cantSplit/>
          <w:trHeight w:val="235"/>
        </w:trPr>
        <w:tc>
          <w:tcPr>
            <w:tcW w:w="888" w:type="dxa"/>
            <w:hideMark/>
          </w:tcPr>
          <w:p w:rsidR="007C15C9" w:rsidRDefault="007C15C9" w:rsidP="007C15C9">
            <w:pPr>
              <w:keepNext/>
              <w:keepLines/>
              <w:widowControl/>
              <w:jc w:val="center"/>
              <w:textAlignment w:val="baseline"/>
            </w:pPr>
            <w:r>
              <w:rPr>
                <w:rFonts w:eastAsia="Calibri"/>
                <w:b/>
                <w:color w:val="000000"/>
                <w:kern w:val="2"/>
                <w:szCs w:val="24"/>
                <w:lang w:val="en-US" w:bidi="hi-IN"/>
              </w:rPr>
              <w:t>2.</w:t>
            </w:r>
          </w:p>
        </w:tc>
        <w:tc>
          <w:tcPr>
            <w:tcW w:w="6697" w:type="dxa"/>
            <w:hideMark/>
          </w:tcPr>
          <w:p w:rsidR="007C15C9" w:rsidRDefault="007C15C9" w:rsidP="007C15C9">
            <w:pPr>
              <w:keepNext/>
              <w:keepLines/>
              <w:widowControl/>
              <w:spacing w:line="360" w:lineRule="auto"/>
              <w:textAlignment w:val="baseline"/>
            </w:pPr>
            <w:r>
              <w:rPr>
                <w:rFonts w:eastAsia="Calibri"/>
                <w:b/>
                <w:color w:val="000000"/>
                <w:kern w:val="2"/>
                <w:szCs w:val="24"/>
                <w:lang w:val="ru-RU" w:bidi="hi-IN"/>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rsidR="00727F4D" w:rsidRDefault="00727F4D" w:rsidP="00727F4D">
      <w:pPr>
        <w:keepNext/>
        <w:keepLines/>
        <w:widowControl/>
        <w:tabs>
          <w:tab w:val="left" w:pos="720"/>
        </w:tabs>
        <w:ind w:left="1920"/>
        <w:textAlignment w:val="baseline"/>
        <w:rPr>
          <w:rFonts w:eastAsia="Calibri"/>
          <w:b/>
          <w:color w:val="000000"/>
          <w:kern w:val="2"/>
          <w:szCs w:val="24"/>
          <w:lang w:val="ru-RU" w:bidi="hi-IN"/>
        </w:rPr>
      </w:pPr>
    </w:p>
    <w:tbl>
      <w:tblPr>
        <w:tblW w:w="0" w:type="auto"/>
        <w:tblInd w:w="10" w:type="dxa"/>
        <w:tblLayout w:type="fixed"/>
        <w:tblCellMar>
          <w:left w:w="10" w:type="dxa"/>
          <w:right w:w="10" w:type="dxa"/>
        </w:tblCellMar>
        <w:tblLook w:val="04A0" w:firstRow="1" w:lastRow="0" w:firstColumn="1" w:lastColumn="0" w:noHBand="0" w:noVBand="1"/>
      </w:tblPr>
      <w:tblGrid>
        <w:gridCol w:w="1193"/>
        <w:gridCol w:w="7195"/>
      </w:tblGrid>
      <w:tr w:rsidR="00727F4D" w:rsidTr="00727F4D">
        <w:trPr>
          <w:cantSplit/>
          <w:trHeight w:val="392"/>
        </w:trPr>
        <w:tc>
          <w:tcPr>
            <w:tcW w:w="1193" w:type="dxa"/>
            <w:hideMark/>
          </w:tcPr>
          <w:p w:rsidR="00727F4D" w:rsidRDefault="00727F4D">
            <w:pPr>
              <w:keepNext/>
              <w:keepLines/>
              <w:widowControl/>
              <w:textAlignment w:val="baseline"/>
            </w:pPr>
            <w:r>
              <w:rPr>
                <w:rFonts w:eastAsia="Calibri"/>
                <w:b/>
                <w:color w:val="000000"/>
                <w:kern w:val="2"/>
                <w:sz w:val="20"/>
                <w:szCs w:val="24"/>
                <w:lang w:val="en-US" w:bidi="hi-IN"/>
              </w:rPr>
              <w:t>Напомена:</w:t>
            </w:r>
          </w:p>
        </w:tc>
        <w:tc>
          <w:tcPr>
            <w:tcW w:w="7195" w:type="dxa"/>
            <w:hideMark/>
          </w:tcPr>
          <w:p w:rsidR="00727F4D" w:rsidRDefault="00727F4D">
            <w:pPr>
              <w:keepNext/>
              <w:keepLines/>
              <w:widowControl/>
              <w:tabs>
                <w:tab w:val="left" w:pos="720"/>
              </w:tabs>
              <w:textAlignment w:val="baseline"/>
            </w:pPr>
            <w:r>
              <w:rPr>
                <w:rFonts w:eastAsia="Calibri"/>
                <w:b/>
                <w:i/>
                <w:color w:val="000000"/>
                <w:kern w:val="2"/>
                <w:sz w:val="20"/>
                <w:szCs w:val="24"/>
                <w:lang w:val="ru-RU" w:bidi="hi-IN"/>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27F4D" w:rsidRDefault="00727F4D" w:rsidP="00727F4D">
      <w:pPr>
        <w:keepNext/>
        <w:keepLines/>
        <w:widowControl/>
        <w:tabs>
          <w:tab w:val="left" w:pos="720"/>
        </w:tabs>
        <w:textAlignment w:val="baseline"/>
        <w:rPr>
          <w:rFonts w:eastAsia="Calibri"/>
          <w:b/>
          <w:color w:val="000000"/>
          <w:kern w:val="2"/>
          <w:sz w:val="20"/>
          <w:szCs w:val="24"/>
          <w:lang w:val="ru-RU" w:bidi="hi-IN"/>
        </w:rPr>
      </w:pPr>
    </w:p>
    <w:p w:rsidR="00727F4D" w:rsidRDefault="00727F4D" w:rsidP="00727F4D">
      <w:pPr>
        <w:keepNext/>
        <w:keepLines/>
        <w:widowControl/>
        <w:tabs>
          <w:tab w:val="left" w:pos="720"/>
        </w:tabs>
        <w:textAlignment w:val="baseline"/>
        <w:rPr>
          <w:rFonts w:eastAsia="Calibri"/>
          <w:b/>
          <w:color w:val="000000"/>
          <w:kern w:val="2"/>
          <w:sz w:val="20"/>
          <w:szCs w:val="24"/>
          <w:lang w:val="ru-RU" w:bidi="hi-IN"/>
        </w:rPr>
      </w:pPr>
    </w:p>
    <w:p w:rsidR="00727F4D" w:rsidRDefault="00727F4D" w:rsidP="00727F4D">
      <w:pPr>
        <w:keepNext/>
        <w:keepLines/>
        <w:widowControl/>
        <w:textAlignment w:val="baseline"/>
      </w:pPr>
      <w:r>
        <w:rPr>
          <w:rFonts w:eastAsia="Calibri"/>
          <w:b/>
          <w:kern w:val="2"/>
          <w:szCs w:val="24"/>
          <w:lang w:val="ru-RU" w:bidi="hi-IN"/>
        </w:rPr>
        <w:t>УГОВОРНЕ СТРАНЕ КОНСТАТУЈУ:</w:t>
      </w:r>
    </w:p>
    <w:p w:rsidR="00727F4D" w:rsidRDefault="00727F4D" w:rsidP="00727F4D">
      <w:pPr>
        <w:keepNext/>
        <w:keepLines/>
        <w:widowControl/>
        <w:textAlignment w:val="baseline"/>
        <w:rPr>
          <w:rFonts w:eastAsia="Calibri"/>
          <w:b/>
          <w:kern w:val="2"/>
          <w:szCs w:val="24"/>
          <w:lang w:val="ru-RU" w:bidi="hi-IN"/>
        </w:rPr>
      </w:pPr>
    </w:p>
    <w:p w:rsidR="00727F4D" w:rsidRDefault="00727F4D" w:rsidP="00727F4D">
      <w:pPr>
        <w:keepNext/>
        <w:keepLines/>
        <w:widowControl/>
        <w:tabs>
          <w:tab w:val="left" w:pos="7380"/>
        </w:tabs>
        <w:textAlignment w:val="baseline"/>
      </w:pPr>
      <w:r>
        <w:rPr>
          <w:rFonts w:eastAsia="Calibri"/>
          <w:kern w:val="2"/>
          <w:szCs w:val="24"/>
          <w:lang w:val="ru-RU" w:bidi="hi-IN"/>
        </w:rPr>
        <w:tab/>
        <w:t xml:space="preserve">- да је Наручилац, на основу Закона о јавним набавкама („Службени гласник РС”, бр. 124/2012, </w:t>
      </w:r>
      <w:r>
        <w:rPr>
          <w:rFonts w:eastAsia="Calibri"/>
          <w:color w:val="000000"/>
          <w:kern w:val="2"/>
          <w:szCs w:val="24"/>
          <w:lang w:val="ru-RU" w:bidi="hi-IN"/>
        </w:rPr>
        <w:t>14/15 и 68/15</w:t>
      </w:r>
      <w:r>
        <w:rPr>
          <w:rFonts w:eastAsia="Calibri"/>
          <w:kern w:val="2"/>
          <w:szCs w:val="24"/>
          <w:lang w:val="ru-RU" w:bidi="hi-IN"/>
        </w:rPr>
        <w:t>)</w:t>
      </w:r>
      <w:r>
        <w:rPr>
          <w:rFonts w:eastAsia="Calibri"/>
          <w:kern w:val="2"/>
          <w:szCs w:val="24"/>
          <w:lang w:bidi="hi-IN"/>
        </w:rPr>
        <w:t>,</w:t>
      </w:r>
      <w:r>
        <w:rPr>
          <w:rFonts w:eastAsia="Calibri"/>
          <w:kern w:val="2"/>
          <w:szCs w:val="24"/>
          <w:lang w:val="ru-RU" w:bidi="hi-IN"/>
        </w:rPr>
        <w:t xml:space="preserve"> спровео поступак јавне набавке мале вредности</w:t>
      </w:r>
      <w:r>
        <w:rPr>
          <w:rFonts w:eastAsia="Calibri"/>
          <w:b/>
          <w:kern w:val="2"/>
          <w:szCs w:val="24"/>
          <w:lang w:val="ru-RU" w:bidi="hi-IN"/>
        </w:rPr>
        <w:t>број 39/19</w:t>
      </w:r>
      <w:r>
        <w:rPr>
          <w:rFonts w:eastAsia="Calibri"/>
          <w:kern w:val="2"/>
          <w:szCs w:val="24"/>
          <w:lang w:val="ru-RU" w:bidi="hi-IN"/>
        </w:rPr>
        <w:t>, чији је предмет набавка PVC столарије, на основу позива објављеног на Порталу јавних набавки и интернет страници Наручиоца;</w:t>
      </w:r>
    </w:p>
    <w:p w:rsidR="00727F4D" w:rsidRDefault="00727F4D" w:rsidP="00727F4D">
      <w:pPr>
        <w:keepNext/>
        <w:keepLines/>
        <w:widowControl/>
        <w:textAlignment w:val="baseline"/>
      </w:pPr>
      <w:r>
        <w:rPr>
          <w:rFonts w:eastAsia="Calibri"/>
          <w:color w:val="FF0000"/>
          <w:kern w:val="2"/>
          <w:szCs w:val="24"/>
          <w:lang w:val="ru-RU" w:bidi="hi-IN"/>
        </w:rPr>
        <w:tab/>
      </w:r>
      <w:r>
        <w:rPr>
          <w:rFonts w:eastAsia="Calibri"/>
          <w:kern w:val="2"/>
          <w:szCs w:val="24"/>
          <w:lang w:val="ru-RU" w:bidi="hi-IN"/>
        </w:rPr>
        <w:t xml:space="preserve">- да је Добављач доставио (заједничку/са подизвођачем) понуду број </w:t>
      </w:r>
      <w:r>
        <w:rPr>
          <w:rFonts w:eastAsia="Calibri"/>
          <w:b/>
          <w:kern w:val="2"/>
          <w:szCs w:val="24"/>
          <w:lang w:val="ru-RU" w:bidi="hi-IN"/>
        </w:rPr>
        <w:t>(</w:t>
      </w:r>
      <w:r>
        <w:rPr>
          <w:rFonts w:eastAsia="Calibri"/>
          <w:b/>
          <w:i/>
          <w:kern w:val="2"/>
          <w:szCs w:val="24"/>
          <w:u w:val="single"/>
          <w:lang w:val="ru-RU" w:bidi="hi-IN"/>
        </w:rPr>
        <w:t>биће преузето из понуде</w:t>
      </w:r>
      <w:r>
        <w:rPr>
          <w:rFonts w:eastAsia="Calibri"/>
          <w:b/>
          <w:kern w:val="2"/>
          <w:szCs w:val="24"/>
          <w:lang w:val="ru-RU" w:bidi="hi-IN"/>
        </w:rPr>
        <w:t>)</w:t>
      </w:r>
      <w:r>
        <w:rPr>
          <w:rFonts w:eastAsia="Calibri"/>
          <w:kern w:val="2"/>
          <w:szCs w:val="24"/>
          <w:lang w:val="ru-RU" w:bidi="hi-IN"/>
        </w:rPr>
        <w:t>, која у потпуности одговара спецификацији из конкурсне документације, налази се у прилогу Уговора и саставни је део Уговора;</w:t>
      </w:r>
    </w:p>
    <w:p w:rsidR="00727F4D" w:rsidRDefault="00727F4D" w:rsidP="00727F4D">
      <w:pPr>
        <w:keepNext/>
        <w:keepLines/>
        <w:widowControl/>
        <w:textAlignment w:val="baseline"/>
      </w:pPr>
      <w:r>
        <w:rPr>
          <w:rFonts w:eastAsia="Calibri"/>
          <w:kern w:val="2"/>
          <w:szCs w:val="24"/>
          <w:lang w:val="ru-RU" w:bidi="hi-IN"/>
        </w:rPr>
        <w:tab/>
        <w:t xml:space="preserve">- да Наручилац сходно члану 113. Закона о јавним набавкама, на основу Одлуке о додели Уговора број </w:t>
      </w:r>
      <w:r>
        <w:rPr>
          <w:rFonts w:eastAsia="Calibri"/>
          <w:b/>
          <w:i/>
          <w:kern w:val="2"/>
          <w:szCs w:val="24"/>
          <w:lang w:val="ru-RU" w:bidi="hi-IN"/>
        </w:rPr>
        <w:t>(</w:t>
      </w:r>
      <w:r>
        <w:rPr>
          <w:rFonts w:eastAsia="Calibri"/>
          <w:b/>
          <w:i/>
          <w:kern w:val="2"/>
          <w:szCs w:val="24"/>
          <w:u w:val="single"/>
          <w:lang w:val="ru-RU" w:bidi="hi-IN"/>
        </w:rPr>
        <w:t>попуњаваНаручилац</w:t>
      </w:r>
      <w:r>
        <w:rPr>
          <w:rFonts w:eastAsia="Calibri"/>
          <w:b/>
          <w:kern w:val="2"/>
          <w:szCs w:val="24"/>
          <w:lang w:val="ru-RU" w:bidi="hi-IN"/>
        </w:rPr>
        <w:t>)</w:t>
      </w:r>
      <w:r>
        <w:rPr>
          <w:rFonts w:eastAsia="Calibri"/>
          <w:kern w:val="2"/>
          <w:szCs w:val="24"/>
          <w:lang w:val="ru-RU" w:bidi="hi-IN"/>
        </w:rPr>
        <w:t xml:space="preserve">, закључује са Добављачем Уговор о </w:t>
      </w:r>
      <w:r>
        <w:t>набав</w:t>
      </w:r>
      <w:r>
        <w:rPr>
          <w:lang w:val="sr-Cyrl-RS"/>
        </w:rPr>
        <w:t>ци ПВЦ прозора</w:t>
      </w:r>
      <w:r>
        <w:rPr>
          <w:rFonts w:eastAsia="Calibri"/>
          <w:kern w:val="2"/>
          <w:szCs w:val="24"/>
          <w:lang w:val="ru-RU" w:bidi="hi-IN"/>
        </w:rPr>
        <w:t>;</w:t>
      </w:r>
    </w:p>
    <w:p w:rsidR="00727F4D" w:rsidRDefault="00727F4D" w:rsidP="00727F4D">
      <w:pPr>
        <w:keepNext/>
        <w:keepLines/>
        <w:widowControl/>
        <w:textAlignment w:val="baseline"/>
      </w:pPr>
      <w:r>
        <w:rPr>
          <w:rFonts w:eastAsia="Calibri"/>
          <w:kern w:val="2"/>
          <w:szCs w:val="24"/>
          <w:lang w:val="ru-RU" w:bidi="hi-IN"/>
        </w:rPr>
        <w:tab/>
        <w:t xml:space="preserve">- да ће Добављач извршење уговорених обавеза по овом уговору делимично поверити Подизвођачу </w:t>
      </w:r>
      <w:r>
        <w:rPr>
          <w:rFonts w:eastAsia="Calibri"/>
          <w:b/>
          <w:kern w:val="2"/>
          <w:szCs w:val="24"/>
          <w:lang w:val="ru-RU" w:bidi="hi-IN"/>
        </w:rPr>
        <w:t>(</w:t>
      </w:r>
      <w:r>
        <w:rPr>
          <w:rFonts w:eastAsia="Calibri"/>
          <w:b/>
          <w:i/>
          <w:kern w:val="2"/>
          <w:szCs w:val="24"/>
          <w:lang w:val="ru-RU" w:bidi="hi-IN"/>
        </w:rPr>
        <w:t>попуњава Наручилац).</w:t>
      </w:r>
    </w:p>
    <w:p w:rsidR="00727F4D" w:rsidRDefault="00727F4D" w:rsidP="00727F4D">
      <w:pPr>
        <w:keepNext/>
        <w:keepLines/>
        <w:widowControl/>
        <w:tabs>
          <w:tab w:val="left" w:pos="720"/>
        </w:tabs>
        <w:textAlignment w:val="baseline"/>
        <w:rPr>
          <w:rFonts w:eastAsia="Calibri"/>
          <w:b/>
          <w:bCs/>
          <w:color w:val="FF0000"/>
          <w:kern w:val="2"/>
          <w:szCs w:val="24"/>
          <w:lang w:val="ru-RU" w:bidi="hi-IN"/>
        </w:rPr>
      </w:pPr>
    </w:p>
    <w:p w:rsidR="00727F4D" w:rsidRDefault="00727F4D" w:rsidP="00727F4D">
      <w:pPr>
        <w:keepNext/>
        <w:keepLines/>
        <w:widowControl/>
        <w:tabs>
          <w:tab w:val="left" w:pos="720"/>
        </w:tabs>
        <w:textAlignment w:val="baseline"/>
      </w:pPr>
      <w:r>
        <w:rPr>
          <w:b/>
          <w:bCs/>
          <w:kern w:val="2"/>
          <w:szCs w:val="24"/>
          <w:lang w:val="ru-RU" w:bidi="hi-IN"/>
        </w:rPr>
        <w:t>ПРЕДМЕТ УГОВОРА, ЦЕНА И УСЛОВИ ПЛАЋАЊА</w:t>
      </w:r>
    </w:p>
    <w:p w:rsidR="00727F4D" w:rsidRDefault="00727F4D" w:rsidP="00727F4D">
      <w:pPr>
        <w:keepNext/>
        <w:keepLines/>
        <w:widowControl/>
        <w:tabs>
          <w:tab w:val="left" w:pos="720"/>
        </w:tabs>
        <w:textAlignment w:val="baseline"/>
        <w:rPr>
          <w:b/>
          <w:bCs/>
          <w:kern w:val="2"/>
          <w:szCs w:val="24"/>
          <w:lang w:val="ru-RU" w:bidi="hi-IN"/>
        </w:rPr>
      </w:pPr>
    </w:p>
    <w:p w:rsidR="00727F4D" w:rsidRPr="000540A6" w:rsidRDefault="00727F4D" w:rsidP="000540A6">
      <w:pPr>
        <w:keepNext/>
        <w:keepLines/>
        <w:widowControl/>
        <w:tabs>
          <w:tab w:val="left" w:pos="720"/>
        </w:tabs>
        <w:jc w:val="center"/>
        <w:textAlignment w:val="baseline"/>
      </w:pPr>
      <w:r>
        <w:rPr>
          <w:b/>
          <w:bCs/>
          <w:kern w:val="2"/>
          <w:szCs w:val="24"/>
          <w:lang w:val="ru-RU" w:bidi="hi-IN"/>
        </w:rPr>
        <w:t>Члан 1.</w:t>
      </w:r>
    </w:p>
    <w:p w:rsidR="00727F4D" w:rsidRDefault="00727F4D" w:rsidP="00727F4D">
      <w:pPr>
        <w:ind w:firstLine="1440"/>
      </w:pPr>
      <w:r>
        <w:rPr>
          <w:rFonts w:eastAsia="Calibri"/>
          <w:szCs w:val="24"/>
        </w:rPr>
        <w:t xml:space="preserve">Предмет овог уговора је </w:t>
      </w:r>
      <w:r>
        <w:t>набавка PVC столарије</w:t>
      </w:r>
      <w:r>
        <w:rPr>
          <w:rFonts w:eastAsia="Calibri"/>
          <w:szCs w:val="24"/>
        </w:rPr>
        <w:t>, а све према техничкој спецификацији која је саставни део Уговора.</w:t>
      </w:r>
    </w:p>
    <w:p w:rsidR="00727F4D" w:rsidRDefault="00727F4D" w:rsidP="00727F4D">
      <w:r>
        <w:rPr>
          <w:rFonts w:eastAsia="Calibri"/>
          <w:sz w:val="23"/>
          <w:szCs w:val="23"/>
        </w:rPr>
        <w:tab/>
      </w:r>
      <w:r>
        <w:rPr>
          <w:rFonts w:eastAsia="Calibri"/>
          <w:szCs w:val="24"/>
        </w:rPr>
        <w:t xml:space="preserve">Уговорне стране су сагласне да је </w:t>
      </w:r>
      <w:r>
        <w:rPr>
          <w:rFonts w:eastAsia="Calibri"/>
          <w:lang w:val="ru-RU"/>
        </w:rPr>
        <w:t xml:space="preserve">Добављач </w:t>
      </w:r>
      <w:r>
        <w:rPr>
          <w:rFonts w:eastAsia="Calibri"/>
          <w:szCs w:val="24"/>
        </w:rPr>
        <w:t>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 и техничка спецификација.</w:t>
      </w:r>
    </w:p>
    <w:p w:rsidR="00727F4D" w:rsidRDefault="00727F4D" w:rsidP="00727F4D">
      <w:pPr>
        <w:jc w:val="center"/>
        <w:rPr>
          <w:b/>
          <w:szCs w:val="24"/>
        </w:rPr>
      </w:pPr>
    </w:p>
    <w:p w:rsidR="00727F4D" w:rsidRDefault="00727F4D" w:rsidP="00727F4D">
      <w:pPr>
        <w:jc w:val="center"/>
      </w:pPr>
      <w:r>
        <w:rPr>
          <w:b/>
          <w:szCs w:val="24"/>
        </w:rPr>
        <w:t xml:space="preserve">Члан 2. </w:t>
      </w:r>
    </w:p>
    <w:p w:rsidR="00727F4D" w:rsidRDefault="00727F4D" w:rsidP="00727F4D">
      <w:pPr>
        <w:jc w:val="center"/>
        <w:rPr>
          <w:b/>
          <w:szCs w:val="24"/>
        </w:rPr>
      </w:pPr>
    </w:p>
    <w:p w:rsidR="00727F4D" w:rsidRDefault="00727F4D" w:rsidP="00727F4D">
      <w:pPr>
        <w:widowControl/>
        <w:tabs>
          <w:tab w:val="left" w:pos="720"/>
        </w:tabs>
        <w:autoSpaceDE w:val="0"/>
      </w:pPr>
      <w:r>
        <w:rPr>
          <w:color w:val="000000"/>
          <w:szCs w:val="24"/>
          <w:lang w:val="ru-RU"/>
        </w:rPr>
        <w:tab/>
      </w:r>
      <w:r>
        <w:rPr>
          <w:color w:val="000000"/>
          <w:szCs w:val="24"/>
        </w:rPr>
        <w:tab/>
      </w:r>
      <w:r>
        <w:rPr>
          <w:color w:val="000000"/>
          <w:szCs w:val="24"/>
          <w:lang w:val="ru-RU"/>
        </w:rPr>
        <w:t>Укупно уговорена вредност</w:t>
      </w:r>
      <w:r>
        <w:rPr>
          <w:rFonts w:eastAsia="Calibri"/>
          <w:szCs w:val="24"/>
          <w:lang w:val="sr-Latn-RS"/>
        </w:rPr>
        <w:t xml:space="preserve"> </w:t>
      </w:r>
      <w:r>
        <w:t>набавка PVC столарије</w:t>
      </w:r>
      <w:r>
        <w:rPr>
          <w:lang w:val="sr-Cyrl-RS"/>
        </w:rPr>
        <w:t xml:space="preserve"> и</w:t>
      </w:r>
      <w:r>
        <w:rPr>
          <w:color w:val="000000"/>
          <w:szCs w:val="24"/>
          <w:lang w:val="ru-RU"/>
        </w:rPr>
        <w:t xml:space="preserve">зноси </w:t>
      </w:r>
      <w:r>
        <w:rPr>
          <w:b/>
          <w:bCs/>
          <w:color w:val="000000"/>
          <w:szCs w:val="24"/>
          <w:lang w:val="ru-RU"/>
        </w:rPr>
        <w:t>(</w:t>
      </w:r>
      <w:r>
        <w:rPr>
          <w:b/>
          <w:bCs/>
          <w:i/>
          <w:color w:val="000000"/>
          <w:szCs w:val="24"/>
          <w:u w:val="single"/>
          <w:lang w:val="ru-RU"/>
        </w:rPr>
        <w:t>биће преузето из понуде</w:t>
      </w:r>
      <w:r>
        <w:rPr>
          <w:b/>
          <w:bCs/>
          <w:color w:val="000000"/>
          <w:szCs w:val="24"/>
          <w:lang w:val="ru-RU"/>
        </w:rPr>
        <w:t xml:space="preserve">) </w:t>
      </w:r>
      <w:r>
        <w:rPr>
          <w:color w:val="000000"/>
          <w:szCs w:val="24"/>
          <w:lang w:val="ru-RU"/>
        </w:rPr>
        <w:t xml:space="preserve">динара и словима </w:t>
      </w:r>
      <w:r>
        <w:rPr>
          <w:b/>
          <w:bCs/>
          <w:color w:val="000000"/>
          <w:szCs w:val="24"/>
          <w:lang w:val="ru-RU"/>
        </w:rPr>
        <w:t>(</w:t>
      </w:r>
      <w:r>
        <w:rPr>
          <w:b/>
          <w:bCs/>
          <w:i/>
          <w:color w:val="000000"/>
          <w:szCs w:val="24"/>
          <w:u w:val="single"/>
          <w:lang w:val="ru-RU"/>
        </w:rPr>
        <w:t>биће преузето из понуде</w:t>
      </w:r>
      <w:r>
        <w:rPr>
          <w:b/>
          <w:bCs/>
          <w:color w:val="000000"/>
          <w:szCs w:val="24"/>
          <w:lang w:val="ru-RU"/>
        </w:rPr>
        <w:t xml:space="preserve">) </w:t>
      </w:r>
      <w:r>
        <w:rPr>
          <w:color w:val="000000"/>
          <w:szCs w:val="24"/>
          <w:lang w:val="ru-RU"/>
        </w:rPr>
        <w:t xml:space="preserve">динара, без ПДВ, </w:t>
      </w:r>
      <w:r>
        <w:rPr>
          <w:color w:val="000000"/>
          <w:szCs w:val="24"/>
        </w:rPr>
        <w:t>и то:</w:t>
      </w:r>
    </w:p>
    <w:p w:rsidR="00727F4D" w:rsidRDefault="00727F4D" w:rsidP="00727F4D">
      <w:pPr>
        <w:widowControl/>
        <w:tabs>
          <w:tab w:val="left" w:pos="720"/>
        </w:tabs>
        <w:autoSpaceDE w:val="0"/>
        <w:rPr>
          <w:color w:val="000000"/>
          <w:szCs w:val="24"/>
        </w:rPr>
      </w:pPr>
    </w:p>
    <w:p w:rsidR="00727F4D" w:rsidRDefault="00727F4D" w:rsidP="00727F4D">
      <w:pPr>
        <w:widowControl/>
        <w:tabs>
          <w:tab w:val="left" w:pos="720"/>
        </w:tabs>
        <w:autoSpaceDE w:val="0"/>
        <w:jc w:val="center"/>
      </w:pPr>
      <w:r>
        <w:rPr>
          <w:b/>
          <w:bCs/>
          <w:color w:val="000000"/>
          <w:szCs w:val="24"/>
          <w:lang w:val="ru-RU"/>
        </w:rPr>
        <w:t>(</w:t>
      </w:r>
      <w:r>
        <w:rPr>
          <w:b/>
          <w:bCs/>
          <w:i/>
          <w:color w:val="000000"/>
          <w:szCs w:val="24"/>
          <w:u w:val="single"/>
          <w:lang w:val="ru-RU"/>
        </w:rPr>
        <w:t>биће преузето из понуде</w:t>
      </w:r>
      <w:r>
        <w:rPr>
          <w:b/>
          <w:bCs/>
          <w:color w:val="000000"/>
          <w:szCs w:val="24"/>
          <w:lang w:val="ru-RU"/>
        </w:rPr>
        <w:t>)</w:t>
      </w:r>
    </w:p>
    <w:p w:rsidR="00727F4D" w:rsidRDefault="00727F4D" w:rsidP="00727F4D">
      <w:pPr>
        <w:widowControl/>
        <w:tabs>
          <w:tab w:val="left" w:pos="720"/>
        </w:tabs>
        <w:autoSpaceDE w:val="0"/>
        <w:jc w:val="center"/>
        <w:rPr>
          <w:b/>
          <w:bCs/>
          <w:color w:val="000000"/>
          <w:szCs w:val="24"/>
          <w:lang w:val="ru-RU"/>
        </w:rPr>
      </w:pPr>
    </w:p>
    <w:p w:rsidR="00210E3F" w:rsidRPr="00210E3F" w:rsidRDefault="00727F4D" w:rsidP="00210E3F">
      <w:pPr>
        <w:widowControl/>
        <w:tabs>
          <w:tab w:val="left" w:pos="720"/>
        </w:tabs>
        <w:autoSpaceDE w:val="0"/>
        <w:ind w:firstLine="1440"/>
        <w:rPr>
          <w:color w:val="000000"/>
          <w:szCs w:val="24"/>
          <w:lang w:val="ru-RU"/>
        </w:rPr>
      </w:pPr>
      <w:r>
        <w:rPr>
          <w:color w:val="000000"/>
          <w:szCs w:val="24"/>
        </w:rPr>
        <w:t>Ц</w:t>
      </w:r>
      <w:r>
        <w:rPr>
          <w:color w:val="000000"/>
          <w:szCs w:val="24"/>
          <w:lang w:val="ru-RU"/>
        </w:rPr>
        <w:t xml:space="preserve">енама </w:t>
      </w:r>
      <w:r>
        <w:rPr>
          <w:color w:val="000000"/>
          <w:szCs w:val="24"/>
        </w:rPr>
        <w:t xml:space="preserve">су </w:t>
      </w:r>
      <w:r>
        <w:rPr>
          <w:color w:val="000000"/>
          <w:szCs w:val="24"/>
          <w:lang w:val="ru-RU"/>
        </w:rPr>
        <w:t xml:space="preserve">обухваћене све таксе, материјал, опрема и остали зависни трошкови </w:t>
      </w:r>
      <w:r>
        <w:rPr>
          <w:color w:val="000000"/>
          <w:szCs w:val="24"/>
        </w:rPr>
        <w:t>који се односе на</w:t>
      </w:r>
      <w:r>
        <w:rPr>
          <w:color w:val="000000"/>
          <w:szCs w:val="24"/>
          <w:lang w:val="ru-RU"/>
        </w:rPr>
        <w:t xml:space="preserve"> реализацију обавезе из ов</w:t>
      </w:r>
      <w:r>
        <w:rPr>
          <w:color w:val="000000"/>
          <w:szCs w:val="24"/>
        </w:rPr>
        <w:t>е</w:t>
      </w:r>
      <w:r w:rsidR="00210E3F">
        <w:rPr>
          <w:color w:val="000000"/>
          <w:szCs w:val="24"/>
          <w:lang w:val="sr-Cyrl-RS"/>
        </w:rPr>
        <w:t xml:space="preserve"> </w:t>
      </w:r>
      <w:r>
        <w:rPr>
          <w:color w:val="000000"/>
          <w:szCs w:val="24"/>
        </w:rPr>
        <w:t>набавке</w:t>
      </w:r>
      <w:r>
        <w:rPr>
          <w:color w:val="000000"/>
          <w:szCs w:val="24"/>
          <w:lang w:val="ru-RU"/>
        </w:rPr>
        <w:t xml:space="preserve">. </w:t>
      </w:r>
    </w:p>
    <w:p w:rsidR="00727F4D" w:rsidRDefault="00727F4D" w:rsidP="00727F4D">
      <w:pPr>
        <w:widowControl/>
        <w:tabs>
          <w:tab w:val="left" w:pos="720"/>
        </w:tabs>
        <w:autoSpaceDE w:val="0"/>
      </w:pPr>
      <w:r>
        <w:rPr>
          <w:rFonts w:eastAsia="Calibri"/>
          <w:color w:val="000000"/>
          <w:szCs w:val="24"/>
          <w:lang w:val="ru-RU"/>
        </w:rPr>
        <w:tab/>
      </w:r>
      <w:r>
        <w:rPr>
          <w:rFonts w:eastAsia="Calibri"/>
          <w:color w:val="FF0000"/>
          <w:szCs w:val="24"/>
          <w:lang w:val="ru-RU"/>
        </w:rPr>
        <w:tab/>
      </w:r>
      <w:r>
        <w:rPr>
          <w:color w:val="000000"/>
          <w:szCs w:val="24"/>
          <w:lang w:val="ru-RU"/>
        </w:rPr>
        <w:t xml:space="preserve">У цену </w:t>
      </w:r>
      <w:r>
        <w:rPr>
          <w:color w:val="000000"/>
          <w:szCs w:val="24"/>
        </w:rPr>
        <w:t>су урачунате</w:t>
      </w:r>
      <w:r>
        <w:rPr>
          <w:color w:val="000000"/>
          <w:szCs w:val="24"/>
          <w:lang w:val="ru-RU"/>
        </w:rPr>
        <w:t xml:space="preserve"> све потребне активности за извршење наведених радова</w:t>
      </w:r>
      <w:r>
        <w:rPr>
          <w:color w:val="000000"/>
          <w:szCs w:val="24"/>
        </w:rPr>
        <w:t>:</w:t>
      </w:r>
      <w:r>
        <w:rPr>
          <w:rFonts w:eastAsia="Calibri"/>
          <w:color w:val="000000"/>
          <w:szCs w:val="24"/>
          <w:lang w:val="ru-RU"/>
        </w:rPr>
        <w:t xml:space="preserve"> сви припремни радови,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 </w:t>
      </w:r>
      <w:r>
        <w:rPr>
          <w:color w:val="000000"/>
          <w:szCs w:val="24"/>
          <w:lang w:val="ru-RU"/>
        </w:rPr>
        <w:t>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w:t>
      </w:r>
      <w:r>
        <w:rPr>
          <w:color w:val="000000"/>
          <w:szCs w:val="24"/>
          <w:lang w:val="en-US"/>
        </w:rPr>
        <w:t>.</w:t>
      </w:r>
      <w:r>
        <w:rPr>
          <w:color w:val="000000"/>
          <w:szCs w:val="24"/>
          <w:lang w:val="ru-RU"/>
        </w:rPr>
        <w:t xml:space="preserve"> Накнадно обрачунате трошкове од стране </w:t>
      </w:r>
      <w:r>
        <w:rPr>
          <w:rFonts w:eastAsia="Calibri"/>
          <w:szCs w:val="24"/>
          <w:lang w:val="ru-RU"/>
        </w:rPr>
        <w:t>Добављача</w:t>
      </w:r>
      <w:r>
        <w:rPr>
          <w:color w:val="000000"/>
          <w:szCs w:val="24"/>
          <w:lang w:val="ru-RU"/>
        </w:rPr>
        <w:t xml:space="preserve">, Наручилац неће узети у обзир. </w:t>
      </w:r>
    </w:p>
    <w:p w:rsidR="00727F4D" w:rsidRDefault="00727F4D" w:rsidP="00727F4D">
      <w:pPr>
        <w:widowControl/>
        <w:tabs>
          <w:tab w:val="left" w:pos="720"/>
        </w:tabs>
        <w:autoSpaceDE w:val="0"/>
        <w:ind w:firstLine="1440"/>
      </w:pPr>
      <w:r>
        <w:rPr>
          <w:color w:val="000000"/>
          <w:szCs w:val="24"/>
          <w:lang w:val="ru-RU"/>
        </w:rPr>
        <w:t xml:space="preserve">Уколико су време до увођења у посао или прекид радова дужи од шест месеци без кривице </w:t>
      </w:r>
      <w:r>
        <w:rPr>
          <w:rFonts w:eastAsia="Calibri"/>
          <w:lang w:val="ru-RU"/>
        </w:rPr>
        <w:t>Добављача</w:t>
      </w:r>
      <w:r>
        <w:rPr>
          <w:color w:val="000000"/>
          <w:szCs w:val="24"/>
          <w:lang w:val="ru-RU"/>
        </w:rPr>
        <w:t xml:space="preserve">, </w:t>
      </w:r>
      <w:r>
        <w:rPr>
          <w:rFonts w:eastAsia="Calibri"/>
          <w:lang w:val="ru-RU"/>
        </w:rPr>
        <w:t>Добављач</w:t>
      </w:r>
      <w:r>
        <w:rPr>
          <w:rFonts w:eastAsia="Calibri"/>
          <w:lang w:val="en-US"/>
        </w:rPr>
        <w:t xml:space="preserve"> </w:t>
      </w:r>
      <w:r>
        <w:rPr>
          <w:color w:val="000000"/>
          <w:szCs w:val="24"/>
          <w:lang w:val="ru-RU"/>
        </w:rPr>
        <w:t>има право да захтева корекцију уговорене цене</w:t>
      </w:r>
      <w:r>
        <w:rPr>
          <w:color w:val="000000"/>
          <w:szCs w:val="24"/>
        </w:rPr>
        <w:t xml:space="preserve">, </w:t>
      </w:r>
      <w:r>
        <w:rPr>
          <w:rFonts w:eastAsia="Calibri"/>
          <w:szCs w:val="24"/>
        </w:rPr>
        <w:t>а на основу месечног индекса потрошачких цена према званично објављеним подацима Републичког завода за статистику.</w:t>
      </w:r>
      <w:r>
        <w:rPr>
          <w:color w:val="000000"/>
          <w:szCs w:val="24"/>
        </w:rPr>
        <w:t>У том случају, ц</w:t>
      </w:r>
      <w:r>
        <w:rPr>
          <w:rFonts w:eastAsia="Calibri"/>
          <w:szCs w:val="24"/>
        </w:rPr>
        <w:t>енасеможе мењати, само уз писану сагласност уговорних страна.</w:t>
      </w:r>
    </w:p>
    <w:p w:rsidR="00727F4D" w:rsidRDefault="00727F4D" w:rsidP="00727F4D">
      <w:pPr>
        <w:widowControl/>
        <w:tabs>
          <w:tab w:val="left" w:pos="720"/>
        </w:tabs>
        <w:autoSpaceDE w:val="0"/>
        <w:ind w:firstLine="1440"/>
      </w:pPr>
      <w:r>
        <w:rPr>
          <w:color w:val="000000"/>
          <w:szCs w:val="24"/>
          <w:lang w:val="ru-RU"/>
        </w:rPr>
        <w:t xml:space="preserve">Уколико су количине стварно изведених радова уписаних у грађевинској књизи и оверених од стране Наручиоца веће од количина предвиђених из става 1. овог члана (предмеру радова) из усвојене понуде, исте ће се сматрати вишком радова. </w:t>
      </w:r>
    </w:p>
    <w:p w:rsidR="00727F4D" w:rsidRDefault="00727F4D" w:rsidP="00727F4D">
      <w:r>
        <w:rPr>
          <w:rFonts w:eastAsia="Calibri"/>
          <w:sz w:val="23"/>
          <w:szCs w:val="23"/>
        </w:rPr>
        <w:tab/>
        <w:t xml:space="preserve">Уколико су количине стварно изведених радова уписаних у грађевинској књизи и оверених од стране Наручиоца мање од количина предвиђених </w:t>
      </w:r>
      <w:r>
        <w:rPr>
          <w:color w:val="000000"/>
          <w:szCs w:val="24"/>
          <w:lang w:val="ru-RU"/>
        </w:rPr>
        <w:t>из става 1. овог члана</w:t>
      </w:r>
      <w:r>
        <w:rPr>
          <w:color w:val="000000"/>
          <w:szCs w:val="24"/>
          <w:lang w:val="en-US"/>
        </w:rPr>
        <w:t xml:space="preserve"> </w:t>
      </w:r>
      <w:r>
        <w:rPr>
          <w:rFonts w:eastAsia="Calibri"/>
          <w:sz w:val="23"/>
          <w:szCs w:val="23"/>
        </w:rPr>
        <w:t xml:space="preserve">(предмеру радова) из усвојене понуде </w:t>
      </w:r>
      <w:r>
        <w:rPr>
          <w:rFonts w:eastAsia="Calibri"/>
          <w:lang w:val="ru-RU"/>
        </w:rPr>
        <w:t>Добављача</w:t>
      </w:r>
      <w:r>
        <w:rPr>
          <w:rFonts w:eastAsia="Calibri"/>
          <w:sz w:val="23"/>
          <w:szCs w:val="23"/>
        </w:rPr>
        <w:t xml:space="preserve">, Наручилац ће платити </w:t>
      </w:r>
      <w:r>
        <w:rPr>
          <w:rFonts w:eastAsia="Calibri"/>
          <w:lang w:val="ru-RU"/>
        </w:rPr>
        <w:t>Добављачу</w:t>
      </w:r>
      <w:r>
        <w:rPr>
          <w:rFonts w:eastAsia="Calibri"/>
          <w:lang w:val="en-US"/>
        </w:rPr>
        <w:t xml:space="preserve"> </w:t>
      </w:r>
      <w:r>
        <w:rPr>
          <w:rFonts w:eastAsia="Calibri"/>
          <w:sz w:val="23"/>
          <w:szCs w:val="23"/>
        </w:rPr>
        <w:t>само стварно изведене радове на основу јединичних цена из понуде.</w:t>
      </w:r>
    </w:p>
    <w:p w:rsidR="00727F4D" w:rsidRDefault="00727F4D" w:rsidP="00727F4D">
      <w:pPr>
        <w:rPr>
          <w:color w:val="000000"/>
          <w:szCs w:val="24"/>
        </w:rPr>
      </w:pPr>
    </w:p>
    <w:p w:rsidR="00727F4D" w:rsidRPr="000540A6" w:rsidRDefault="00727F4D" w:rsidP="000540A6">
      <w:pPr>
        <w:jc w:val="center"/>
      </w:pPr>
      <w:r>
        <w:rPr>
          <w:rFonts w:eastAsia="Calibri"/>
          <w:b/>
          <w:lang w:val="en-US"/>
        </w:rPr>
        <w:t>Члан 3.</w:t>
      </w:r>
    </w:p>
    <w:p w:rsidR="00727F4D" w:rsidRDefault="00727F4D" w:rsidP="00727F4D">
      <w:pPr>
        <w:ind w:firstLine="1440"/>
      </w:pPr>
      <w:r>
        <w:rPr>
          <w:szCs w:val="24"/>
          <w:lang w:val="en-US"/>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Pr>
          <w:b/>
          <w:bCs/>
          <w:szCs w:val="24"/>
          <w:lang w:val="en-US"/>
        </w:rPr>
        <w:t xml:space="preserve"> </w:t>
      </w:r>
      <w:r>
        <w:rPr>
          <w:szCs w:val="24"/>
          <w:lang w:val="en-US"/>
        </w:rPr>
        <w:t xml:space="preserve">који испоставља </w:t>
      </w:r>
      <w:r>
        <w:rPr>
          <w:szCs w:val="24"/>
          <w:lang w:val="sr-Cyrl-RS"/>
        </w:rPr>
        <w:t>Добављач</w:t>
      </w:r>
      <w:r>
        <w:rPr>
          <w:szCs w:val="24"/>
          <w:lang w:val="en-US"/>
        </w:rPr>
        <w:t xml:space="preserve">, у року до 45 дана од дана пријема рачуна. </w:t>
      </w:r>
    </w:p>
    <w:p w:rsidR="000540A6" w:rsidRPr="00222187" w:rsidRDefault="000540A6" w:rsidP="000540A6">
      <w:pPr>
        <w:keepNext/>
        <w:keepLines/>
        <w:widowControl/>
        <w:tabs>
          <w:tab w:val="clear" w:pos="1440"/>
        </w:tabs>
        <w:autoSpaceDE w:val="0"/>
        <w:autoSpaceDN w:val="0"/>
        <w:adjustRightInd w:val="0"/>
        <w:ind w:firstLine="1440"/>
        <w:rPr>
          <w:rFonts w:eastAsia="Calibri"/>
          <w:szCs w:val="24"/>
          <w:lang w:val="ru-RU"/>
        </w:rPr>
      </w:pPr>
      <w:r w:rsidRPr="00222187">
        <w:rPr>
          <w:rFonts w:eastAsia="Calibri"/>
          <w:szCs w:val="24"/>
          <w:lang w:val="ru-RU"/>
        </w:rPr>
        <w:t>Уколик</w:t>
      </w:r>
      <w:r>
        <w:rPr>
          <w:rFonts w:eastAsia="Calibri"/>
          <w:szCs w:val="24"/>
          <w:lang w:val="ru-RU"/>
        </w:rPr>
        <w:t>о се изврши авансно плаћање, Добављач је дужан да након извршених радова</w:t>
      </w:r>
      <w:r w:rsidRPr="00222187">
        <w:rPr>
          <w:rFonts w:eastAsia="Calibri"/>
          <w:szCs w:val="24"/>
          <w:lang w:val="ru-RU"/>
        </w:rPr>
        <w:t xml:space="preserve">,  достави коначну фактуру која служи за „затварање” аванса.     </w:t>
      </w:r>
    </w:p>
    <w:p w:rsidR="000540A6" w:rsidRPr="000540A6" w:rsidRDefault="00727F4D" w:rsidP="000540A6">
      <w:pPr>
        <w:widowControl/>
        <w:tabs>
          <w:tab w:val="left" w:pos="720"/>
        </w:tabs>
        <w:autoSpaceDE w:val="0"/>
        <w:ind w:firstLine="1440"/>
        <w:rPr>
          <w:iCs/>
          <w:szCs w:val="24"/>
          <w:lang w:val="ru-RU"/>
        </w:rPr>
      </w:pPr>
      <w:r>
        <w:rPr>
          <w:iCs/>
          <w:szCs w:val="24"/>
        </w:rPr>
        <w:t>Плаћање се врши уплатом на рачун Добављача</w:t>
      </w:r>
      <w:r>
        <w:rPr>
          <w:iCs/>
          <w:szCs w:val="24"/>
          <w:lang w:val="ru-RU"/>
        </w:rPr>
        <w:t>.</w:t>
      </w:r>
    </w:p>
    <w:p w:rsidR="000540A6" w:rsidRDefault="000540A6" w:rsidP="000540A6">
      <w:pPr>
        <w:keepNext/>
        <w:keepLines/>
        <w:tabs>
          <w:tab w:val="left" w:pos="1530"/>
        </w:tabs>
        <w:ind w:firstLine="1440"/>
        <w:rPr>
          <w:szCs w:val="24"/>
          <w:lang w:val="ru-RU"/>
        </w:rPr>
      </w:pPr>
      <w:r w:rsidRPr="00222187">
        <w:rPr>
          <w:rFonts w:eastAsia="Batang"/>
          <w:lang w:val="sr-Cyrl-RS"/>
        </w:rPr>
        <w:t xml:space="preserve">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222187">
        <w:rPr>
          <w:szCs w:val="24"/>
          <w:lang w:val="ru-RU"/>
        </w:rPr>
        <w:t>(</w:t>
      </w:r>
      <w:r w:rsidRPr="00222187">
        <w:rPr>
          <w:szCs w:val="24"/>
          <w:lang w:val="sr-Latn-CS"/>
        </w:rPr>
        <w:t>„</w:t>
      </w:r>
      <w:r w:rsidRPr="00222187">
        <w:rPr>
          <w:szCs w:val="24"/>
          <w:lang w:val="ru-RU"/>
        </w:rPr>
        <w:t>Службени гласник РС</w:t>
      </w:r>
      <w:r w:rsidRPr="00222187">
        <w:rPr>
          <w:szCs w:val="24"/>
          <w:lang w:val="sr-Latn-CS"/>
        </w:rPr>
        <w:t>“</w:t>
      </w:r>
      <w:r w:rsidRPr="00222187">
        <w:rPr>
          <w:szCs w:val="24"/>
          <w:lang w:val="ru-RU"/>
        </w:rPr>
        <w:t xml:space="preserve"> бр. 7/2018). Достављене фактуре морају имати у садржају </w:t>
      </w:r>
      <w:r>
        <w:rPr>
          <w:szCs w:val="24"/>
          <w:lang w:val="ru-RU"/>
        </w:rPr>
        <w:t>број и датум закљученог уговора.</w:t>
      </w:r>
    </w:p>
    <w:p w:rsidR="00727F4D" w:rsidRDefault="00727F4D" w:rsidP="00727F4D">
      <w:pPr>
        <w:rPr>
          <w:rFonts w:eastAsia="Calibri"/>
          <w:color w:val="FF0000"/>
          <w:szCs w:val="24"/>
          <w:lang w:val="ru-RU"/>
        </w:rPr>
      </w:pPr>
    </w:p>
    <w:p w:rsidR="00727F4D" w:rsidRDefault="00727F4D" w:rsidP="00727F4D">
      <w:r>
        <w:rPr>
          <w:rFonts w:eastAsia="Calibri"/>
          <w:b/>
          <w:szCs w:val="24"/>
        </w:rPr>
        <w:t>СРЕДСТВA ФИНАНСИЈСКОГ ОБЕЗБЕЂЕЊА</w:t>
      </w:r>
    </w:p>
    <w:p w:rsidR="00727F4D" w:rsidRDefault="00727F4D" w:rsidP="00727F4D">
      <w:pPr>
        <w:rPr>
          <w:rFonts w:eastAsia="Calibri"/>
          <w:b/>
          <w:szCs w:val="24"/>
        </w:rPr>
      </w:pPr>
    </w:p>
    <w:p w:rsidR="00727F4D" w:rsidRPr="000540A6" w:rsidRDefault="00727F4D" w:rsidP="000540A6">
      <w:pPr>
        <w:jc w:val="center"/>
      </w:pPr>
      <w:r>
        <w:rPr>
          <w:rFonts w:eastAsia="Calibri"/>
          <w:b/>
          <w:szCs w:val="24"/>
        </w:rPr>
        <w:t>Члан 4.</w:t>
      </w:r>
    </w:p>
    <w:p w:rsidR="00727F4D" w:rsidRDefault="00727F4D" w:rsidP="00727F4D">
      <w:r>
        <w:rPr>
          <w:rFonts w:eastAsia="Calibri"/>
          <w:szCs w:val="24"/>
          <w:lang w:val="ru-RU"/>
        </w:rPr>
        <w:tab/>
      </w:r>
      <w:r>
        <w:rPr>
          <w:rFonts w:eastAsia="Calibri"/>
          <w:lang w:val="ru-RU"/>
        </w:rPr>
        <w:t>Добављач</w:t>
      </w:r>
      <w:r>
        <w:rPr>
          <w:rFonts w:eastAsia="Calibri"/>
          <w:lang w:val="en-US"/>
        </w:rPr>
        <w:t xml:space="preserve"> </w:t>
      </w:r>
      <w:r>
        <w:rPr>
          <w:rFonts w:eastAsia="Calibri"/>
          <w:bCs/>
        </w:rPr>
        <w:t xml:space="preserve">се обавезује да </w:t>
      </w:r>
      <w:r>
        <w:rPr>
          <w:rFonts w:eastAsia="Calibri"/>
        </w:rPr>
        <w:t>у року од 15 дана од дана</w:t>
      </w:r>
      <w:r>
        <w:rPr>
          <w:rFonts w:eastAsia="Calibri"/>
          <w:szCs w:val="24"/>
        </w:rPr>
        <w:t xml:space="preserve"> закључења овог уговора, као средство финансијског обезбеђења достави Наручиоцу:</w:t>
      </w:r>
    </w:p>
    <w:p w:rsidR="00727F4D" w:rsidRDefault="00727F4D" w:rsidP="00727F4D">
      <w:pPr>
        <w:tabs>
          <w:tab w:val="center" w:pos="1710"/>
        </w:tabs>
      </w:pPr>
      <w:r>
        <w:rPr>
          <w:rFonts w:eastAsia="Calibri"/>
          <w:b/>
          <w:szCs w:val="24"/>
        </w:rPr>
        <w:tab/>
        <w:t>- Меницу за добро извршење посла</w:t>
      </w:r>
      <w:r>
        <w:rPr>
          <w:rFonts w:eastAsia="Calibri"/>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Pr>
          <w:rFonts w:eastAsia="Calibri"/>
          <w:spacing w:val="-4"/>
          <w:lang w:val="ru-RU"/>
        </w:rPr>
        <w:t>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 80/2015 и 76/2016)</w:t>
      </w:r>
      <w:r>
        <w:rPr>
          <w:rFonts w:eastAsia="Calibri"/>
          <w:szCs w:val="24"/>
        </w:rPr>
        <w:t>, са роком важења који је најмање 30 дана дужи од истека рока важности уговора;</w:t>
      </w:r>
    </w:p>
    <w:p w:rsidR="00727F4D" w:rsidRDefault="00727F4D" w:rsidP="00727F4D">
      <w:r>
        <w:rPr>
          <w:rFonts w:eastAsia="Calibri"/>
          <w:szCs w:val="24"/>
        </w:rPr>
        <w:tab/>
        <w:t>- менично овлашћење да се мениц</w:t>
      </w:r>
      <w:r>
        <w:rPr>
          <w:rFonts w:eastAsia="Calibri"/>
          <w:szCs w:val="24"/>
          <w:lang w:val="en-US"/>
        </w:rPr>
        <w:t>a</w:t>
      </w:r>
      <w:r>
        <w:rPr>
          <w:rFonts w:eastAsia="Calibri"/>
          <w:szCs w:val="24"/>
        </w:rPr>
        <w:t xml:space="preserve"> у износу од 10% од вредности уговора без ПДВ, без сагласности </w:t>
      </w:r>
      <w:r>
        <w:rPr>
          <w:rFonts w:eastAsia="Calibri"/>
          <w:lang w:val="ru-RU"/>
        </w:rPr>
        <w:t>Добављача</w:t>
      </w:r>
      <w:r>
        <w:rPr>
          <w:rFonts w:eastAsia="Calibri"/>
          <w:lang w:val="en-US"/>
        </w:rPr>
        <w:t xml:space="preserve"> </w:t>
      </w:r>
      <w:r>
        <w:rPr>
          <w:rFonts w:eastAsia="Calibri"/>
          <w:szCs w:val="24"/>
        </w:rPr>
        <w:t>може поднети на наплату у случају неизвршења уговорних обавеза по закљученом уговору;</w:t>
      </w:r>
    </w:p>
    <w:p w:rsidR="00727F4D" w:rsidRDefault="00727F4D" w:rsidP="00727F4D">
      <w:r>
        <w:rPr>
          <w:rFonts w:eastAsia="Calibri"/>
          <w:szCs w:val="24"/>
        </w:rPr>
        <w:tab/>
        <w:t xml:space="preserve">- потврду о регистрацији менице; </w:t>
      </w:r>
    </w:p>
    <w:p w:rsidR="00727F4D" w:rsidRDefault="00727F4D" w:rsidP="00727F4D">
      <w:r>
        <w:rPr>
          <w:rFonts w:eastAsia="Calibri"/>
          <w:szCs w:val="24"/>
        </w:rPr>
        <w:tab/>
        <w:t xml:space="preserve">- копију картона депонованих потписа код банке на којем се јасно виде депоновани потпис и печат </w:t>
      </w:r>
      <w:r>
        <w:rPr>
          <w:rFonts w:eastAsia="Calibri"/>
          <w:lang w:val="ru-RU"/>
        </w:rPr>
        <w:t>Добављача</w:t>
      </w:r>
      <w:r>
        <w:rPr>
          <w:rFonts w:eastAsia="Calibri"/>
          <w:szCs w:val="24"/>
        </w:rPr>
        <w:t>, оверен печатом банке са датумом овере (овера не старија од 30 дана од дана закључења уговора).</w:t>
      </w:r>
    </w:p>
    <w:p w:rsidR="00727F4D" w:rsidRDefault="00727F4D" w:rsidP="00727F4D">
      <w:pPr>
        <w:tabs>
          <w:tab w:val="left" w:pos="720"/>
        </w:tabs>
        <w:autoSpaceDE w:val="0"/>
        <w:ind w:firstLine="1440"/>
      </w:pPr>
      <w:r>
        <w:rPr>
          <w:rFonts w:eastAsia="Calibri"/>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727F4D" w:rsidRDefault="00727F4D" w:rsidP="00727F4D">
      <w:pPr>
        <w:tabs>
          <w:tab w:val="left" w:pos="720"/>
        </w:tabs>
        <w:autoSpaceDE w:val="0"/>
        <w:ind w:firstLine="1440"/>
      </w:pPr>
      <w:r>
        <w:rPr>
          <w:rFonts w:eastAsia="Calibri"/>
          <w:color w:val="000000"/>
          <w:szCs w:val="24"/>
          <w:lang w:val="ru-RU"/>
        </w:rPr>
        <w:t xml:space="preserve">Услучају промене лица овлашћеног за заступање, менично овлашћење остаје на снази. </w:t>
      </w:r>
    </w:p>
    <w:p w:rsidR="00727F4D" w:rsidRDefault="00727F4D" w:rsidP="00727F4D">
      <w:r>
        <w:rPr>
          <w:rFonts w:eastAsia="Calibri"/>
          <w:color w:val="000000"/>
          <w:szCs w:val="24"/>
        </w:rPr>
        <w:tab/>
      </w:r>
      <w:r>
        <w:rPr>
          <w:rFonts w:eastAsia="Calibri"/>
          <w:color w:val="000000"/>
          <w:szCs w:val="24"/>
          <w:lang w:val="ru-RU"/>
        </w:rPr>
        <w:t xml:space="preserve">По завршеном послу </w:t>
      </w:r>
      <w:r>
        <w:rPr>
          <w:rFonts w:eastAsia="Calibri"/>
          <w:color w:val="000000"/>
          <w:szCs w:val="24"/>
        </w:rPr>
        <w:t>Н</w:t>
      </w:r>
      <w:r>
        <w:rPr>
          <w:rFonts w:eastAsia="Calibri"/>
          <w:color w:val="000000"/>
          <w:szCs w:val="24"/>
          <w:lang w:val="ru-RU"/>
        </w:rPr>
        <w:t>аручилац ће предметн</w:t>
      </w:r>
      <w:r>
        <w:rPr>
          <w:rFonts w:eastAsia="Calibri"/>
          <w:color w:val="000000"/>
          <w:szCs w:val="24"/>
        </w:rPr>
        <w:t>у</w:t>
      </w:r>
      <w:r>
        <w:rPr>
          <w:rFonts w:eastAsia="Calibri"/>
          <w:color w:val="000000"/>
          <w:szCs w:val="24"/>
          <w:lang w:val="ru-RU"/>
        </w:rPr>
        <w:t xml:space="preserve"> мениц</w:t>
      </w:r>
      <w:r>
        <w:rPr>
          <w:rFonts w:eastAsia="Calibri"/>
          <w:color w:val="000000"/>
          <w:szCs w:val="24"/>
        </w:rPr>
        <w:t>у</w:t>
      </w:r>
      <w:r>
        <w:rPr>
          <w:rFonts w:eastAsia="Calibri"/>
          <w:color w:val="000000"/>
          <w:szCs w:val="24"/>
          <w:lang w:val="ru-RU"/>
        </w:rPr>
        <w:t xml:space="preserve"> вратити, на</w:t>
      </w:r>
      <w:r>
        <w:rPr>
          <w:rFonts w:eastAsia="Calibri"/>
          <w:color w:val="000000"/>
          <w:szCs w:val="24"/>
        </w:rPr>
        <w:t xml:space="preserve"> писани захтев </w:t>
      </w:r>
      <w:r>
        <w:rPr>
          <w:rFonts w:eastAsia="Calibri"/>
          <w:lang w:val="ru-RU"/>
        </w:rPr>
        <w:t>Добављача</w:t>
      </w:r>
      <w:r>
        <w:rPr>
          <w:rFonts w:eastAsia="Calibri"/>
          <w:color w:val="000000"/>
          <w:szCs w:val="24"/>
        </w:rPr>
        <w:t>.</w:t>
      </w:r>
    </w:p>
    <w:p w:rsidR="007C15C9" w:rsidRDefault="007C15C9" w:rsidP="002E5568">
      <w:pPr>
        <w:rPr>
          <w:rFonts w:eastAsia="Calibri"/>
          <w:b/>
          <w:color w:val="000000"/>
          <w:szCs w:val="24"/>
        </w:rPr>
      </w:pPr>
    </w:p>
    <w:p w:rsidR="007C15C9" w:rsidRDefault="007C15C9" w:rsidP="000540A6">
      <w:pPr>
        <w:jc w:val="center"/>
        <w:rPr>
          <w:rFonts w:eastAsia="Calibri"/>
          <w:b/>
          <w:color w:val="000000"/>
          <w:szCs w:val="24"/>
        </w:rPr>
      </w:pPr>
    </w:p>
    <w:p w:rsidR="00727F4D" w:rsidRPr="000540A6" w:rsidRDefault="00727F4D" w:rsidP="000540A6">
      <w:pPr>
        <w:jc w:val="center"/>
      </w:pPr>
      <w:r>
        <w:rPr>
          <w:rFonts w:eastAsia="Calibri"/>
          <w:b/>
          <w:color w:val="000000"/>
          <w:szCs w:val="24"/>
        </w:rPr>
        <w:t>Члан 5.</w:t>
      </w:r>
    </w:p>
    <w:p w:rsidR="00727F4D" w:rsidRDefault="00727F4D" w:rsidP="00727F4D">
      <w:pPr>
        <w:widowControl/>
        <w:tabs>
          <w:tab w:val="left" w:pos="720"/>
        </w:tabs>
        <w:autoSpaceDE w:val="0"/>
        <w:ind w:firstLine="1440"/>
      </w:pPr>
      <w:r>
        <w:rPr>
          <w:rFonts w:eastAsia="Calibri"/>
          <w:lang w:val="ru-RU"/>
        </w:rPr>
        <w:t xml:space="preserve">Добављач </w:t>
      </w:r>
      <w:r>
        <w:rPr>
          <w:color w:val="000000"/>
          <w:szCs w:val="24"/>
          <w:lang w:val="ru-RU"/>
        </w:rPr>
        <w:t xml:space="preserve">је дужан да у тренутку потписивања Записника о примопредаји радова од стране Наручиоца и </w:t>
      </w:r>
      <w:r>
        <w:rPr>
          <w:rFonts w:eastAsia="Calibri"/>
          <w:lang w:val="ru-RU"/>
        </w:rPr>
        <w:t>Добављача</w:t>
      </w:r>
      <w:r>
        <w:rPr>
          <w:color w:val="000000"/>
          <w:szCs w:val="24"/>
          <w:lang w:val="ru-RU"/>
        </w:rPr>
        <w:t xml:space="preserve">, </w:t>
      </w:r>
      <w:r>
        <w:rPr>
          <w:color w:val="000000"/>
          <w:szCs w:val="24"/>
        </w:rPr>
        <w:t xml:space="preserve">преда </w:t>
      </w:r>
      <w:r>
        <w:rPr>
          <w:color w:val="000000"/>
          <w:szCs w:val="24"/>
          <w:lang w:val="ru-RU"/>
        </w:rPr>
        <w:t xml:space="preserve">Наручиоцу: </w:t>
      </w:r>
    </w:p>
    <w:p w:rsidR="00727F4D" w:rsidRDefault="00727F4D" w:rsidP="00727F4D">
      <w:pPr>
        <w:widowControl/>
        <w:ind w:firstLine="1440"/>
      </w:pPr>
      <w:r>
        <w:t>-</w:t>
      </w:r>
      <w:r>
        <w:rPr>
          <w:b/>
        </w:rPr>
        <w:t>М</w:t>
      </w:r>
      <w:r>
        <w:rPr>
          <w:b/>
          <w:lang w:val="sr-Latn-CS"/>
        </w:rPr>
        <w:t>еницу за отклањање грешака у гарантном року</w:t>
      </w:r>
      <w:r>
        <w:rPr>
          <w:lang w:val="sr-Latn-CS"/>
        </w:rPr>
        <w:t xml:space="preserve"> са назначеним номиналним износом од 5% </w:t>
      </w:r>
      <w:r>
        <w:rPr>
          <w:rFonts w:eastAsia="Batang"/>
          <w:lang w:val="sr-Latn-CS"/>
        </w:rPr>
        <w:t>од вредности изведених радова увећан</w:t>
      </w:r>
      <w:r>
        <w:rPr>
          <w:rFonts w:eastAsia="Batang"/>
        </w:rPr>
        <w:t>их</w:t>
      </w:r>
      <w:r>
        <w:rPr>
          <w:rFonts w:eastAsia="Batang"/>
          <w:lang w:val="sr-Latn-CS"/>
        </w:rPr>
        <w:t xml:space="preserve"> за ПДВ</w:t>
      </w:r>
      <w:r>
        <w:rPr>
          <w:lang w:val="sr-Latn-CS"/>
        </w:rPr>
        <w:t xml:space="preserve">, оверену, потписану од стране лица овлашћеног за заступање и регистровану у складу са чланом </w:t>
      </w:r>
      <w:r>
        <w:rPr>
          <w:rFonts w:eastAsia="Batang"/>
          <w:spacing w:val="-4"/>
          <w:lang w:val="ru-RU"/>
        </w:rPr>
        <w:t>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80/2015 и 76/2016)</w:t>
      </w:r>
      <w:r>
        <w:rPr>
          <w:lang w:val="sr-Latn-CS"/>
        </w:rPr>
        <w:t>, са роком важења 5 дана дуже од гарантног рока</w:t>
      </w:r>
      <w:r>
        <w:t>;</w:t>
      </w:r>
    </w:p>
    <w:p w:rsidR="00727F4D" w:rsidRDefault="00727F4D" w:rsidP="00727F4D">
      <w:pPr>
        <w:widowControl/>
        <w:tabs>
          <w:tab w:val="left" w:pos="720"/>
        </w:tabs>
        <w:autoSpaceDE w:val="0"/>
        <w:ind w:firstLine="1440"/>
      </w:pPr>
      <w:r>
        <w:rPr>
          <w:color w:val="000000"/>
          <w:szCs w:val="24"/>
        </w:rPr>
        <w:t>- менично овлашћење да се мениц</w:t>
      </w:r>
      <w:r>
        <w:rPr>
          <w:color w:val="000000"/>
          <w:szCs w:val="24"/>
          <w:lang w:val="en-US"/>
        </w:rPr>
        <w:t>a</w:t>
      </w:r>
      <w:r>
        <w:rPr>
          <w:color w:val="000000"/>
          <w:szCs w:val="24"/>
        </w:rPr>
        <w:t xml:space="preserve"> у износу од 5% </w:t>
      </w:r>
      <w:r>
        <w:rPr>
          <w:rFonts w:eastAsia="Calibri"/>
          <w:szCs w:val="24"/>
        </w:rPr>
        <w:t>од вредности изведених радова увећаних за ПДВ</w:t>
      </w:r>
      <w:r>
        <w:rPr>
          <w:color w:val="000000"/>
          <w:szCs w:val="24"/>
        </w:rPr>
        <w:t xml:space="preserve">, без сагласности </w:t>
      </w:r>
      <w:r>
        <w:rPr>
          <w:rFonts w:eastAsia="Calibri"/>
          <w:lang w:val="ru-RU"/>
        </w:rPr>
        <w:t>Добављача</w:t>
      </w:r>
      <w:r>
        <w:rPr>
          <w:color w:val="000000"/>
          <w:szCs w:val="24"/>
        </w:rPr>
        <w:t xml:space="preserve">може поднети на наплату у случају неизвршења уговорних обавеза по закљученом уговору; </w:t>
      </w:r>
    </w:p>
    <w:p w:rsidR="00727F4D" w:rsidRDefault="00727F4D" w:rsidP="00727F4D">
      <w:pPr>
        <w:widowControl/>
        <w:tabs>
          <w:tab w:val="left" w:pos="720"/>
        </w:tabs>
        <w:autoSpaceDE w:val="0"/>
        <w:ind w:firstLine="1440"/>
      </w:pPr>
      <w:r>
        <w:rPr>
          <w:color w:val="000000"/>
          <w:szCs w:val="24"/>
        </w:rPr>
        <w:t xml:space="preserve">- потврду о регистрацији менице; </w:t>
      </w:r>
    </w:p>
    <w:p w:rsidR="00727F4D" w:rsidRDefault="00727F4D" w:rsidP="00727F4D">
      <w:pPr>
        <w:widowControl/>
        <w:tabs>
          <w:tab w:val="left" w:pos="720"/>
        </w:tabs>
        <w:autoSpaceDE w:val="0"/>
        <w:ind w:firstLine="1440"/>
      </w:pPr>
      <w:r>
        <w:rPr>
          <w:color w:val="000000"/>
          <w:szCs w:val="24"/>
        </w:rPr>
        <w:t xml:space="preserve">- копију картона депонованих потписа код банке на којем се јасно виде депоновани потпис и печат </w:t>
      </w:r>
      <w:r>
        <w:rPr>
          <w:rFonts w:eastAsia="Calibri"/>
          <w:lang w:val="ru-RU"/>
        </w:rPr>
        <w:t>Добављача</w:t>
      </w:r>
      <w:r>
        <w:rPr>
          <w:color w:val="000000"/>
          <w:szCs w:val="24"/>
        </w:rPr>
        <w:t xml:space="preserve">, оверен печатом банке са датумом овере, не старијим од 30 дана, од дана закључења уговора. </w:t>
      </w:r>
    </w:p>
    <w:p w:rsidR="00727F4D" w:rsidRDefault="00727F4D" w:rsidP="00727F4D">
      <w:pPr>
        <w:widowControl/>
        <w:tabs>
          <w:tab w:val="left" w:pos="720"/>
        </w:tabs>
        <w:autoSpaceDE w:val="0"/>
        <w:ind w:firstLine="1440"/>
      </w:pPr>
      <w:r>
        <w:rPr>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727F4D" w:rsidRDefault="00727F4D" w:rsidP="00727F4D">
      <w:pPr>
        <w:widowControl/>
        <w:tabs>
          <w:tab w:val="left" w:pos="720"/>
        </w:tabs>
        <w:autoSpaceDE w:val="0"/>
        <w:ind w:firstLine="1440"/>
      </w:pPr>
      <w:r>
        <w:rPr>
          <w:color w:val="000000"/>
          <w:szCs w:val="24"/>
        </w:rPr>
        <w:t xml:space="preserve">У случају промене лица овлашћеног за заступање, менично овлашћење остаје на снази. </w:t>
      </w:r>
    </w:p>
    <w:p w:rsidR="00727F4D" w:rsidRDefault="00727F4D" w:rsidP="00727F4D">
      <w:pPr>
        <w:widowControl/>
        <w:tabs>
          <w:tab w:val="left" w:pos="720"/>
        </w:tabs>
        <w:autoSpaceDE w:val="0"/>
        <w:ind w:firstLine="1440"/>
      </w:pPr>
      <w:r>
        <w:rPr>
          <w:rFonts w:eastAsia="Calibri"/>
          <w:lang w:val="ru-RU"/>
        </w:rPr>
        <w:t>Добављач</w:t>
      </w:r>
      <w:r>
        <w:rPr>
          <w:rFonts w:eastAsia="Calibri"/>
          <w:lang w:val="en-US"/>
        </w:rPr>
        <w:t xml:space="preserve"> </w:t>
      </w:r>
      <w:r>
        <w:rPr>
          <w:color w:val="000000"/>
          <w:szCs w:val="24"/>
          <w:lang w:val="ru-RU"/>
        </w:rPr>
        <w:t xml:space="preserve">је дужан да у гарантном року о свом трошку отклони све грешке, које су настале због тога што се </w:t>
      </w:r>
      <w:r>
        <w:rPr>
          <w:rFonts w:eastAsia="Calibri"/>
          <w:lang w:val="ru-RU"/>
        </w:rPr>
        <w:t xml:space="preserve">Добављач </w:t>
      </w:r>
      <w:r>
        <w:rPr>
          <w:color w:val="000000"/>
          <w:szCs w:val="24"/>
          <w:lang w:val="ru-RU"/>
        </w:rPr>
        <w:t xml:space="preserve">није придржавао својих обавеза у погледу квалитета изведених радова и уграђеног материјала и опреме. </w:t>
      </w:r>
    </w:p>
    <w:p w:rsidR="00727F4D" w:rsidRDefault="00727F4D" w:rsidP="00727F4D">
      <w:pPr>
        <w:widowControl/>
        <w:tabs>
          <w:tab w:val="left" w:pos="720"/>
        </w:tabs>
        <w:autoSpaceDE w:val="0"/>
        <w:ind w:firstLine="1440"/>
      </w:pPr>
      <w:r>
        <w:rPr>
          <w:color w:val="000000"/>
          <w:szCs w:val="24"/>
          <w:lang w:val="ru-RU"/>
        </w:rPr>
        <w:t xml:space="preserve">Наручилац има право да тражи продужење </w:t>
      </w:r>
      <w:r>
        <w:rPr>
          <w:color w:val="000000"/>
          <w:szCs w:val="24"/>
        </w:rPr>
        <w:t>менице</w:t>
      </w:r>
      <w:r>
        <w:rPr>
          <w:color w:val="000000"/>
          <w:szCs w:val="24"/>
          <w:lang w:val="ru-RU"/>
        </w:rPr>
        <w:t xml:space="preserve"> за отклањање грешака у гарантном року уколико </w:t>
      </w:r>
      <w:r>
        <w:rPr>
          <w:rFonts w:eastAsia="Calibri"/>
          <w:lang w:val="ru-RU"/>
        </w:rPr>
        <w:t>Добављач</w:t>
      </w:r>
      <w:r>
        <w:rPr>
          <w:rFonts w:eastAsia="Calibri"/>
          <w:lang w:val="en-US"/>
        </w:rPr>
        <w:t xml:space="preserve"> </w:t>
      </w:r>
      <w:r>
        <w:rPr>
          <w:color w:val="000000"/>
          <w:szCs w:val="24"/>
          <w:lang w:val="ru-RU"/>
        </w:rPr>
        <w:t>на пис</w:t>
      </w:r>
      <w:r>
        <w:rPr>
          <w:color w:val="000000"/>
          <w:szCs w:val="24"/>
        </w:rPr>
        <w:t>а</w:t>
      </w:r>
      <w:r>
        <w:rPr>
          <w:color w:val="000000"/>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Pr>
          <w:rFonts w:eastAsia="Calibri"/>
          <w:lang w:val="ru-RU"/>
        </w:rPr>
        <w:t xml:space="preserve">Добављач </w:t>
      </w:r>
      <w:r>
        <w:rPr>
          <w:color w:val="000000"/>
          <w:szCs w:val="24"/>
          <w:lang w:val="ru-RU"/>
        </w:rPr>
        <w:t xml:space="preserve">не отпочне са отклањањем недостатака у уговореном року или уколико се не одазове на хитан позив Наручиоца у смислу отклањања квара на уграђеним системима и опреми у року од два сата од тренутка упућења позива, Наручилац има право да наплати </w:t>
      </w:r>
      <w:r>
        <w:rPr>
          <w:color w:val="000000"/>
          <w:szCs w:val="24"/>
        </w:rPr>
        <w:t>меницу</w:t>
      </w:r>
      <w:r>
        <w:rPr>
          <w:color w:val="000000"/>
          <w:szCs w:val="24"/>
          <w:lang w:val="ru-RU"/>
        </w:rPr>
        <w:t xml:space="preserve"> за отклањање грешака у гарантном року. </w:t>
      </w:r>
    </w:p>
    <w:p w:rsidR="00727F4D" w:rsidRDefault="00727F4D" w:rsidP="00727F4D">
      <w:pPr>
        <w:widowControl/>
        <w:tabs>
          <w:tab w:val="left" w:pos="720"/>
        </w:tabs>
        <w:autoSpaceDE w:val="0"/>
        <w:ind w:firstLine="1440"/>
      </w:pPr>
      <w:r>
        <w:rPr>
          <w:color w:val="000000"/>
          <w:szCs w:val="24"/>
          <w:lang w:val="ru-RU"/>
        </w:rPr>
        <w:t xml:space="preserve">Уколико </w:t>
      </w:r>
      <w:r>
        <w:rPr>
          <w:rFonts w:eastAsia="Calibri"/>
          <w:lang w:val="ru-RU"/>
        </w:rPr>
        <w:t>Добављач</w:t>
      </w:r>
      <w:r>
        <w:rPr>
          <w:color w:val="000000"/>
          <w:szCs w:val="24"/>
          <w:lang w:val="ru-RU"/>
        </w:rPr>
        <w:t xml:space="preserve">у наведеном року не обезбеди и не преда Наручиоцу </w:t>
      </w:r>
      <w:r>
        <w:rPr>
          <w:color w:val="000000"/>
          <w:szCs w:val="24"/>
        </w:rPr>
        <w:t>меницу</w:t>
      </w:r>
      <w:r>
        <w:rPr>
          <w:color w:val="000000"/>
          <w:szCs w:val="24"/>
          <w:lang w:val="ru-RU"/>
        </w:rPr>
        <w:t xml:space="preserve"> за отклањање грешака у гарантном року у висини од 5% од вредности изведених радова</w:t>
      </w:r>
      <w:r>
        <w:rPr>
          <w:rFonts w:eastAsia="Calibri"/>
          <w:szCs w:val="24"/>
        </w:rPr>
        <w:t>увећаних за ПДВ</w:t>
      </w:r>
      <w:r>
        <w:rPr>
          <w:color w:val="000000"/>
          <w:szCs w:val="24"/>
          <w:lang w:val="ru-RU"/>
        </w:rPr>
        <w:t xml:space="preserve">,износ укупне вредности радова по окончаној ситуацији ће се умањити за 5% - износ </w:t>
      </w:r>
      <w:r>
        <w:rPr>
          <w:color w:val="000000"/>
          <w:szCs w:val="24"/>
        </w:rPr>
        <w:t>менице</w:t>
      </w:r>
      <w:r>
        <w:rPr>
          <w:color w:val="000000"/>
          <w:szCs w:val="24"/>
          <w:lang w:val="ru-RU"/>
        </w:rPr>
        <w:t xml:space="preserve">. Уколико </w:t>
      </w:r>
      <w:r>
        <w:rPr>
          <w:rFonts w:eastAsia="Calibri"/>
          <w:lang w:val="ru-RU"/>
        </w:rPr>
        <w:t xml:space="preserve">Добављач </w:t>
      </w:r>
      <w:r>
        <w:rPr>
          <w:color w:val="000000"/>
          <w:szCs w:val="24"/>
          <w:lang w:val="ru-RU"/>
        </w:rPr>
        <w:t xml:space="preserve">накнадно достави Наручиоцу </w:t>
      </w:r>
      <w:r>
        <w:rPr>
          <w:color w:val="000000"/>
          <w:szCs w:val="24"/>
        </w:rPr>
        <w:t>меницу</w:t>
      </w:r>
      <w:r>
        <w:rPr>
          <w:color w:val="000000"/>
          <w:szCs w:val="24"/>
          <w:lang w:val="ru-RU"/>
        </w:rPr>
        <w:t xml:space="preserve"> за отклањање грешака у гарантном року, Наручилац ће умањен износ вредности радова по окончаној ситуацији уплатити </w:t>
      </w:r>
      <w:r>
        <w:rPr>
          <w:rFonts w:eastAsia="Calibri"/>
          <w:lang w:val="ru-RU"/>
        </w:rPr>
        <w:t xml:space="preserve">Добављачу </w:t>
      </w:r>
      <w:r>
        <w:rPr>
          <w:color w:val="000000"/>
          <w:szCs w:val="24"/>
          <w:lang w:val="ru-RU"/>
        </w:rPr>
        <w:t xml:space="preserve">у уговореном року и на уговорени начин. </w:t>
      </w:r>
    </w:p>
    <w:p w:rsidR="002E5568" w:rsidRPr="002E5568" w:rsidRDefault="00727F4D" w:rsidP="002E5568">
      <w:pPr>
        <w:widowControl/>
        <w:tabs>
          <w:tab w:val="left" w:pos="720"/>
        </w:tabs>
        <w:autoSpaceDE w:val="0"/>
        <w:ind w:firstLine="1440"/>
      </w:pPr>
      <w:r>
        <w:rPr>
          <w:color w:val="000000"/>
          <w:szCs w:val="24"/>
          <w:lang w:val="ru-RU"/>
        </w:rPr>
        <w:t xml:space="preserve">По истеку гарантног рока Наручилац ће предметну </w:t>
      </w:r>
      <w:r>
        <w:rPr>
          <w:color w:val="000000"/>
          <w:szCs w:val="24"/>
        </w:rPr>
        <w:t>меницу</w:t>
      </w:r>
      <w:r>
        <w:rPr>
          <w:color w:val="000000"/>
          <w:szCs w:val="24"/>
          <w:lang w:val="ru-RU"/>
        </w:rPr>
        <w:t xml:space="preserve"> вратити, на писани захтев </w:t>
      </w:r>
      <w:r>
        <w:rPr>
          <w:rFonts w:eastAsia="Calibri"/>
          <w:lang w:val="ru-RU"/>
        </w:rPr>
        <w:t>Добављачу</w:t>
      </w:r>
      <w:r>
        <w:rPr>
          <w:color w:val="000000"/>
          <w:szCs w:val="24"/>
          <w:lang w:val="ru-RU"/>
        </w:rPr>
        <w:t>.</w:t>
      </w:r>
    </w:p>
    <w:p w:rsidR="000540A6" w:rsidRDefault="000540A6" w:rsidP="000540A6">
      <w:pPr>
        <w:jc w:val="center"/>
        <w:rPr>
          <w:rFonts w:eastAsia="Calibri"/>
          <w:b/>
          <w:color w:val="000000"/>
          <w:szCs w:val="24"/>
        </w:rPr>
      </w:pPr>
    </w:p>
    <w:p w:rsidR="000540A6" w:rsidRDefault="000540A6" w:rsidP="000540A6">
      <w:pPr>
        <w:jc w:val="center"/>
        <w:rPr>
          <w:rFonts w:eastAsia="Calibri"/>
          <w:b/>
          <w:color w:val="000000"/>
          <w:szCs w:val="24"/>
          <w:lang w:val="sr-Cyrl-RS"/>
        </w:rPr>
      </w:pPr>
      <w:r>
        <w:rPr>
          <w:rFonts w:eastAsia="Calibri"/>
          <w:b/>
          <w:color w:val="000000"/>
          <w:szCs w:val="24"/>
        </w:rPr>
        <w:t>Члан 6</w:t>
      </w:r>
      <w:r>
        <w:rPr>
          <w:rFonts w:eastAsia="Calibri"/>
          <w:b/>
          <w:color w:val="000000"/>
          <w:szCs w:val="24"/>
          <w:lang w:val="sr-Cyrl-RS"/>
        </w:rPr>
        <w:t>.</w:t>
      </w:r>
    </w:p>
    <w:p w:rsidR="002E5568" w:rsidRPr="002E5568" w:rsidRDefault="002E5568" w:rsidP="002E5568">
      <w:pPr>
        <w:keepNext/>
        <w:keepLines/>
        <w:autoSpaceDN w:val="0"/>
        <w:rPr>
          <w:rFonts w:eastAsia="Malgun Gothic"/>
          <w:szCs w:val="24"/>
          <w:lang w:val="en-US"/>
        </w:rPr>
      </w:pPr>
      <w:r>
        <w:rPr>
          <w:rFonts w:eastAsia="Malgun Gothic"/>
          <w:szCs w:val="24"/>
          <w:lang w:val="sr-Cyrl-RS"/>
        </w:rPr>
        <w:t xml:space="preserve">                        </w:t>
      </w:r>
      <w:r w:rsidRPr="00277A3B">
        <w:rPr>
          <w:rFonts w:eastAsia="Malgun Gothic"/>
          <w:szCs w:val="24"/>
          <w:lang w:val="sr-Cyrl-RS"/>
        </w:rPr>
        <w:t xml:space="preserve">Уколико Добављач, коме буде додељен Уговор, буде исказао аванс, </w:t>
      </w:r>
      <w:r w:rsidRPr="00277A3B">
        <w:rPr>
          <w:rFonts w:eastAsia="Malgun Gothic"/>
          <w:szCs w:val="24"/>
          <w:lang w:val="en-US"/>
        </w:rPr>
        <w:t xml:space="preserve">дужан је да у року од 15 дана, од дана закључења уговора достави Наручиоцу оригинал банкарску гаранцију за повраћај авансног плаћања у висини од </w:t>
      </w:r>
      <w:r w:rsidRPr="00277A3B">
        <w:rPr>
          <w:rFonts w:eastAsia="Malgun Gothic"/>
          <w:b/>
          <w:noProof/>
          <w:szCs w:val="24"/>
        </w:rPr>
        <w:t>(</w:t>
      </w:r>
      <w:r w:rsidRPr="00277A3B">
        <w:rPr>
          <w:rFonts w:eastAsia="Malgun Gothic"/>
          <w:b/>
          <w:i/>
          <w:noProof/>
          <w:szCs w:val="24"/>
          <w:u w:val="single"/>
        </w:rPr>
        <w:t>биће преузето из понуде</w:t>
      </w:r>
      <w:r w:rsidRPr="00277A3B">
        <w:rPr>
          <w:rFonts w:eastAsia="Malgun Gothic"/>
          <w:b/>
          <w:noProof/>
          <w:szCs w:val="24"/>
        </w:rPr>
        <w:t>)</w:t>
      </w:r>
      <w:r w:rsidRPr="00277A3B">
        <w:rPr>
          <w:rFonts w:eastAsia="Malgun Gothic"/>
          <w:b/>
          <w:noProof/>
          <w:szCs w:val="24"/>
          <w:lang w:val="sr-Cyrl-RS"/>
        </w:rPr>
        <w:t xml:space="preserve"> </w:t>
      </w:r>
      <w:r w:rsidRPr="00277A3B">
        <w:rPr>
          <w:rFonts w:eastAsia="Malgun Gothic"/>
          <w:szCs w:val="24"/>
          <w:lang w:val="sr-Cyrl-RS"/>
        </w:rPr>
        <w:t>динара</w:t>
      </w:r>
      <w:r>
        <w:rPr>
          <w:rFonts w:eastAsia="Malgun Gothic"/>
          <w:szCs w:val="24"/>
          <w:lang w:val="sr-Cyrl-RS"/>
        </w:rPr>
        <w:t>,</w:t>
      </w:r>
      <w:r w:rsidRPr="00695258">
        <w:rPr>
          <w:rFonts w:eastAsia="Malgun Gothic"/>
          <w:szCs w:val="24"/>
          <w:lang w:val="en-US"/>
        </w:rPr>
        <w:t xml:space="preserve"> </w:t>
      </w:r>
      <w:r w:rsidRPr="00E75E3D">
        <w:rPr>
          <w:rFonts w:eastAsia="Calibri"/>
          <w:szCs w:val="24"/>
          <w:lang w:val="ru-RU"/>
        </w:rPr>
        <w:t>који је навео у обрасцу понуде конкурсне документације са ПДВ</w:t>
      </w:r>
      <w:r w:rsidRPr="00E75E3D">
        <w:rPr>
          <w:rFonts w:eastAsia="Malgun Gothic"/>
          <w:szCs w:val="24"/>
          <w:lang w:val="sr-Cyrl-RS"/>
        </w:rPr>
        <w:t>, а све у складу са Законом о порезу на додату вредност (</w:t>
      </w:r>
      <w:r w:rsidRPr="00E75E3D">
        <w:rPr>
          <w:rFonts w:ascii="Arial" w:eastAsia="Malgun Gothic" w:hAnsi="Arial" w:cs="Arial"/>
          <w:sz w:val="21"/>
          <w:szCs w:val="21"/>
          <w:shd w:val="clear" w:color="auto" w:fill="C4CED4"/>
        </w:rPr>
        <w:t>„</w:t>
      </w:r>
      <w:r w:rsidRPr="00E75E3D">
        <w:rPr>
          <w:rFonts w:eastAsia="Malgun Gothic"/>
          <w:szCs w:val="24"/>
        </w:rPr>
        <w:t>Службени гласник РС“, број 84/04, 86/04-исправка, 61/05, 61/07, 93/12, 108/13, 68/14-др.закон, 142/14, 83/15, 108/16, 113/17, 30/18</w:t>
      </w:r>
      <w:r w:rsidRPr="00E75E3D">
        <w:rPr>
          <w:rFonts w:eastAsia="Malgun Gothic"/>
          <w:szCs w:val="24"/>
          <w:lang w:val="sr-Cyrl-RS"/>
        </w:rPr>
        <w:t>)</w:t>
      </w:r>
      <w:r w:rsidRPr="00277A3B">
        <w:rPr>
          <w:rFonts w:eastAsia="Malgun Gothic"/>
          <w:szCs w:val="24"/>
          <w:lang w:val="en-US"/>
        </w:rPr>
        <w:t>.</w:t>
      </w:r>
    </w:p>
    <w:p w:rsidR="000540A6" w:rsidRPr="002E5568" w:rsidRDefault="002E5568" w:rsidP="002E5568">
      <w:pPr>
        <w:rPr>
          <w:lang w:val="sr-Cyrl-RS"/>
        </w:rPr>
      </w:pPr>
      <w:r>
        <w:rPr>
          <w:rFonts w:eastAsia="Malgun Gothic"/>
          <w:szCs w:val="24"/>
          <w:lang w:val="sr-Cyrl-RS"/>
        </w:rPr>
        <w:t xml:space="preserve">                       </w:t>
      </w:r>
      <w:r w:rsidRPr="00277A3B">
        <w:rPr>
          <w:rFonts w:eastAsia="Malgun Gothic"/>
          <w:szCs w:val="24"/>
          <w:lang w:val="en-US"/>
        </w:rPr>
        <w:t>Банкарска гаранција мора да траје</w:t>
      </w:r>
      <w:r w:rsidRPr="00277A3B">
        <w:rPr>
          <w:rFonts w:eastAsia="Calibri"/>
          <w:bCs/>
          <w:kern w:val="3"/>
          <w:szCs w:val="24"/>
          <w:lang w:val="en-US"/>
        </w:rPr>
        <w:t xml:space="preserve"> најмање</w:t>
      </w:r>
      <w:r w:rsidRPr="00277A3B">
        <w:rPr>
          <w:rFonts w:eastAsia="Calibri"/>
          <w:bCs/>
          <w:kern w:val="3"/>
          <w:szCs w:val="24"/>
          <w:lang w:val="sr-Cyrl-RS"/>
        </w:rPr>
        <w:t xml:space="preserve"> 30 дана дуже од рока важности уговора</w:t>
      </w:r>
      <w:r w:rsidRPr="00277A3B">
        <w:rPr>
          <w:rFonts w:eastAsia="SimSun"/>
          <w:kern w:val="3"/>
          <w:szCs w:val="24"/>
          <w:lang w:val="en-US"/>
        </w:rPr>
        <w:t>.</w:t>
      </w:r>
    </w:p>
    <w:p w:rsidR="000540A6" w:rsidRPr="00277A3B" w:rsidRDefault="000540A6" w:rsidP="000540A6">
      <w:pPr>
        <w:keepNext/>
        <w:keepLines/>
        <w:autoSpaceDN w:val="0"/>
        <w:rPr>
          <w:rFonts w:eastAsia="SimSun"/>
          <w:kern w:val="3"/>
          <w:szCs w:val="24"/>
          <w:lang w:val="en-US"/>
        </w:rPr>
      </w:pPr>
      <w:r w:rsidRPr="00277A3B">
        <w:rPr>
          <w:rFonts w:eastAsia="Malgun Gothic"/>
          <w:szCs w:val="24"/>
          <w:lang w:val="en-US"/>
        </w:rPr>
        <w:tab/>
        <w:t>Банкарска гаранција мора бити безусловна, неопозива и платива на први позив, без приговора.</w:t>
      </w:r>
    </w:p>
    <w:p w:rsidR="000540A6" w:rsidRDefault="000540A6" w:rsidP="000540A6">
      <w:pPr>
        <w:keepNext/>
        <w:keepLines/>
        <w:autoSpaceDN w:val="0"/>
        <w:rPr>
          <w:rFonts w:eastAsia="Malgun Gothic"/>
          <w:bCs/>
          <w:szCs w:val="24"/>
          <w:lang w:val="en-US"/>
        </w:rPr>
      </w:pPr>
      <w:r w:rsidRPr="00277A3B">
        <w:rPr>
          <w:rFonts w:eastAsia="Malgun Gothic"/>
          <w:szCs w:val="24"/>
          <w:lang w:val="en-US"/>
        </w:rPr>
        <w:tab/>
        <w:t xml:space="preserve">Наручилац неће уплатити </w:t>
      </w:r>
      <w:r w:rsidRPr="00277A3B">
        <w:rPr>
          <w:rFonts w:eastAsia="Malgun Gothic"/>
          <w:bCs/>
          <w:szCs w:val="24"/>
          <w:lang w:val="en-US"/>
        </w:rPr>
        <w:t>ниједан износ пре него што прими банкарску гаранцију за повраћај авансног плаћања, ук</w:t>
      </w:r>
      <w:r>
        <w:rPr>
          <w:rFonts w:eastAsia="Malgun Gothic"/>
          <w:bCs/>
          <w:szCs w:val="24"/>
          <w:lang w:val="en-US"/>
        </w:rPr>
        <w:t>олико је исти исказан у понуди.</w:t>
      </w:r>
    </w:p>
    <w:p w:rsidR="000540A6" w:rsidRDefault="000540A6" w:rsidP="00727F4D">
      <w:pPr>
        <w:rPr>
          <w:color w:val="000000"/>
          <w:szCs w:val="24"/>
          <w:lang w:val="ru-RU"/>
        </w:rPr>
      </w:pPr>
    </w:p>
    <w:p w:rsidR="00727F4D" w:rsidRDefault="00727F4D" w:rsidP="00727F4D">
      <w:r>
        <w:rPr>
          <w:rFonts w:eastAsia="Calibri"/>
          <w:b/>
          <w:szCs w:val="24"/>
        </w:rPr>
        <w:t>РЕАЛИЗАЦИЈА СРЕДСТАВА ФИНАНСИЈСКОГ ОБЕЗБЕЂЕЊА</w:t>
      </w:r>
    </w:p>
    <w:p w:rsidR="00727F4D" w:rsidRDefault="00727F4D" w:rsidP="00727F4D">
      <w:pPr>
        <w:widowControl/>
        <w:tabs>
          <w:tab w:val="left" w:pos="720"/>
        </w:tabs>
        <w:autoSpaceDE w:val="0"/>
        <w:ind w:firstLine="1440"/>
        <w:rPr>
          <w:rFonts w:eastAsia="Calibri"/>
          <w:b/>
          <w:szCs w:val="24"/>
        </w:rPr>
      </w:pPr>
    </w:p>
    <w:p w:rsidR="00727F4D" w:rsidRPr="000540A6" w:rsidRDefault="000540A6" w:rsidP="000540A6">
      <w:pPr>
        <w:widowControl/>
        <w:tabs>
          <w:tab w:val="left" w:pos="720"/>
        </w:tabs>
        <w:autoSpaceDE w:val="0"/>
        <w:jc w:val="center"/>
      </w:pPr>
      <w:r>
        <w:rPr>
          <w:b/>
          <w:szCs w:val="24"/>
        </w:rPr>
        <w:t>Члан 7</w:t>
      </w:r>
      <w:r w:rsidR="00727F4D">
        <w:rPr>
          <w:b/>
          <w:szCs w:val="24"/>
        </w:rPr>
        <w:t>.</w:t>
      </w:r>
    </w:p>
    <w:p w:rsidR="00727F4D" w:rsidRDefault="00727F4D" w:rsidP="00727F4D">
      <w:pPr>
        <w:shd w:val="clear" w:color="auto" w:fill="FFFFFF"/>
      </w:pPr>
      <w:r>
        <w:rPr>
          <w:rFonts w:eastAsia="Calibri"/>
          <w:szCs w:val="24"/>
        </w:rPr>
        <w:tab/>
        <w:t xml:space="preserve">Наручилац може да реализује средства финансијског обезбеђења уколико </w:t>
      </w:r>
      <w:r>
        <w:rPr>
          <w:rFonts w:eastAsia="Calibri"/>
          <w:lang w:val="ru-RU"/>
        </w:rPr>
        <w:t xml:space="preserve">Добављач </w:t>
      </w:r>
      <w:r>
        <w:rPr>
          <w:rFonts w:eastAsia="Calibri"/>
          <w:szCs w:val="24"/>
        </w:rPr>
        <w:t>не извршава своје уговорне обавезе.</w:t>
      </w:r>
    </w:p>
    <w:p w:rsidR="00727F4D" w:rsidRDefault="00727F4D" w:rsidP="00727F4D">
      <w:pPr>
        <w:rPr>
          <w:rFonts w:eastAsia="Calibri"/>
          <w:b/>
          <w:szCs w:val="24"/>
          <w:highlight w:val="red"/>
        </w:rPr>
      </w:pPr>
    </w:p>
    <w:p w:rsidR="00727F4D" w:rsidRDefault="00727F4D" w:rsidP="00727F4D">
      <w:pPr>
        <w:widowControl/>
        <w:tabs>
          <w:tab w:val="left" w:pos="720"/>
        </w:tabs>
        <w:autoSpaceDE w:val="0"/>
        <w:jc w:val="left"/>
      </w:pPr>
      <w:r>
        <w:rPr>
          <w:b/>
          <w:bCs/>
          <w:color w:val="000000"/>
          <w:szCs w:val="24"/>
          <w:lang w:val="ru-RU"/>
        </w:rPr>
        <w:t>НАЧИН И КВАЛИТЕТ ИЗРАДЕ</w:t>
      </w:r>
    </w:p>
    <w:p w:rsidR="000540A6" w:rsidRDefault="000540A6" w:rsidP="000540A6">
      <w:pPr>
        <w:widowControl/>
        <w:tabs>
          <w:tab w:val="left" w:pos="720"/>
        </w:tabs>
        <w:autoSpaceDE w:val="0"/>
        <w:rPr>
          <w:b/>
          <w:bCs/>
          <w:color w:val="000000"/>
          <w:szCs w:val="24"/>
        </w:rPr>
      </w:pPr>
    </w:p>
    <w:p w:rsidR="00727F4D" w:rsidRPr="000540A6" w:rsidRDefault="000540A6" w:rsidP="000540A6">
      <w:pPr>
        <w:widowControl/>
        <w:tabs>
          <w:tab w:val="left" w:pos="720"/>
        </w:tabs>
        <w:autoSpaceDE w:val="0"/>
        <w:jc w:val="center"/>
      </w:pPr>
      <w:r>
        <w:rPr>
          <w:b/>
          <w:bCs/>
          <w:color w:val="000000"/>
          <w:szCs w:val="24"/>
        </w:rPr>
        <w:t>Члан 8</w:t>
      </w:r>
      <w:r w:rsidR="00727F4D">
        <w:rPr>
          <w:b/>
          <w:bCs/>
          <w:color w:val="000000"/>
          <w:szCs w:val="24"/>
        </w:rPr>
        <w:t>.</w:t>
      </w:r>
    </w:p>
    <w:p w:rsidR="00727F4D" w:rsidRDefault="00727F4D" w:rsidP="00727F4D">
      <w:pPr>
        <w:widowControl/>
        <w:tabs>
          <w:tab w:val="left" w:pos="720"/>
        </w:tabs>
        <w:autoSpaceDE w:val="0"/>
        <w:ind w:firstLine="1440"/>
      </w:pPr>
      <w:r>
        <w:rPr>
          <w:rFonts w:eastAsia="Calibri"/>
          <w:lang w:val="ru-RU"/>
        </w:rPr>
        <w:t xml:space="preserve">Добављач </w:t>
      </w:r>
      <w:r>
        <w:rPr>
          <w:color w:val="000000"/>
          <w:szCs w:val="24"/>
          <w:lang w:val="ru-RU"/>
        </w:rPr>
        <w:t xml:space="preserve">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727F4D" w:rsidRDefault="00727F4D" w:rsidP="00727F4D">
      <w:pPr>
        <w:widowControl/>
        <w:tabs>
          <w:tab w:val="left" w:pos="720"/>
        </w:tabs>
        <w:autoSpaceDE w:val="0"/>
        <w:ind w:firstLine="1440"/>
      </w:pPr>
      <w:r>
        <w:rPr>
          <w:color w:val="000000"/>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727F4D" w:rsidRDefault="00727F4D" w:rsidP="00727F4D">
      <w:pPr>
        <w:widowControl/>
        <w:tabs>
          <w:tab w:val="left" w:pos="720"/>
        </w:tabs>
        <w:autoSpaceDE w:val="0"/>
        <w:ind w:firstLine="1440"/>
      </w:pPr>
      <w:r>
        <w:rPr>
          <w:rFonts w:eastAsia="Calibri"/>
          <w:lang w:val="ru-RU"/>
        </w:rPr>
        <w:t xml:space="preserve">Добављач </w:t>
      </w:r>
      <w:r>
        <w:rPr>
          <w:color w:val="000000"/>
          <w:szCs w:val="24"/>
          <w:lang w:val="ru-RU"/>
        </w:rPr>
        <w:t xml:space="preserve">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727F4D" w:rsidRDefault="00727F4D" w:rsidP="00727F4D">
      <w:pPr>
        <w:widowControl/>
        <w:tabs>
          <w:tab w:val="left" w:pos="720"/>
        </w:tabs>
        <w:autoSpaceDE w:val="0"/>
        <w:ind w:firstLine="1440"/>
        <w:rPr>
          <w:color w:val="000000"/>
          <w:szCs w:val="24"/>
          <w:lang w:val="ru-RU"/>
        </w:rPr>
      </w:pPr>
      <w:r>
        <w:rPr>
          <w:color w:val="000000"/>
          <w:szCs w:val="24"/>
          <w:lang w:val="ru-RU"/>
        </w:rPr>
        <w:t xml:space="preserve">У случају да је због употребе неквалитетног материјала угрожена безбедност објекта, Наручилац има право да тражи да </w:t>
      </w:r>
      <w:r>
        <w:rPr>
          <w:rFonts w:eastAsia="Calibri"/>
          <w:lang w:val="ru-RU"/>
        </w:rPr>
        <w:t xml:space="preserve">Добављач </w:t>
      </w:r>
      <w:r>
        <w:rPr>
          <w:color w:val="000000"/>
          <w:szCs w:val="24"/>
          <w:lang w:val="ru-RU"/>
        </w:rPr>
        <w:t xml:space="preserve">поруши изведене радове и да их о свом трошку поново изведе у складу са техничком документацијом. </w:t>
      </w:r>
    </w:p>
    <w:p w:rsidR="00306092" w:rsidRDefault="00306092" w:rsidP="00727F4D">
      <w:pPr>
        <w:widowControl/>
        <w:tabs>
          <w:tab w:val="left" w:pos="720"/>
        </w:tabs>
        <w:autoSpaceDE w:val="0"/>
        <w:ind w:firstLine="1440"/>
        <w:rPr>
          <w:color w:val="000000"/>
          <w:szCs w:val="24"/>
          <w:lang w:val="ru-RU"/>
        </w:rPr>
      </w:pPr>
    </w:p>
    <w:p w:rsidR="00306092" w:rsidRDefault="00306092" w:rsidP="00727F4D">
      <w:pPr>
        <w:widowControl/>
        <w:tabs>
          <w:tab w:val="left" w:pos="720"/>
        </w:tabs>
        <w:autoSpaceDE w:val="0"/>
        <w:ind w:firstLine="1440"/>
      </w:pPr>
    </w:p>
    <w:p w:rsidR="00727F4D" w:rsidRDefault="00727F4D" w:rsidP="00727F4D">
      <w:pPr>
        <w:widowControl/>
        <w:tabs>
          <w:tab w:val="left" w:pos="720"/>
        </w:tabs>
        <w:autoSpaceDE w:val="0"/>
        <w:ind w:left="720" w:hanging="720"/>
        <w:jc w:val="left"/>
      </w:pPr>
      <w:r>
        <w:rPr>
          <w:b/>
          <w:bCs/>
          <w:color w:val="000000"/>
          <w:szCs w:val="24"/>
          <w:lang w:val="ru-RU"/>
        </w:rPr>
        <w:t xml:space="preserve">РОК И МЕСТО ИЗВОЂЕЊА РАДОВА </w:t>
      </w:r>
    </w:p>
    <w:p w:rsidR="00727F4D" w:rsidRDefault="00727F4D" w:rsidP="00727F4D">
      <w:pPr>
        <w:widowControl/>
        <w:tabs>
          <w:tab w:val="left" w:pos="720"/>
        </w:tabs>
        <w:autoSpaceDE w:val="0"/>
        <w:ind w:left="720" w:hanging="720"/>
        <w:jc w:val="left"/>
        <w:rPr>
          <w:b/>
          <w:bCs/>
          <w:color w:val="000000"/>
          <w:szCs w:val="24"/>
        </w:rPr>
      </w:pPr>
    </w:p>
    <w:p w:rsidR="00727F4D" w:rsidRPr="000540A6" w:rsidRDefault="00213144" w:rsidP="000540A6">
      <w:pPr>
        <w:widowControl/>
        <w:tabs>
          <w:tab w:val="left" w:pos="720"/>
        </w:tabs>
        <w:autoSpaceDE w:val="0"/>
        <w:ind w:left="720" w:hanging="720"/>
        <w:jc w:val="center"/>
      </w:pPr>
      <w:r>
        <w:rPr>
          <w:b/>
          <w:bCs/>
          <w:color w:val="000000"/>
          <w:szCs w:val="24"/>
        </w:rPr>
        <w:t>Члан 9</w:t>
      </w:r>
      <w:r w:rsidR="00727F4D">
        <w:rPr>
          <w:b/>
          <w:bCs/>
          <w:color w:val="000000"/>
          <w:szCs w:val="24"/>
        </w:rPr>
        <w:t>.</w:t>
      </w:r>
    </w:p>
    <w:p w:rsidR="00727F4D" w:rsidRDefault="00727F4D" w:rsidP="00727F4D">
      <w:pPr>
        <w:tabs>
          <w:tab w:val="left" w:pos="709"/>
        </w:tabs>
        <w:ind w:right="9"/>
      </w:pPr>
      <w:r>
        <w:rPr>
          <w:color w:val="000000"/>
          <w:szCs w:val="24"/>
        </w:rPr>
        <w:tab/>
      </w:r>
      <w:r>
        <w:rPr>
          <w:color w:val="000000"/>
          <w:szCs w:val="24"/>
        </w:rPr>
        <w:tab/>
      </w:r>
      <w:r>
        <w:rPr>
          <w:rFonts w:eastAsia="Calibri"/>
          <w:lang w:val="ru-RU"/>
        </w:rPr>
        <w:t xml:space="preserve">Добављач </w:t>
      </w:r>
      <w:r>
        <w:rPr>
          <w:color w:val="000000"/>
          <w:szCs w:val="24"/>
          <w:lang w:val="ru-RU"/>
        </w:rPr>
        <w:t>је дужан да предметне радове изведе у року</w:t>
      </w:r>
      <w:r>
        <w:rPr>
          <w:color w:val="000000"/>
          <w:szCs w:val="24"/>
        </w:rPr>
        <w:t xml:space="preserve"> од</w:t>
      </w:r>
      <w:r>
        <w:rPr>
          <w:color w:val="000000"/>
          <w:szCs w:val="24"/>
          <w:lang w:val="ru-RU"/>
        </w:rPr>
        <w:t xml:space="preserve"> не дужем од </w:t>
      </w:r>
      <w:r>
        <w:rPr>
          <w:b/>
          <w:bCs/>
        </w:rPr>
        <w:t>(</w:t>
      </w:r>
      <w:r>
        <w:rPr>
          <w:b/>
          <w:bCs/>
          <w:i/>
          <w:u w:val="single"/>
        </w:rPr>
        <w:t>биће преузето из понуде</w:t>
      </w:r>
      <w:r>
        <w:rPr>
          <w:b/>
          <w:bCs/>
        </w:rPr>
        <w:t>)</w:t>
      </w:r>
      <w:r>
        <w:rPr>
          <w:b/>
          <w:bCs/>
          <w:lang w:val="en-US"/>
        </w:rPr>
        <w:t xml:space="preserve"> </w:t>
      </w:r>
      <w:r>
        <w:rPr>
          <w:rFonts w:eastAsia="Calibri"/>
          <w:iCs/>
          <w:lang w:val="ru-RU"/>
        </w:rPr>
        <w:t xml:space="preserve">радних дана </w:t>
      </w:r>
      <w:r>
        <w:rPr>
          <w:color w:val="000000"/>
          <w:szCs w:val="24"/>
          <w:lang w:val="ru-RU"/>
        </w:rPr>
        <w:t xml:space="preserve">рачунајући од дана увођења у посао од стране Наручиоца, што се констатује отварањем грађевинског дневника. </w:t>
      </w:r>
    </w:p>
    <w:p w:rsidR="00727F4D" w:rsidRDefault="00727F4D" w:rsidP="00727F4D">
      <w:pPr>
        <w:widowControl/>
        <w:tabs>
          <w:tab w:val="left" w:pos="720"/>
        </w:tabs>
        <w:autoSpaceDE w:val="0"/>
        <w:ind w:firstLine="1440"/>
      </w:pPr>
      <w:r>
        <w:rPr>
          <w:color w:val="000000"/>
          <w:szCs w:val="24"/>
          <w:lang w:val="ru-RU"/>
        </w:rPr>
        <w:t xml:space="preserve">Последњи дан рока за завршетак радова јесте последњи дан за потписивање Записника о примопредаји радова. </w:t>
      </w:r>
    </w:p>
    <w:p w:rsidR="00727F4D" w:rsidRDefault="00727F4D" w:rsidP="00727F4D">
      <w:pPr>
        <w:widowControl/>
        <w:tabs>
          <w:tab w:val="left" w:pos="720"/>
        </w:tabs>
        <w:autoSpaceDE w:val="0"/>
        <w:ind w:firstLine="1440"/>
      </w:pPr>
      <w:r>
        <w:rPr>
          <w:color w:val="000000"/>
          <w:szCs w:val="24"/>
          <w:lang w:val="ru-RU"/>
        </w:rPr>
        <w:t xml:space="preserve">Захтев за корекцијом и/или продужетком рока за завршетак извођења радова </w:t>
      </w:r>
      <w:r>
        <w:rPr>
          <w:rFonts w:eastAsia="Calibri"/>
          <w:lang w:val="ru-RU"/>
        </w:rPr>
        <w:t>Добављач</w:t>
      </w:r>
      <w:r>
        <w:rPr>
          <w:color w:val="000000"/>
          <w:szCs w:val="24"/>
          <w:lang w:val="ru-RU"/>
        </w:rPr>
        <w:t>доставља Наручиоцу</w:t>
      </w:r>
      <w:r>
        <w:rPr>
          <w:color w:val="000000"/>
          <w:szCs w:val="24"/>
        </w:rPr>
        <w:t xml:space="preserve"> писаним путем, и то:</w:t>
      </w:r>
    </w:p>
    <w:p w:rsidR="00727F4D" w:rsidRDefault="00727F4D" w:rsidP="00727F4D">
      <w:pPr>
        <w:widowControl/>
        <w:tabs>
          <w:tab w:val="left" w:pos="720"/>
        </w:tabs>
        <w:autoSpaceDE w:val="0"/>
        <w:ind w:firstLine="1440"/>
      </w:pPr>
      <w:r>
        <w:rPr>
          <w:color w:val="000000"/>
          <w:szCs w:val="24"/>
          <w:lang w:val="ru-RU"/>
        </w:rPr>
        <w:t xml:space="preserve">- у случају прекида радова који траје дуже од два (2) дана, а није изазван кривицом </w:t>
      </w:r>
      <w:r>
        <w:rPr>
          <w:rFonts w:eastAsia="Calibri"/>
          <w:lang w:val="ru-RU"/>
        </w:rPr>
        <w:t>Добављача</w:t>
      </w:r>
      <w:r>
        <w:rPr>
          <w:color w:val="000000"/>
          <w:szCs w:val="24"/>
          <w:lang w:val="ru-RU"/>
        </w:rPr>
        <w:t xml:space="preserve">; </w:t>
      </w:r>
    </w:p>
    <w:p w:rsidR="00727F4D" w:rsidRDefault="00727F4D" w:rsidP="00727F4D">
      <w:pPr>
        <w:widowControl/>
        <w:tabs>
          <w:tab w:val="left" w:pos="720"/>
        </w:tabs>
        <w:autoSpaceDE w:val="0"/>
        <w:ind w:firstLine="1440"/>
      </w:pPr>
      <w:r>
        <w:rPr>
          <w:color w:val="000000"/>
          <w:szCs w:val="24"/>
          <w:lang w:val="ru-RU"/>
        </w:rPr>
        <w:t xml:space="preserve">- у случају елементарних непогода (земљотрес, поплава, пожар), као и другим догађајима са карактером „више силе”; </w:t>
      </w:r>
    </w:p>
    <w:p w:rsidR="00727F4D" w:rsidRDefault="00727F4D" w:rsidP="00727F4D">
      <w:pPr>
        <w:widowControl/>
        <w:tabs>
          <w:tab w:val="left" w:pos="720"/>
        </w:tabs>
        <w:autoSpaceDE w:val="0"/>
        <w:ind w:firstLine="1440"/>
      </w:pPr>
      <w:r>
        <w:rPr>
          <w:color w:val="000000"/>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Pr>
          <w:color w:val="000000"/>
          <w:szCs w:val="24"/>
        </w:rPr>
        <w:t>, и</w:t>
      </w:r>
    </w:p>
    <w:p w:rsidR="00727F4D" w:rsidRDefault="00727F4D" w:rsidP="00727F4D">
      <w:pPr>
        <w:widowControl/>
        <w:tabs>
          <w:tab w:val="left" w:pos="720"/>
        </w:tabs>
        <w:autoSpaceDE w:val="0"/>
        <w:ind w:left="720" w:firstLine="720"/>
      </w:pPr>
      <w:r>
        <w:rPr>
          <w:color w:val="000000"/>
          <w:szCs w:val="24"/>
          <w:lang w:val="ru-RU"/>
        </w:rPr>
        <w:t xml:space="preserve">- у другим изузетним случајевима. </w:t>
      </w:r>
    </w:p>
    <w:p w:rsidR="00727F4D" w:rsidRDefault="00727F4D" w:rsidP="00727F4D">
      <w:pPr>
        <w:widowControl/>
        <w:tabs>
          <w:tab w:val="left" w:pos="720"/>
        </w:tabs>
        <w:autoSpaceDE w:val="0"/>
        <w:ind w:firstLine="1440"/>
      </w:pPr>
      <w:r>
        <w:rPr>
          <w:color w:val="000000"/>
          <w:szCs w:val="24"/>
          <w:lang w:val="ru-RU"/>
        </w:rPr>
        <w:t>Корекција и/или продужење рока за извођење радова је важећа према уговору само ако је пис</w:t>
      </w:r>
      <w:r>
        <w:rPr>
          <w:color w:val="000000"/>
          <w:szCs w:val="24"/>
        </w:rPr>
        <w:t>а</w:t>
      </w:r>
      <w:r>
        <w:rPr>
          <w:color w:val="000000"/>
          <w:szCs w:val="24"/>
          <w:lang w:val="ru-RU"/>
        </w:rPr>
        <w:t>н</w:t>
      </w:r>
      <w:r>
        <w:rPr>
          <w:color w:val="000000"/>
          <w:szCs w:val="24"/>
        </w:rPr>
        <w:t>им путем</w:t>
      </w:r>
      <w:r>
        <w:rPr>
          <w:color w:val="000000"/>
          <w:szCs w:val="24"/>
          <w:lang w:val="ru-RU"/>
        </w:rPr>
        <w:t xml:space="preserve"> одобрена од стране Наручиоца и Наручиоца. </w:t>
      </w:r>
    </w:p>
    <w:p w:rsidR="00727F4D" w:rsidRDefault="00727F4D" w:rsidP="00727F4D">
      <w:pPr>
        <w:widowControl/>
        <w:tabs>
          <w:tab w:val="left" w:pos="720"/>
        </w:tabs>
        <w:autoSpaceDE w:val="0"/>
        <w:ind w:firstLine="1440"/>
      </w:pPr>
      <w:r>
        <w:rPr>
          <w:color w:val="000000"/>
          <w:szCs w:val="24"/>
          <w:lang w:val="ru-RU"/>
        </w:rPr>
        <w:t xml:space="preserve">У случају да </w:t>
      </w:r>
      <w:r>
        <w:rPr>
          <w:rFonts w:eastAsia="Calibri"/>
          <w:lang w:val="ru-RU"/>
        </w:rPr>
        <w:t>Добављач</w:t>
      </w:r>
      <w:r>
        <w:rPr>
          <w:rFonts w:eastAsia="Calibri"/>
          <w:lang w:val="en-US"/>
        </w:rPr>
        <w:t xml:space="preserve"> </w:t>
      </w:r>
      <w:r>
        <w:rPr>
          <w:color w:val="000000"/>
          <w:szCs w:val="24"/>
          <w:lang w:val="ru-RU"/>
        </w:rPr>
        <w:t xml:space="preserve">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727F4D" w:rsidRDefault="00727F4D" w:rsidP="00727F4D">
      <w:pPr>
        <w:widowControl/>
        <w:tabs>
          <w:tab w:val="left" w:pos="720"/>
        </w:tabs>
        <w:autoSpaceDE w:val="0"/>
        <w:ind w:firstLine="1440"/>
      </w:pPr>
      <w:r>
        <w:rPr>
          <w:color w:val="000000"/>
          <w:szCs w:val="24"/>
          <w:lang w:val="ru-RU"/>
        </w:rPr>
        <w:t xml:space="preserve">Ако </w:t>
      </w:r>
      <w:r>
        <w:rPr>
          <w:rFonts w:eastAsia="Calibri"/>
          <w:lang w:val="ru-RU"/>
        </w:rPr>
        <w:t xml:space="preserve">Добављач </w:t>
      </w:r>
      <w:r>
        <w:rPr>
          <w:color w:val="000000"/>
          <w:szCs w:val="24"/>
          <w:lang w:val="ru-RU"/>
        </w:rPr>
        <w:t xml:space="preserve">падне у доцњу са извођењем радова, нема право на продужење уговореног рока због околности које су настале у време доцње. </w:t>
      </w:r>
    </w:p>
    <w:p w:rsidR="00727F4D" w:rsidRDefault="00727F4D" w:rsidP="00727F4D">
      <w:pPr>
        <w:widowControl/>
        <w:tabs>
          <w:tab w:val="left" w:pos="720"/>
        </w:tabs>
        <w:autoSpaceDE w:val="0"/>
        <w:ind w:firstLine="1440"/>
      </w:pPr>
      <w:r>
        <w:rPr>
          <w:color w:val="000000"/>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w:t>
      </w:r>
      <w:r>
        <w:rPr>
          <w:rFonts w:eastAsia="Calibri"/>
          <w:lang w:val="ru-RU"/>
        </w:rPr>
        <w:t xml:space="preserve">Добављачу </w:t>
      </w:r>
      <w:r>
        <w:rPr>
          <w:color w:val="000000"/>
          <w:szCs w:val="24"/>
          <w:lang w:val="ru-RU"/>
        </w:rPr>
        <w:t xml:space="preserve">на корекцију и/или продужење рока за време трајања истих. </w:t>
      </w:r>
    </w:p>
    <w:p w:rsidR="00727F4D" w:rsidRDefault="00727F4D" w:rsidP="00727F4D">
      <w:pPr>
        <w:widowControl/>
        <w:tabs>
          <w:tab w:val="left" w:pos="720"/>
        </w:tabs>
        <w:autoSpaceDE w:val="0"/>
        <w:ind w:firstLine="1440"/>
      </w:pPr>
      <w:r>
        <w:rPr>
          <w:color w:val="000000"/>
          <w:szCs w:val="24"/>
          <w:lang w:val="ru-RU"/>
        </w:rPr>
        <w:t>Рок за продужење извођења радова услед неуобичајених и неповољних атмосферских и климатских прилика би</w:t>
      </w:r>
      <w:r>
        <w:rPr>
          <w:color w:val="000000"/>
          <w:szCs w:val="24"/>
        </w:rPr>
        <w:t>ће</w:t>
      </w:r>
      <w:r>
        <w:rPr>
          <w:color w:val="000000"/>
          <w:szCs w:val="24"/>
          <w:lang w:val="ru-RU"/>
        </w:rPr>
        <w:t xml:space="preserve"> продужен за онај период како то буде наведено у грађевинском дневнику овереном од стране </w:t>
      </w:r>
      <w:r>
        <w:rPr>
          <w:rFonts w:eastAsia="Calibri"/>
          <w:lang w:val="ru-RU"/>
        </w:rPr>
        <w:t xml:space="preserve">Добављача </w:t>
      </w:r>
      <w:r>
        <w:rPr>
          <w:color w:val="000000"/>
          <w:szCs w:val="24"/>
          <w:lang w:val="ru-RU"/>
        </w:rPr>
        <w:t xml:space="preserve">и  Наручиоца. </w:t>
      </w:r>
    </w:p>
    <w:p w:rsidR="00727F4D" w:rsidRDefault="00727F4D" w:rsidP="00727F4D">
      <w:pPr>
        <w:tabs>
          <w:tab w:val="left" w:pos="709"/>
        </w:tabs>
        <w:ind w:right="9"/>
      </w:pPr>
      <w:r>
        <w:rPr>
          <w:color w:val="000000"/>
          <w:szCs w:val="24"/>
        </w:rPr>
        <w:tab/>
      </w:r>
      <w:r>
        <w:rPr>
          <w:color w:val="000000"/>
          <w:szCs w:val="24"/>
        </w:rPr>
        <w:tab/>
      </w:r>
      <w:r>
        <w:rPr>
          <w:color w:val="000000"/>
          <w:szCs w:val="24"/>
          <w:lang w:val="ru-RU"/>
        </w:rPr>
        <w:t xml:space="preserve">Радови који су предмет јавне набавке изводиће се на објекту </w:t>
      </w:r>
      <w:r>
        <w:rPr>
          <w:rFonts w:eastAsia="Calibri"/>
          <w:spacing w:val="6"/>
        </w:rPr>
        <w:t>Централе Управе царина,</w:t>
      </w:r>
      <w:r>
        <w:rPr>
          <w:rFonts w:eastAsia="Calibri"/>
          <w:lang w:val="ru-RU"/>
        </w:rPr>
        <w:t xml:space="preserve"> Нови Београд, </w:t>
      </w:r>
      <w:r>
        <w:rPr>
          <w:rFonts w:eastAsia="Calibri"/>
          <w:spacing w:val="6"/>
        </w:rPr>
        <w:t>Булевар Зорана Ђинђића 155а</w:t>
      </w:r>
      <w:r>
        <w:rPr>
          <w:rFonts w:eastAsia="Calibri"/>
          <w:lang w:val="ru-RU"/>
        </w:rPr>
        <w:t>.</w:t>
      </w:r>
    </w:p>
    <w:p w:rsidR="00727F4D" w:rsidRDefault="00727F4D" w:rsidP="00727F4D">
      <w:r>
        <w:rPr>
          <w:rFonts w:eastAsia="Calibri"/>
          <w:szCs w:val="24"/>
          <w:lang w:val="ru-RU"/>
        </w:rPr>
        <w:tab/>
      </w:r>
      <w:r>
        <w:rPr>
          <w:color w:val="000000"/>
          <w:szCs w:val="24"/>
          <w:lang w:val="ru-RU"/>
        </w:rPr>
        <w:t xml:space="preserve">Радови се могу изводити на захтев Наручиоца и ван радног времена, викендом и празником, без увећане накнаде по основу рада ван радног времена. </w:t>
      </w:r>
    </w:p>
    <w:p w:rsidR="00727F4D" w:rsidRDefault="00727F4D" w:rsidP="00727F4D">
      <w:pPr>
        <w:widowControl/>
        <w:tabs>
          <w:tab w:val="left" w:pos="720"/>
        </w:tabs>
        <w:autoSpaceDE w:val="0"/>
        <w:ind w:firstLine="1440"/>
      </w:pPr>
      <w:r>
        <w:rPr>
          <w:color w:val="000000"/>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w:t>
      </w:r>
      <w:r>
        <w:rPr>
          <w:rFonts w:eastAsia="Calibri"/>
          <w:lang w:val="ru-RU"/>
        </w:rPr>
        <w:t xml:space="preserve">Добављач </w:t>
      </w:r>
      <w:r>
        <w:rPr>
          <w:color w:val="000000"/>
          <w:szCs w:val="24"/>
          <w:lang w:val="ru-RU"/>
        </w:rPr>
        <w:t xml:space="preserve">нема права на додатну новчану надокнаду због прекида радова. </w:t>
      </w:r>
    </w:p>
    <w:p w:rsidR="00727F4D" w:rsidRDefault="00727F4D" w:rsidP="00727F4D">
      <w:pPr>
        <w:widowControl/>
        <w:tabs>
          <w:tab w:val="left" w:pos="720"/>
        </w:tabs>
        <w:autoSpaceDE w:val="0"/>
        <w:jc w:val="left"/>
        <w:rPr>
          <w:b/>
          <w:bCs/>
          <w:color w:val="000000"/>
          <w:szCs w:val="24"/>
          <w:lang w:val="ru-RU"/>
        </w:rPr>
      </w:pPr>
    </w:p>
    <w:p w:rsidR="00727F4D" w:rsidRDefault="00727F4D" w:rsidP="002E5568">
      <w:pPr>
        <w:widowControl/>
        <w:tabs>
          <w:tab w:val="left" w:pos="720"/>
        </w:tabs>
        <w:autoSpaceDE w:val="0"/>
        <w:jc w:val="left"/>
      </w:pPr>
      <w:r>
        <w:rPr>
          <w:b/>
          <w:bCs/>
          <w:color w:val="000000"/>
          <w:szCs w:val="24"/>
        </w:rPr>
        <w:t>РАДНО ВРЕМЕ ЗА</w:t>
      </w:r>
      <w:r>
        <w:rPr>
          <w:b/>
          <w:bCs/>
          <w:color w:val="000000"/>
          <w:szCs w:val="24"/>
          <w:lang w:val="ru-RU"/>
        </w:rPr>
        <w:t xml:space="preserve"> ИЗВОЂЕЊА РАДОВА </w:t>
      </w:r>
    </w:p>
    <w:p w:rsidR="00727F4D" w:rsidRDefault="00727F4D" w:rsidP="00727F4D">
      <w:pPr>
        <w:widowControl/>
        <w:tabs>
          <w:tab w:val="left" w:pos="720"/>
        </w:tabs>
        <w:autoSpaceDE w:val="0"/>
        <w:ind w:firstLine="1440"/>
        <w:rPr>
          <w:b/>
          <w:bCs/>
          <w:color w:val="000000"/>
          <w:szCs w:val="24"/>
        </w:rPr>
      </w:pPr>
    </w:p>
    <w:p w:rsidR="00727F4D" w:rsidRPr="000540A6" w:rsidRDefault="00213144" w:rsidP="000540A6">
      <w:pPr>
        <w:widowControl/>
        <w:tabs>
          <w:tab w:val="left" w:pos="720"/>
        </w:tabs>
        <w:autoSpaceDE w:val="0"/>
        <w:jc w:val="center"/>
      </w:pPr>
      <w:r>
        <w:rPr>
          <w:b/>
          <w:color w:val="000000"/>
          <w:szCs w:val="24"/>
        </w:rPr>
        <w:t>Члан 10</w:t>
      </w:r>
      <w:r w:rsidR="00727F4D">
        <w:rPr>
          <w:b/>
          <w:color w:val="000000"/>
          <w:szCs w:val="24"/>
        </w:rPr>
        <w:t>.</w:t>
      </w:r>
    </w:p>
    <w:p w:rsidR="00727F4D" w:rsidRDefault="00727F4D" w:rsidP="00727F4D">
      <w:pPr>
        <w:ind w:firstLine="1440"/>
      </w:pPr>
      <w:r>
        <w:rPr>
          <w:rFonts w:eastAsia="Calibri"/>
          <w:spacing w:val="6"/>
        </w:rPr>
        <w:t>Радови</w:t>
      </w:r>
      <w:r>
        <w:rPr>
          <w:rFonts w:eastAsia="Calibri"/>
          <w:spacing w:val="6"/>
          <w:lang w:val="en-US"/>
        </w:rPr>
        <w:t xml:space="preserve"> </w:t>
      </w:r>
      <w:r>
        <w:rPr>
          <w:rFonts w:eastAsia="Calibri"/>
          <w:spacing w:val="6"/>
        </w:rPr>
        <w:t>у централи Управе царина ће се изводити у зависности од заузетости</w:t>
      </w:r>
      <w:r>
        <w:rPr>
          <w:rFonts w:eastAsia="Calibri"/>
          <w:spacing w:val="6"/>
          <w:lang w:val="en-US"/>
        </w:rPr>
        <w:t xml:space="preserve"> </w:t>
      </w:r>
      <w:r>
        <w:rPr>
          <w:rFonts w:eastAsia="Calibri"/>
          <w:spacing w:val="6"/>
        </w:rPr>
        <w:t xml:space="preserve">у току радног времена (7.30-15.30 часова), ван радног времена и викендом у договору са корисницима. </w:t>
      </w:r>
    </w:p>
    <w:p w:rsidR="00727F4D" w:rsidRDefault="00727F4D" w:rsidP="00727F4D">
      <w:pPr>
        <w:ind w:firstLine="1440"/>
      </w:pPr>
      <w:r>
        <w:rPr>
          <w:rFonts w:eastAsia="Calibri"/>
          <w:spacing w:val="6"/>
        </w:rPr>
        <w:t>Режим уласка/изласка радника треба да буде контролисан. Пре почетка радова је потребно доставити списак радника са личним подацима који ће радити у објекту.</w:t>
      </w:r>
    </w:p>
    <w:p w:rsidR="00727F4D" w:rsidRDefault="00727F4D" w:rsidP="00727F4D">
      <w:pPr>
        <w:widowControl/>
        <w:tabs>
          <w:tab w:val="left" w:pos="720"/>
        </w:tabs>
        <w:autoSpaceDE w:val="0"/>
        <w:jc w:val="left"/>
        <w:rPr>
          <w:rFonts w:eastAsia="Calibri"/>
          <w:b/>
          <w:bCs/>
          <w:color w:val="000000"/>
          <w:spacing w:val="6"/>
          <w:szCs w:val="24"/>
        </w:rPr>
      </w:pPr>
    </w:p>
    <w:p w:rsidR="00727F4D" w:rsidRDefault="00727F4D" w:rsidP="000540A6">
      <w:pPr>
        <w:widowControl/>
        <w:tabs>
          <w:tab w:val="left" w:pos="720"/>
        </w:tabs>
        <w:autoSpaceDE w:val="0"/>
        <w:jc w:val="left"/>
      </w:pPr>
      <w:r>
        <w:rPr>
          <w:b/>
          <w:bCs/>
          <w:color w:val="000000"/>
          <w:szCs w:val="24"/>
          <w:lang w:val="ru-RU"/>
        </w:rPr>
        <w:t>ВИШКОВИ, ХИТНИ НЕПРЕДВИЂЕНИ И НАКНАДНИ РАДОВИ</w:t>
      </w:r>
    </w:p>
    <w:p w:rsidR="00727F4D" w:rsidRDefault="00727F4D" w:rsidP="00727F4D">
      <w:pPr>
        <w:widowControl/>
        <w:tabs>
          <w:tab w:val="left" w:pos="720"/>
        </w:tabs>
        <w:autoSpaceDE w:val="0"/>
        <w:ind w:left="720" w:hanging="720"/>
        <w:jc w:val="left"/>
        <w:rPr>
          <w:b/>
          <w:bCs/>
          <w:color w:val="000000"/>
          <w:szCs w:val="24"/>
        </w:rPr>
      </w:pPr>
    </w:p>
    <w:p w:rsidR="00727F4D" w:rsidRPr="000540A6" w:rsidRDefault="00213144" w:rsidP="000540A6">
      <w:pPr>
        <w:widowControl/>
        <w:tabs>
          <w:tab w:val="left" w:pos="720"/>
        </w:tabs>
        <w:autoSpaceDE w:val="0"/>
        <w:ind w:left="720" w:hanging="720"/>
        <w:jc w:val="center"/>
      </w:pPr>
      <w:r>
        <w:rPr>
          <w:b/>
          <w:bCs/>
          <w:color w:val="000000"/>
          <w:szCs w:val="24"/>
        </w:rPr>
        <w:t>Члан 11</w:t>
      </w:r>
      <w:r w:rsidR="00727F4D">
        <w:rPr>
          <w:b/>
          <w:bCs/>
          <w:color w:val="000000"/>
          <w:szCs w:val="24"/>
        </w:rPr>
        <w:t>.</w:t>
      </w:r>
    </w:p>
    <w:p w:rsidR="00727F4D" w:rsidRDefault="00727F4D" w:rsidP="00727F4D">
      <w:pPr>
        <w:widowControl/>
        <w:tabs>
          <w:tab w:val="left" w:pos="720"/>
        </w:tabs>
        <w:autoSpaceDE w:val="0"/>
        <w:ind w:firstLine="1440"/>
      </w:pPr>
      <w:r>
        <w:rPr>
          <w:color w:val="000000"/>
          <w:szCs w:val="24"/>
          <w:lang w:val="ru-RU"/>
        </w:rPr>
        <w:t>Уколико</w:t>
      </w:r>
      <w:r>
        <w:rPr>
          <w:color w:val="000000"/>
          <w:szCs w:val="24"/>
        </w:rPr>
        <w:t xml:space="preserve"> су</w:t>
      </w:r>
      <w:r>
        <w:rPr>
          <w:color w:val="000000"/>
          <w:szCs w:val="24"/>
          <w:lang w:val="ru-RU"/>
        </w:rPr>
        <w:t xml:space="preserve"> количине стварно изведених радова уписаних у грађевинској књизи и оверених од стране Надзорног органа Наручиоца, веће од количина предвиђених из члана 2. овог уговора (предмеру радова) из усвојене понуде </w:t>
      </w:r>
      <w:r>
        <w:rPr>
          <w:rFonts w:eastAsia="Calibri"/>
          <w:lang w:val="ru-RU"/>
        </w:rPr>
        <w:t>Добављача</w:t>
      </w:r>
      <w:r>
        <w:rPr>
          <w:color w:val="000000"/>
          <w:szCs w:val="24"/>
          <w:lang w:val="ru-RU"/>
        </w:rPr>
        <w:t xml:space="preserve">, исте ће се, на основу Посебних узанси о грађењу („Службени лист СФРЈ”, број 18/77), сматрати вишком радова. </w:t>
      </w:r>
    </w:p>
    <w:p w:rsidR="00727F4D" w:rsidRDefault="00727F4D" w:rsidP="00727F4D">
      <w:pPr>
        <w:widowControl/>
        <w:tabs>
          <w:tab w:val="left" w:pos="720"/>
        </w:tabs>
        <w:autoSpaceDE w:val="0"/>
        <w:ind w:firstLine="1440"/>
      </w:pPr>
      <w:r>
        <w:rPr>
          <w:color w:val="000000"/>
          <w:szCs w:val="24"/>
          <w:lang w:val="ru-RU"/>
        </w:rPr>
        <w:t>Јединичне цене за све позиције из члана 2. овог уговора</w:t>
      </w:r>
      <w:r>
        <w:rPr>
          <w:color w:val="000000"/>
          <w:szCs w:val="24"/>
          <w:lang w:val="en-US"/>
        </w:rPr>
        <w:t xml:space="preserve"> </w:t>
      </w:r>
      <w:r>
        <w:rPr>
          <w:color w:val="000000"/>
          <w:szCs w:val="24"/>
          <w:lang w:val="ru-RU"/>
        </w:rPr>
        <w:t xml:space="preserve">(предмера радова) усвојене понуде </w:t>
      </w:r>
      <w:r>
        <w:rPr>
          <w:rFonts w:eastAsia="Calibri"/>
          <w:lang w:val="ru-RU"/>
        </w:rPr>
        <w:t>Добављача</w:t>
      </w:r>
      <w:r>
        <w:rPr>
          <w:color w:val="000000"/>
          <w:szCs w:val="24"/>
          <w:lang w:val="ru-RU"/>
        </w:rPr>
        <w:t xml:space="preserve">, а за које се утврди постојање вишка, биће фиксне и непроменљиве. </w:t>
      </w:r>
    </w:p>
    <w:p w:rsidR="00727F4D" w:rsidRDefault="00727F4D" w:rsidP="00727F4D">
      <w:pPr>
        <w:widowControl/>
        <w:tabs>
          <w:tab w:val="left" w:pos="720"/>
        </w:tabs>
        <w:autoSpaceDE w:val="0"/>
        <w:ind w:firstLine="1440"/>
      </w:pPr>
      <w:r>
        <w:rPr>
          <w:color w:val="000000"/>
          <w:szCs w:val="24"/>
          <w:lang w:val="ru-RU"/>
        </w:rPr>
        <w:t>Ако се у току извођења радова утврди да би укупни вишак радова износио више од 10% у односу на количине из члана 2. овог уговора</w:t>
      </w:r>
      <w:r>
        <w:rPr>
          <w:color w:val="000000"/>
          <w:szCs w:val="24"/>
          <w:lang w:val="en-US"/>
        </w:rPr>
        <w:t xml:space="preserve"> </w:t>
      </w:r>
      <w:r>
        <w:rPr>
          <w:color w:val="000000"/>
          <w:szCs w:val="24"/>
          <w:lang w:val="ru-RU"/>
        </w:rPr>
        <w:t xml:space="preserve">(предмера радова) усвојене понуде </w:t>
      </w:r>
      <w:r>
        <w:rPr>
          <w:rFonts w:eastAsia="Calibri"/>
          <w:lang w:val="ru-RU"/>
        </w:rPr>
        <w:t>Добављача</w:t>
      </w:r>
      <w:r>
        <w:rPr>
          <w:color w:val="000000"/>
          <w:szCs w:val="24"/>
          <w:lang w:val="ru-RU"/>
        </w:rPr>
        <w:t xml:space="preserve">, </w:t>
      </w:r>
      <w:r>
        <w:rPr>
          <w:rFonts w:eastAsia="Calibri"/>
          <w:lang w:val="ru-RU"/>
        </w:rPr>
        <w:t>Добављач</w:t>
      </w:r>
      <w:r>
        <w:rPr>
          <w:rFonts w:eastAsia="Calibri"/>
          <w:lang w:val="en-US"/>
        </w:rPr>
        <w:t xml:space="preserve"> </w:t>
      </w:r>
      <w:r>
        <w:rPr>
          <w:color w:val="000000"/>
          <w:szCs w:val="24"/>
          <w:lang w:val="ru-RU"/>
        </w:rPr>
        <w:t xml:space="preserve">ће бити дужан да застане са том врстом радова и о томе обавести Наручиоца у писаној форми. </w:t>
      </w:r>
    </w:p>
    <w:p w:rsidR="00727F4D" w:rsidRDefault="00727F4D" w:rsidP="00727F4D">
      <w:pPr>
        <w:widowControl/>
        <w:tabs>
          <w:tab w:val="left" w:pos="720"/>
        </w:tabs>
        <w:autoSpaceDE w:val="0"/>
        <w:ind w:firstLine="1440"/>
      </w:pPr>
      <w:r>
        <w:rPr>
          <w:color w:val="000000"/>
          <w:szCs w:val="24"/>
          <w:lang w:val="ru-RU"/>
        </w:rPr>
        <w:t xml:space="preserve">Вишак радова до 10% у односу на количине из члана 2. овог уговора(предмера радова) усвојене понуде </w:t>
      </w:r>
      <w:r>
        <w:rPr>
          <w:rFonts w:eastAsia="Calibri"/>
          <w:lang w:val="ru-RU"/>
        </w:rPr>
        <w:t>Добављача</w:t>
      </w:r>
      <w:r>
        <w:rPr>
          <w:color w:val="000000"/>
          <w:szCs w:val="24"/>
          <w:lang w:val="ru-RU"/>
        </w:rPr>
        <w:t xml:space="preserve">, </w:t>
      </w:r>
      <w:r>
        <w:rPr>
          <w:rFonts w:eastAsia="Calibri"/>
          <w:lang w:val="ru-RU"/>
        </w:rPr>
        <w:t>Добављач</w:t>
      </w:r>
      <w:r>
        <w:rPr>
          <w:rFonts w:eastAsia="Calibri"/>
          <w:lang w:val="en-US"/>
        </w:rPr>
        <w:t xml:space="preserve"> </w:t>
      </w:r>
      <w:r>
        <w:rPr>
          <w:color w:val="000000"/>
          <w:szCs w:val="24"/>
          <w:lang w:val="ru-RU"/>
        </w:rPr>
        <w:t>је дужан да изведе у оквиру рока</w:t>
      </w:r>
      <w:r>
        <w:rPr>
          <w:color w:val="000000"/>
          <w:szCs w:val="24"/>
        </w:rPr>
        <w:t xml:space="preserve"> предвиђеног чланом 10. овог уговора</w:t>
      </w:r>
      <w:r>
        <w:rPr>
          <w:color w:val="000000"/>
          <w:szCs w:val="24"/>
          <w:lang w:val="ru-RU"/>
        </w:rPr>
        <w:t>.</w:t>
      </w:r>
    </w:p>
    <w:p w:rsidR="00727F4D" w:rsidRDefault="00727F4D" w:rsidP="00727F4D">
      <w:pPr>
        <w:widowControl/>
        <w:tabs>
          <w:tab w:val="left" w:pos="720"/>
        </w:tabs>
        <w:autoSpaceDE w:val="0"/>
        <w:ind w:firstLine="1440"/>
        <w:rPr>
          <w:color w:val="000000"/>
          <w:szCs w:val="24"/>
        </w:rPr>
      </w:pPr>
    </w:p>
    <w:p w:rsidR="00727F4D" w:rsidRPr="000540A6" w:rsidRDefault="00213144" w:rsidP="000540A6">
      <w:pPr>
        <w:widowControl/>
        <w:tabs>
          <w:tab w:val="left" w:pos="720"/>
        </w:tabs>
        <w:autoSpaceDE w:val="0"/>
        <w:jc w:val="center"/>
      </w:pPr>
      <w:r>
        <w:rPr>
          <w:b/>
          <w:color w:val="000000"/>
          <w:szCs w:val="24"/>
        </w:rPr>
        <w:t>Члан 12</w:t>
      </w:r>
      <w:r w:rsidR="00727F4D">
        <w:rPr>
          <w:b/>
          <w:color w:val="000000"/>
          <w:szCs w:val="24"/>
        </w:rPr>
        <w:t>.</w:t>
      </w:r>
    </w:p>
    <w:p w:rsidR="00727F4D" w:rsidRDefault="00727F4D" w:rsidP="00727F4D">
      <w:pPr>
        <w:widowControl/>
        <w:tabs>
          <w:tab w:val="left" w:pos="720"/>
        </w:tabs>
        <w:autoSpaceDE w:val="0"/>
        <w:ind w:firstLine="1440"/>
      </w:pPr>
      <w:r>
        <w:rPr>
          <w:rFonts w:eastAsia="Calibri"/>
          <w:lang w:val="ru-RU"/>
        </w:rPr>
        <w:t xml:space="preserve">Добављач </w:t>
      </w:r>
      <w:r>
        <w:rPr>
          <w:color w:val="000000"/>
          <w:szCs w:val="24"/>
          <w:lang w:val="ru-RU"/>
        </w:rPr>
        <w:t xml:space="preserve">може и без претходне сагласности Наручиоца, а уз сагласност Наручиоца,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727F4D" w:rsidRDefault="00727F4D" w:rsidP="00727F4D">
      <w:pPr>
        <w:widowControl/>
        <w:tabs>
          <w:tab w:val="left" w:pos="720"/>
        </w:tabs>
        <w:autoSpaceDE w:val="0"/>
        <w:ind w:firstLine="1440"/>
      </w:pPr>
      <w:r>
        <w:rPr>
          <w:rFonts w:eastAsia="Calibri"/>
          <w:lang w:val="ru-RU"/>
        </w:rPr>
        <w:t>Добављач</w:t>
      </w:r>
      <w:r>
        <w:rPr>
          <w:rFonts w:eastAsia="Calibri"/>
          <w:lang w:val="en-US"/>
        </w:rPr>
        <w:t xml:space="preserve"> </w:t>
      </w:r>
      <w:r w:rsidR="00306092">
        <w:rPr>
          <w:color w:val="000000"/>
          <w:szCs w:val="24"/>
          <w:lang w:val="en-US"/>
        </w:rPr>
        <w:t xml:space="preserve">je </w:t>
      </w:r>
      <w:r w:rsidR="00306092">
        <w:rPr>
          <w:color w:val="000000"/>
          <w:szCs w:val="24"/>
          <w:lang w:val="ru-RU"/>
        </w:rPr>
        <w:t>дужan</w:t>
      </w:r>
      <w:r>
        <w:rPr>
          <w:color w:val="000000"/>
          <w:szCs w:val="24"/>
          <w:lang w:val="ru-RU"/>
        </w:rPr>
        <w:t xml:space="preserve"> да истог дана када наступе наведене околности, о томе обавесте Наручиоца. </w:t>
      </w:r>
    </w:p>
    <w:p w:rsidR="00727F4D" w:rsidRDefault="00727F4D" w:rsidP="00727F4D">
      <w:pPr>
        <w:widowControl/>
        <w:tabs>
          <w:tab w:val="left" w:pos="720"/>
        </w:tabs>
        <w:autoSpaceDE w:val="0"/>
        <w:ind w:firstLine="1440"/>
      </w:pPr>
      <w:r>
        <w:rPr>
          <w:color w:val="000000"/>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w:t>
      </w:r>
      <w:r>
        <w:rPr>
          <w:rFonts w:eastAsia="Calibri"/>
          <w:lang w:val="ru-RU"/>
        </w:rPr>
        <w:t>Добављача</w:t>
      </w:r>
      <w:r>
        <w:rPr>
          <w:color w:val="000000"/>
          <w:szCs w:val="24"/>
          <w:lang w:val="ru-RU"/>
        </w:rPr>
        <w:t xml:space="preserve">. </w:t>
      </w:r>
    </w:p>
    <w:p w:rsidR="00727F4D" w:rsidRDefault="00727F4D" w:rsidP="00727F4D">
      <w:pPr>
        <w:widowControl/>
        <w:tabs>
          <w:tab w:val="left" w:pos="720"/>
        </w:tabs>
        <w:autoSpaceDE w:val="0"/>
        <w:ind w:firstLine="1440"/>
      </w:pPr>
      <w:r>
        <w:rPr>
          <w:rFonts w:eastAsia="Calibri"/>
          <w:lang w:val="ru-RU"/>
        </w:rPr>
        <w:t>Добављач</w:t>
      </w:r>
      <w:r>
        <w:rPr>
          <w:rFonts w:eastAsia="Calibri"/>
          <w:lang w:val="en-US"/>
        </w:rPr>
        <w:t xml:space="preserve"> </w:t>
      </w:r>
      <w:r>
        <w:rPr>
          <w:color w:val="000000"/>
          <w:szCs w:val="24"/>
          <w:lang w:val="ru-RU"/>
        </w:rPr>
        <w:t xml:space="preserve">има право на правичну накнаду за хитне непредвиђене радове. </w:t>
      </w:r>
    </w:p>
    <w:p w:rsidR="00727F4D" w:rsidRDefault="00727F4D" w:rsidP="00727F4D">
      <w:pPr>
        <w:widowControl/>
        <w:tabs>
          <w:tab w:val="left" w:pos="720"/>
        </w:tabs>
        <w:autoSpaceDE w:val="0"/>
        <w:ind w:firstLine="1440"/>
        <w:rPr>
          <w:color w:val="000000"/>
          <w:szCs w:val="24"/>
        </w:rPr>
      </w:pPr>
    </w:p>
    <w:p w:rsidR="00727F4D" w:rsidRPr="000540A6" w:rsidRDefault="00213144" w:rsidP="000540A6">
      <w:pPr>
        <w:widowControl/>
        <w:tabs>
          <w:tab w:val="left" w:pos="720"/>
        </w:tabs>
        <w:autoSpaceDE w:val="0"/>
        <w:jc w:val="center"/>
      </w:pPr>
      <w:r>
        <w:rPr>
          <w:b/>
          <w:color w:val="000000"/>
          <w:szCs w:val="24"/>
        </w:rPr>
        <w:t>Члан 13</w:t>
      </w:r>
      <w:r w:rsidR="00727F4D">
        <w:rPr>
          <w:b/>
          <w:color w:val="000000"/>
          <w:szCs w:val="24"/>
        </w:rPr>
        <w:t>.</w:t>
      </w:r>
    </w:p>
    <w:p w:rsidR="00727F4D" w:rsidRDefault="00727F4D" w:rsidP="00727F4D">
      <w:pPr>
        <w:widowControl/>
        <w:tabs>
          <w:tab w:val="left" w:pos="720"/>
        </w:tabs>
        <w:autoSpaceDE w:val="0"/>
        <w:ind w:firstLine="1440"/>
      </w:pPr>
      <w:r>
        <w:rPr>
          <w:color w:val="000000"/>
          <w:szCs w:val="24"/>
          <w:lang w:val="ru-RU"/>
        </w:rPr>
        <w:t xml:space="preserve">Накнадни радови су радови који нису уговорени и нису нужни за испуњење </w:t>
      </w:r>
      <w:r>
        <w:rPr>
          <w:color w:val="000000"/>
          <w:szCs w:val="24"/>
        </w:rPr>
        <w:t>овог</w:t>
      </w:r>
      <w:r>
        <w:rPr>
          <w:color w:val="000000"/>
          <w:szCs w:val="24"/>
          <w:lang w:val="ru-RU"/>
        </w:rPr>
        <w:t xml:space="preserve"> уговора. </w:t>
      </w:r>
    </w:p>
    <w:p w:rsidR="00727F4D" w:rsidRDefault="00727F4D" w:rsidP="00727F4D">
      <w:pPr>
        <w:widowControl/>
        <w:tabs>
          <w:tab w:val="left" w:pos="720"/>
        </w:tabs>
        <w:autoSpaceDE w:val="0"/>
        <w:ind w:firstLine="1440"/>
      </w:pPr>
      <w:r>
        <w:rPr>
          <w:color w:val="000000"/>
          <w:szCs w:val="24"/>
          <w:lang w:val="ru-RU"/>
        </w:rPr>
        <w:t xml:space="preserve">Изведени накнадни радови, без закљученог уговора, су правно неважећи. </w:t>
      </w:r>
    </w:p>
    <w:p w:rsidR="00727F4D" w:rsidRDefault="00727F4D" w:rsidP="00727F4D">
      <w:pPr>
        <w:widowControl/>
        <w:tabs>
          <w:tab w:val="left" w:pos="720"/>
        </w:tabs>
        <w:autoSpaceDE w:val="0"/>
        <w:ind w:firstLine="1440"/>
        <w:rPr>
          <w:color w:val="000000"/>
          <w:szCs w:val="24"/>
        </w:rPr>
      </w:pPr>
    </w:p>
    <w:p w:rsidR="00727F4D" w:rsidRDefault="00727F4D" w:rsidP="00727F4D">
      <w:pPr>
        <w:widowControl/>
        <w:tabs>
          <w:tab w:val="left" w:pos="720"/>
        </w:tabs>
        <w:autoSpaceDE w:val="0"/>
      </w:pPr>
      <w:r>
        <w:rPr>
          <w:b/>
          <w:bCs/>
          <w:color w:val="000000"/>
          <w:szCs w:val="24"/>
          <w:lang w:val="ru-RU"/>
        </w:rPr>
        <w:t xml:space="preserve">НАЧИН СПРОВОЂЕЊА КОНТРОЛЕ И ОБЕЗБЕЂИВАЊА ГАРАНЦИЈЕ КВАЛИТЕТА </w:t>
      </w:r>
    </w:p>
    <w:p w:rsidR="00727F4D" w:rsidRDefault="00727F4D" w:rsidP="00727F4D">
      <w:pPr>
        <w:widowControl/>
        <w:tabs>
          <w:tab w:val="left" w:pos="720"/>
        </w:tabs>
        <w:autoSpaceDE w:val="0"/>
        <w:rPr>
          <w:b/>
          <w:bCs/>
          <w:color w:val="000000"/>
          <w:szCs w:val="24"/>
        </w:rPr>
      </w:pPr>
    </w:p>
    <w:p w:rsidR="00727F4D" w:rsidRPr="000540A6" w:rsidRDefault="00213144" w:rsidP="000540A6">
      <w:pPr>
        <w:widowControl/>
        <w:tabs>
          <w:tab w:val="left" w:pos="720"/>
        </w:tabs>
        <w:autoSpaceDE w:val="0"/>
        <w:jc w:val="center"/>
      </w:pPr>
      <w:r>
        <w:rPr>
          <w:b/>
          <w:bCs/>
          <w:color w:val="000000"/>
          <w:szCs w:val="24"/>
        </w:rPr>
        <w:t>Члан 14</w:t>
      </w:r>
      <w:r w:rsidR="00727F4D">
        <w:rPr>
          <w:b/>
          <w:bCs/>
          <w:color w:val="000000"/>
          <w:szCs w:val="24"/>
        </w:rPr>
        <w:t>.</w:t>
      </w:r>
    </w:p>
    <w:p w:rsidR="00727F4D" w:rsidRDefault="00727F4D" w:rsidP="00727F4D">
      <w:pPr>
        <w:widowControl/>
        <w:tabs>
          <w:tab w:val="left" w:pos="720"/>
        </w:tabs>
        <w:autoSpaceDE w:val="0"/>
        <w:ind w:firstLine="1440"/>
      </w:pPr>
      <w:r>
        <w:rPr>
          <w:rFonts w:eastAsia="Calibri"/>
          <w:lang w:val="ru-RU"/>
        </w:rPr>
        <w:t>Добављач</w:t>
      </w:r>
      <w:r>
        <w:rPr>
          <w:rFonts w:eastAsia="Calibri"/>
          <w:lang w:val="en-US"/>
        </w:rPr>
        <w:t xml:space="preserve"> </w:t>
      </w:r>
      <w:r>
        <w:rPr>
          <w:color w:val="000000"/>
          <w:szCs w:val="24"/>
          <w:lang w:val="ru-RU"/>
        </w:rPr>
        <w:t xml:space="preserve">ће обавестити Наручиоца о завршетку уговорених радова уписивањем у грађевински дневник. </w:t>
      </w:r>
    </w:p>
    <w:p w:rsidR="00727F4D" w:rsidRDefault="00727F4D" w:rsidP="00727F4D">
      <w:pPr>
        <w:widowControl/>
        <w:tabs>
          <w:tab w:val="left" w:pos="720"/>
        </w:tabs>
        <w:autoSpaceDE w:val="0"/>
        <w:ind w:firstLine="1440"/>
      </w:pPr>
      <w:r>
        <w:rPr>
          <w:color w:val="000000"/>
          <w:szCs w:val="24"/>
          <w:lang w:val="ru-RU"/>
        </w:rPr>
        <w:t xml:space="preserve">Примопредају и коначни обрачун изведених радова врши заједничка комисија коју чине овлашћени представници </w:t>
      </w:r>
      <w:r>
        <w:rPr>
          <w:rFonts w:eastAsia="Calibri"/>
          <w:lang w:val="ru-RU"/>
        </w:rPr>
        <w:t>Добављача</w:t>
      </w:r>
      <w:r>
        <w:rPr>
          <w:color w:val="000000"/>
          <w:szCs w:val="24"/>
          <w:lang w:val="ru-RU"/>
        </w:rPr>
        <w:t xml:space="preserve">, и Наручиоца. </w:t>
      </w:r>
    </w:p>
    <w:p w:rsidR="00727F4D" w:rsidRDefault="00727F4D" w:rsidP="00727F4D">
      <w:pPr>
        <w:widowControl/>
        <w:tabs>
          <w:tab w:val="left" w:pos="720"/>
        </w:tabs>
        <w:autoSpaceDE w:val="0"/>
        <w:ind w:firstLine="1440"/>
      </w:pPr>
      <w:r>
        <w:rPr>
          <w:color w:val="000000"/>
          <w:szCs w:val="24"/>
          <w:lang w:val="ru-RU"/>
        </w:rPr>
        <w:t>Примопредаја радова врши</w:t>
      </w:r>
      <w:r>
        <w:rPr>
          <w:color w:val="000000"/>
          <w:szCs w:val="24"/>
        </w:rPr>
        <w:t xml:space="preserve"> се з</w:t>
      </w:r>
      <w:r>
        <w:rPr>
          <w:color w:val="000000"/>
          <w:szCs w:val="24"/>
          <w:lang w:val="ru-RU"/>
        </w:rPr>
        <w:t>аписни</w:t>
      </w:r>
      <w:r>
        <w:rPr>
          <w:color w:val="000000"/>
          <w:szCs w:val="24"/>
        </w:rPr>
        <w:t>ч</w:t>
      </w:r>
      <w:r>
        <w:rPr>
          <w:color w:val="000000"/>
          <w:szCs w:val="24"/>
          <w:lang w:val="ru-RU"/>
        </w:rPr>
        <w:t>к</w:t>
      </w:r>
      <w:r>
        <w:rPr>
          <w:color w:val="000000"/>
          <w:szCs w:val="24"/>
        </w:rPr>
        <w:t>и</w:t>
      </w:r>
      <w:r>
        <w:rPr>
          <w:color w:val="000000"/>
          <w:szCs w:val="24"/>
          <w:lang w:val="ru-RU"/>
        </w:rPr>
        <w:t>, од стране заједничке комисије, најкасније у року од 30 дана од дана пријема пис</w:t>
      </w:r>
      <w:r>
        <w:rPr>
          <w:color w:val="000000"/>
          <w:szCs w:val="24"/>
        </w:rPr>
        <w:t>а</w:t>
      </w:r>
      <w:r>
        <w:rPr>
          <w:color w:val="000000"/>
          <w:szCs w:val="24"/>
          <w:lang w:val="ru-RU"/>
        </w:rPr>
        <w:t xml:space="preserve">ног обавештења </w:t>
      </w:r>
      <w:r>
        <w:rPr>
          <w:rFonts w:eastAsia="Calibri"/>
          <w:lang w:val="ru-RU"/>
        </w:rPr>
        <w:t>Добављача</w:t>
      </w:r>
      <w:r>
        <w:rPr>
          <w:rFonts w:eastAsia="Calibri"/>
          <w:lang w:val="en-US"/>
        </w:rPr>
        <w:t xml:space="preserve"> </w:t>
      </w:r>
      <w:r>
        <w:rPr>
          <w:color w:val="000000"/>
          <w:szCs w:val="24"/>
          <w:lang w:val="ru-RU"/>
        </w:rPr>
        <w:t xml:space="preserve">да су радови завршени. </w:t>
      </w:r>
      <w:r>
        <w:rPr>
          <w:rFonts w:eastAsia="Calibri"/>
          <w:lang w:val="ru-RU"/>
        </w:rPr>
        <w:t xml:space="preserve">Добављач </w:t>
      </w:r>
      <w:r>
        <w:rPr>
          <w:color w:val="000000"/>
          <w:szCs w:val="24"/>
          <w:lang w:val="ru-RU"/>
        </w:rPr>
        <w:t xml:space="preserve">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w:t>
      </w:r>
      <w:r>
        <w:rPr>
          <w:rFonts w:eastAsia="Calibri"/>
          <w:lang w:val="ru-RU"/>
        </w:rPr>
        <w:t xml:space="preserve">Добављач </w:t>
      </w:r>
      <w:r>
        <w:rPr>
          <w:color w:val="000000"/>
          <w:szCs w:val="24"/>
          <w:lang w:val="ru-RU"/>
        </w:rPr>
        <w:t xml:space="preserve">је обавезан да приликом примопредаје изведених радова, записнички преда Наручиоцу све атесте за уграђене материјале и опрему, као и упутства за руковање. </w:t>
      </w:r>
    </w:p>
    <w:p w:rsidR="00727F4D" w:rsidRDefault="00727F4D" w:rsidP="00727F4D">
      <w:pPr>
        <w:widowControl/>
        <w:tabs>
          <w:tab w:val="left" w:pos="720"/>
        </w:tabs>
        <w:autoSpaceDE w:val="0"/>
        <w:rPr>
          <w:color w:val="000000"/>
          <w:szCs w:val="24"/>
          <w:lang w:val="ru-RU"/>
        </w:rPr>
      </w:pPr>
    </w:p>
    <w:p w:rsidR="00727F4D" w:rsidRPr="000540A6" w:rsidRDefault="00213144" w:rsidP="000540A6">
      <w:pPr>
        <w:widowControl/>
        <w:tabs>
          <w:tab w:val="left" w:pos="720"/>
        </w:tabs>
        <w:autoSpaceDE w:val="0"/>
        <w:jc w:val="center"/>
      </w:pPr>
      <w:r>
        <w:rPr>
          <w:b/>
          <w:color w:val="000000"/>
          <w:szCs w:val="24"/>
        </w:rPr>
        <w:t>Члан 15</w:t>
      </w:r>
      <w:r w:rsidR="00727F4D">
        <w:rPr>
          <w:b/>
          <w:color w:val="000000"/>
          <w:szCs w:val="24"/>
        </w:rPr>
        <w:t>.</w:t>
      </w:r>
    </w:p>
    <w:p w:rsidR="00727F4D" w:rsidRDefault="00727F4D" w:rsidP="00727F4D">
      <w:pPr>
        <w:widowControl/>
        <w:tabs>
          <w:tab w:val="left" w:pos="720"/>
        </w:tabs>
        <w:autoSpaceDE w:val="0"/>
        <w:ind w:firstLine="1440"/>
      </w:pPr>
      <w:r>
        <w:rPr>
          <w:rFonts w:eastAsia="Calibri"/>
          <w:lang w:val="ru-RU"/>
        </w:rPr>
        <w:t xml:space="preserve">Добављач </w:t>
      </w:r>
      <w:r>
        <w:rPr>
          <w:color w:val="000000"/>
          <w:szCs w:val="24"/>
          <w:lang w:val="ru-RU"/>
        </w:rPr>
        <w:t xml:space="preserve">се обавезује да радове </w:t>
      </w:r>
      <w:r>
        <w:rPr>
          <w:color w:val="000000"/>
          <w:szCs w:val="24"/>
        </w:rPr>
        <w:t xml:space="preserve">који су предмет овог уговора </w:t>
      </w:r>
      <w:r>
        <w:rPr>
          <w:color w:val="000000"/>
          <w:szCs w:val="24"/>
          <w:lang w:val="ru-RU"/>
        </w:rPr>
        <w:t xml:space="preserve">изводи у свему према техничкој спецификацији. </w:t>
      </w:r>
    </w:p>
    <w:p w:rsidR="00727F4D" w:rsidRDefault="00727F4D" w:rsidP="00727F4D">
      <w:pPr>
        <w:widowControl/>
        <w:tabs>
          <w:tab w:val="left" w:pos="720"/>
        </w:tabs>
        <w:autoSpaceDE w:val="0"/>
        <w:ind w:firstLine="1440"/>
      </w:pPr>
      <w:r>
        <w:rPr>
          <w:color w:val="000000"/>
          <w:szCs w:val="24"/>
          <w:lang w:val="ru-RU"/>
        </w:rPr>
        <w:t xml:space="preserve">Грешке, односно недостатке, које Наручилац утврди у току извођења или приликом примопредаје радова, </w:t>
      </w:r>
      <w:r>
        <w:rPr>
          <w:rFonts w:eastAsia="Calibri"/>
          <w:lang w:val="ru-RU"/>
        </w:rPr>
        <w:t xml:space="preserve">Добављач </w:t>
      </w:r>
      <w:r>
        <w:rPr>
          <w:color w:val="000000"/>
          <w:szCs w:val="24"/>
          <w:lang w:val="ru-RU"/>
        </w:rPr>
        <w:t xml:space="preserve">мора да отклони без одлагања. Рок за започињање отклањања примедби </w:t>
      </w:r>
      <w:r>
        <w:rPr>
          <w:color w:val="000000"/>
          <w:szCs w:val="24"/>
        </w:rPr>
        <w:t xml:space="preserve">је </w:t>
      </w:r>
      <w:r>
        <w:rPr>
          <w:b/>
          <w:color w:val="000000"/>
          <w:szCs w:val="24"/>
        </w:rPr>
        <w:t>(</w:t>
      </w:r>
      <w:r>
        <w:rPr>
          <w:b/>
          <w:i/>
          <w:color w:val="000000"/>
          <w:szCs w:val="24"/>
          <w:u w:val="single"/>
        </w:rPr>
        <w:t>биће преузето из понуде</w:t>
      </w:r>
      <w:r>
        <w:rPr>
          <w:b/>
          <w:color w:val="000000"/>
          <w:szCs w:val="24"/>
        </w:rPr>
        <w:t>)</w:t>
      </w:r>
      <w:r>
        <w:rPr>
          <w:color w:val="000000"/>
          <w:szCs w:val="24"/>
          <w:lang w:val="ru-RU"/>
        </w:rPr>
        <w:t xml:space="preserve"> дана,</w:t>
      </w:r>
      <w:r>
        <w:rPr>
          <w:color w:val="000000"/>
          <w:szCs w:val="24"/>
          <w:lang w:val="en-US"/>
        </w:rPr>
        <w:t xml:space="preserve"> </w:t>
      </w:r>
      <w:r>
        <w:rPr>
          <w:color w:val="000000"/>
          <w:szCs w:val="24"/>
          <w:lang w:val="ru-RU"/>
        </w:rPr>
        <w:t xml:space="preserve">рачунајући од дана пријема рекламације. </w:t>
      </w:r>
    </w:p>
    <w:p w:rsidR="002E5568" w:rsidRDefault="002E5568" w:rsidP="000540A6">
      <w:pPr>
        <w:widowControl/>
        <w:tabs>
          <w:tab w:val="left" w:pos="720"/>
        </w:tabs>
        <w:autoSpaceDE w:val="0"/>
        <w:jc w:val="center"/>
        <w:rPr>
          <w:b/>
          <w:color w:val="000000"/>
          <w:szCs w:val="24"/>
        </w:rPr>
      </w:pPr>
    </w:p>
    <w:p w:rsidR="00727F4D" w:rsidRPr="000540A6" w:rsidRDefault="00213144" w:rsidP="000540A6">
      <w:pPr>
        <w:widowControl/>
        <w:tabs>
          <w:tab w:val="left" w:pos="720"/>
        </w:tabs>
        <w:autoSpaceDE w:val="0"/>
        <w:jc w:val="center"/>
      </w:pPr>
      <w:r>
        <w:rPr>
          <w:b/>
          <w:color w:val="000000"/>
          <w:szCs w:val="24"/>
        </w:rPr>
        <w:t>Члан 16</w:t>
      </w:r>
      <w:r w:rsidR="00727F4D">
        <w:rPr>
          <w:b/>
          <w:color w:val="000000"/>
          <w:szCs w:val="24"/>
        </w:rPr>
        <w:t>.</w:t>
      </w:r>
    </w:p>
    <w:p w:rsidR="00727F4D" w:rsidRDefault="00727F4D" w:rsidP="00727F4D">
      <w:pPr>
        <w:widowControl/>
        <w:tabs>
          <w:tab w:val="left" w:pos="720"/>
        </w:tabs>
        <w:autoSpaceDE w:val="0"/>
        <w:ind w:firstLine="1440"/>
      </w:pPr>
      <w:r>
        <w:rPr>
          <w:color w:val="000000"/>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Pr>
          <w:color w:val="000000"/>
          <w:szCs w:val="24"/>
        </w:rPr>
        <w:t>а</w:t>
      </w:r>
      <w:r>
        <w:rPr>
          <w:color w:val="000000"/>
          <w:szCs w:val="24"/>
          <w:lang w:val="ru-RU"/>
        </w:rPr>
        <w:t xml:space="preserve">ног обавештења </w:t>
      </w:r>
      <w:r>
        <w:rPr>
          <w:rFonts w:eastAsia="Calibri"/>
          <w:lang w:val="ru-RU"/>
        </w:rPr>
        <w:t xml:space="preserve">Добављача </w:t>
      </w:r>
      <w:r>
        <w:rPr>
          <w:color w:val="000000"/>
          <w:szCs w:val="24"/>
          <w:lang w:val="ru-RU"/>
        </w:rPr>
        <w:t xml:space="preserve">да су радови завршени. </w:t>
      </w:r>
    </w:p>
    <w:p w:rsidR="00727F4D" w:rsidRDefault="00727F4D" w:rsidP="00727F4D">
      <w:pPr>
        <w:widowControl/>
        <w:tabs>
          <w:tab w:val="left" w:pos="720"/>
        </w:tabs>
        <w:autoSpaceDE w:val="0"/>
        <w:ind w:firstLine="1440"/>
      </w:pPr>
      <w:r>
        <w:rPr>
          <w:color w:val="000000"/>
          <w:szCs w:val="24"/>
          <w:lang w:val="ru-RU"/>
        </w:rPr>
        <w:t xml:space="preserve">Коначна количина и вредност радова по овом уговору утврдиће се на бази количина стварно изведених радова уписаних у грађевинској књизи и оверених од стране Наручиоца и јединичних цена из члана 2. овог уговора. </w:t>
      </w:r>
    </w:p>
    <w:p w:rsidR="00727F4D" w:rsidRDefault="00727F4D" w:rsidP="00727F4D">
      <w:pPr>
        <w:widowControl/>
        <w:tabs>
          <w:tab w:val="left" w:pos="720"/>
        </w:tabs>
        <w:autoSpaceDE w:val="0"/>
        <w:ind w:firstLine="1440"/>
      </w:pPr>
      <w:r>
        <w:rPr>
          <w:color w:val="000000"/>
          <w:szCs w:val="24"/>
          <w:lang w:val="ru-RU"/>
        </w:rPr>
        <w:t xml:space="preserve">Коначним обрачуном се обухватају сви радови изведени на основу овог уговора укључујући и вишкове односно мањкове радова. </w:t>
      </w:r>
    </w:p>
    <w:p w:rsidR="00727F4D" w:rsidRDefault="00727F4D" w:rsidP="00727F4D">
      <w:pPr>
        <w:widowControl/>
        <w:tabs>
          <w:tab w:val="left" w:pos="720"/>
        </w:tabs>
        <w:autoSpaceDE w:val="0"/>
        <w:ind w:firstLine="1440"/>
      </w:pPr>
      <w:r>
        <w:rPr>
          <w:color w:val="000000"/>
          <w:szCs w:val="24"/>
          <w:lang w:val="ru-RU"/>
        </w:rPr>
        <w:t xml:space="preserve">Ако </w:t>
      </w:r>
      <w:r>
        <w:rPr>
          <w:rFonts w:eastAsia="Calibri"/>
          <w:lang w:val="ru-RU"/>
        </w:rPr>
        <w:t>Добављач</w:t>
      </w:r>
      <w:r>
        <w:rPr>
          <w:rFonts w:eastAsia="Calibri"/>
          <w:lang w:val="en-US"/>
        </w:rPr>
        <w:t xml:space="preserve"> </w:t>
      </w:r>
      <w:r>
        <w:rPr>
          <w:color w:val="000000"/>
          <w:szCs w:val="24"/>
          <w:lang w:val="ru-RU"/>
        </w:rPr>
        <w:t xml:space="preserve">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Pr>
          <w:rFonts w:eastAsia="Calibri"/>
          <w:lang w:val="ru-RU"/>
        </w:rPr>
        <w:t>Добављача</w:t>
      </w:r>
      <w:r>
        <w:rPr>
          <w:color w:val="000000"/>
          <w:szCs w:val="24"/>
          <w:lang w:val="ru-RU"/>
        </w:rPr>
        <w:t xml:space="preserve">. Ово право има и </w:t>
      </w:r>
      <w:r>
        <w:rPr>
          <w:rFonts w:eastAsia="Calibri"/>
          <w:lang w:val="ru-RU"/>
        </w:rPr>
        <w:t>Добављач</w:t>
      </w:r>
      <w:r>
        <w:rPr>
          <w:color w:val="000000"/>
          <w:szCs w:val="24"/>
          <w:lang w:val="ru-RU"/>
        </w:rPr>
        <w:t xml:space="preserve">. </w:t>
      </w:r>
    </w:p>
    <w:p w:rsidR="00727F4D" w:rsidRDefault="00727F4D" w:rsidP="00727F4D">
      <w:pPr>
        <w:widowControl/>
        <w:tabs>
          <w:tab w:val="left" w:pos="720"/>
        </w:tabs>
        <w:autoSpaceDE w:val="0"/>
        <w:ind w:firstLine="1440"/>
      </w:pPr>
      <w:r>
        <w:rPr>
          <w:color w:val="000000"/>
          <w:szCs w:val="24"/>
          <w:lang w:val="ru-RU"/>
        </w:rPr>
        <w:t xml:space="preserve">Свака страна сама сноси трошкове учешћа у изради коначног обрачуна. </w:t>
      </w:r>
    </w:p>
    <w:p w:rsidR="00727F4D" w:rsidRDefault="00727F4D" w:rsidP="00727F4D">
      <w:pPr>
        <w:widowControl/>
        <w:tabs>
          <w:tab w:val="left" w:pos="720"/>
        </w:tabs>
        <w:autoSpaceDE w:val="0"/>
        <w:rPr>
          <w:color w:val="000000"/>
          <w:szCs w:val="24"/>
        </w:rPr>
      </w:pPr>
    </w:p>
    <w:p w:rsidR="00727F4D" w:rsidRDefault="00727F4D" w:rsidP="00727F4D">
      <w:pPr>
        <w:widowControl/>
        <w:tabs>
          <w:tab w:val="left" w:pos="720"/>
        </w:tabs>
        <w:autoSpaceDE w:val="0"/>
        <w:jc w:val="left"/>
      </w:pPr>
      <w:r>
        <w:rPr>
          <w:b/>
          <w:bCs/>
          <w:color w:val="000000"/>
          <w:szCs w:val="24"/>
          <w:lang w:val="ru-RU"/>
        </w:rPr>
        <w:t xml:space="preserve">ГАРАНТНИ РОК </w:t>
      </w:r>
    </w:p>
    <w:p w:rsidR="00727F4D" w:rsidRDefault="00727F4D" w:rsidP="00727F4D">
      <w:pPr>
        <w:widowControl/>
        <w:tabs>
          <w:tab w:val="left" w:pos="720"/>
        </w:tabs>
        <w:autoSpaceDE w:val="0"/>
        <w:jc w:val="left"/>
        <w:rPr>
          <w:b/>
          <w:bCs/>
          <w:color w:val="000000"/>
          <w:szCs w:val="24"/>
        </w:rPr>
      </w:pPr>
    </w:p>
    <w:p w:rsidR="00727F4D" w:rsidRPr="000540A6" w:rsidRDefault="002E5568" w:rsidP="000540A6">
      <w:pPr>
        <w:widowControl/>
        <w:tabs>
          <w:tab w:val="left" w:pos="720"/>
        </w:tabs>
        <w:autoSpaceDE w:val="0"/>
        <w:jc w:val="center"/>
      </w:pPr>
      <w:r>
        <w:rPr>
          <w:b/>
          <w:bCs/>
          <w:color w:val="000000"/>
          <w:szCs w:val="24"/>
        </w:rPr>
        <w:t>Члан 17</w:t>
      </w:r>
      <w:r w:rsidR="00727F4D">
        <w:rPr>
          <w:b/>
          <w:bCs/>
          <w:color w:val="000000"/>
          <w:szCs w:val="24"/>
        </w:rPr>
        <w:t>.</w:t>
      </w:r>
    </w:p>
    <w:p w:rsidR="00727F4D" w:rsidRDefault="00727F4D" w:rsidP="00727F4D">
      <w:pPr>
        <w:widowControl/>
        <w:tabs>
          <w:tab w:val="left" w:pos="720"/>
        </w:tabs>
        <w:autoSpaceDE w:val="0"/>
        <w:ind w:firstLine="1440"/>
      </w:pPr>
      <w:r>
        <w:rPr>
          <w:color w:val="000000"/>
          <w:szCs w:val="24"/>
          <w:lang w:val="ru-RU"/>
        </w:rPr>
        <w:t xml:space="preserve">Гарантни рок за све изведене радове и коришћене материјале </w:t>
      </w:r>
      <w:r>
        <w:rPr>
          <w:color w:val="000000"/>
          <w:szCs w:val="24"/>
        </w:rPr>
        <w:t xml:space="preserve">је </w:t>
      </w:r>
      <w:r>
        <w:rPr>
          <w:b/>
          <w:color w:val="000000"/>
          <w:szCs w:val="24"/>
        </w:rPr>
        <w:t>(</w:t>
      </w:r>
      <w:r>
        <w:rPr>
          <w:b/>
          <w:i/>
          <w:color w:val="000000"/>
          <w:szCs w:val="24"/>
          <w:u w:val="single"/>
        </w:rPr>
        <w:t>биће преузето из понуде</w:t>
      </w:r>
      <w:r>
        <w:rPr>
          <w:b/>
          <w:color w:val="000000"/>
          <w:szCs w:val="24"/>
        </w:rPr>
        <w:t>)</w:t>
      </w:r>
      <w:r>
        <w:rPr>
          <w:color w:val="000000"/>
          <w:szCs w:val="24"/>
          <w:lang w:val="ru-RU"/>
        </w:rPr>
        <w:t xml:space="preserve"> месеца</w:t>
      </w:r>
      <w:r>
        <w:rPr>
          <w:color w:val="000000"/>
          <w:szCs w:val="24"/>
        </w:rPr>
        <w:t>/и</w:t>
      </w:r>
      <w:r>
        <w:rPr>
          <w:color w:val="000000"/>
          <w:szCs w:val="24"/>
          <w:lang w:val="ru-RU"/>
        </w:rPr>
        <w:t xml:space="preserve"> и исти почиње да тече од дана потписивања Записника о примопредаји радова од стране Наручиоца и </w:t>
      </w:r>
      <w:r>
        <w:rPr>
          <w:rFonts w:eastAsia="Calibri"/>
          <w:lang w:val="ru-RU"/>
        </w:rPr>
        <w:t>Добављача</w:t>
      </w:r>
      <w:r>
        <w:rPr>
          <w:color w:val="000000"/>
          <w:szCs w:val="24"/>
          <w:lang w:val="ru-RU"/>
        </w:rPr>
        <w:t xml:space="preserve">,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727F4D" w:rsidRDefault="00727F4D" w:rsidP="00727F4D">
      <w:pPr>
        <w:widowControl/>
        <w:tabs>
          <w:tab w:val="left" w:pos="720"/>
        </w:tabs>
        <w:autoSpaceDE w:val="0"/>
        <w:rPr>
          <w:b/>
          <w:bCs/>
          <w:color w:val="000000"/>
          <w:szCs w:val="24"/>
          <w:lang w:val="ru-RU"/>
        </w:rPr>
      </w:pPr>
    </w:p>
    <w:p w:rsidR="00727F4D" w:rsidRDefault="00727F4D" w:rsidP="00727F4D">
      <w:pPr>
        <w:widowControl/>
        <w:tabs>
          <w:tab w:val="left" w:pos="720"/>
        </w:tabs>
        <w:autoSpaceDE w:val="0"/>
      </w:pPr>
      <w:r>
        <w:rPr>
          <w:b/>
          <w:bCs/>
          <w:color w:val="000000"/>
          <w:szCs w:val="24"/>
          <w:lang w:val="ru-RU"/>
        </w:rPr>
        <w:t xml:space="preserve">РИЗИК И ОСИГУРАЊЕ </w:t>
      </w:r>
    </w:p>
    <w:p w:rsidR="00727F4D" w:rsidRDefault="00727F4D" w:rsidP="00727F4D">
      <w:pPr>
        <w:widowControl/>
        <w:tabs>
          <w:tab w:val="left" w:pos="720"/>
        </w:tabs>
        <w:autoSpaceDE w:val="0"/>
        <w:rPr>
          <w:b/>
          <w:bCs/>
          <w:color w:val="000000"/>
          <w:szCs w:val="24"/>
        </w:rPr>
      </w:pPr>
    </w:p>
    <w:p w:rsidR="00727F4D" w:rsidRPr="000540A6" w:rsidRDefault="002E5568" w:rsidP="000540A6">
      <w:pPr>
        <w:widowControl/>
        <w:tabs>
          <w:tab w:val="left" w:pos="720"/>
        </w:tabs>
        <w:autoSpaceDE w:val="0"/>
        <w:jc w:val="center"/>
      </w:pPr>
      <w:r>
        <w:rPr>
          <w:b/>
          <w:bCs/>
          <w:color w:val="000000"/>
          <w:szCs w:val="24"/>
        </w:rPr>
        <w:t>Члан 18</w:t>
      </w:r>
      <w:r w:rsidR="00727F4D">
        <w:rPr>
          <w:b/>
          <w:bCs/>
          <w:color w:val="000000"/>
          <w:szCs w:val="24"/>
        </w:rPr>
        <w:t>.</w:t>
      </w:r>
    </w:p>
    <w:p w:rsidR="00727F4D" w:rsidRDefault="00727F4D" w:rsidP="00727F4D">
      <w:pPr>
        <w:widowControl/>
        <w:tabs>
          <w:tab w:val="left" w:pos="720"/>
        </w:tabs>
        <w:autoSpaceDE w:val="0"/>
        <w:ind w:firstLine="1440"/>
      </w:pPr>
      <w:r>
        <w:rPr>
          <w:color w:val="000000"/>
          <w:szCs w:val="24"/>
          <w:lang w:val="ru-RU"/>
        </w:rPr>
        <w:t xml:space="preserve">До примопредаје радова, ризик случајне пропасти и оштећења радова, материјала и опреме сноси </w:t>
      </w:r>
      <w:r>
        <w:rPr>
          <w:rFonts w:eastAsia="Calibri"/>
          <w:lang w:val="ru-RU"/>
        </w:rPr>
        <w:t>Добављач</w:t>
      </w:r>
      <w:r>
        <w:rPr>
          <w:color w:val="000000"/>
          <w:szCs w:val="24"/>
          <w:lang w:val="ru-RU"/>
        </w:rPr>
        <w:t xml:space="preserve">. После примопредаје ризик случајне пропасти и оштећења сноси Наручилац. </w:t>
      </w:r>
    </w:p>
    <w:p w:rsidR="00727F4D" w:rsidRDefault="00727F4D" w:rsidP="00727F4D">
      <w:pPr>
        <w:widowControl/>
        <w:tabs>
          <w:tab w:val="left" w:pos="720"/>
        </w:tabs>
        <w:autoSpaceDE w:val="0"/>
        <w:ind w:firstLine="1440"/>
      </w:pPr>
      <w:r>
        <w:rPr>
          <w:rFonts w:eastAsia="Calibri"/>
          <w:lang w:val="ru-RU"/>
        </w:rPr>
        <w:t>Добављач</w:t>
      </w:r>
      <w:r>
        <w:rPr>
          <w:rFonts w:eastAsia="Calibri"/>
          <w:lang w:val="en-US"/>
        </w:rPr>
        <w:t xml:space="preserve"> </w:t>
      </w:r>
      <w:r>
        <w:rPr>
          <w:color w:val="000000"/>
          <w:szCs w:val="24"/>
          <w:lang w:val="ru-RU"/>
        </w:rPr>
        <w:t xml:space="preserve">осигурава радове, материјал и опрему за уграђивање од уобичајених ризика до њихове пуне вредности. </w:t>
      </w:r>
    </w:p>
    <w:p w:rsidR="00727F4D" w:rsidRDefault="00727F4D" w:rsidP="00727F4D">
      <w:pPr>
        <w:widowControl/>
        <w:tabs>
          <w:tab w:val="left" w:pos="720"/>
        </w:tabs>
        <w:autoSpaceDE w:val="0"/>
        <w:ind w:firstLine="1440"/>
      </w:pPr>
      <w:r>
        <w:rPr>
          <w:rFonts w:eastAsia="Calibri"/>
          <w:lang w:val="ru-RU"/>
        </w:rPr>
        <w:t>Добављач</w:t>
      </w:r>
      <w:r>
        <w:rPr>
          <w:rFonts w:eastAsia="Calibri"/>
          <w:lang w:val="en-US"/>
        </w:rPr>
        <w:t xml:space="preserve"> </w:t>
      </w:r>
      <w:r>
        <w:rPr>
          <w:color w:val="000000"/>
          <w:szCs w:val="24"/>
          <w:lang w:val="ru-RU"/>
        </w:rPr>
        <w:t xml:space="preserve">је обавезан да спроводи све потребне мере заштите на раду, као и противпожарне заштите. </w:t>
      </w:r>
    </w:p>
    <w:p w:rsidR="00727F4D" w:rsidRDefault="00727F4D" w:rsidP="00727F4D">
      <w:pPr>
        <w:widowControl/>
        <w:tabs>
          <w:tab w:val="left" w:pos="720"/>
        </w:tabs>
        <w:autoSpaceDE w:val="0"/>
        <w:ind w:left="720" w:firstLine="720"/>
      </w:pPr>
      <w:r>
        <w:rPr>
          <w:color w:val="000000"/>
          <w:szCs w:val="24"/>
          <w:lang w:val="ru-RU"/>
        </w:rPr>
        <w:t xml:space="preserve">Премију осигурања плаћа </w:t>
      </w:r>
      <w:r>
        <w:rPr>
          <w:rFonts w:eastAsia="Calibri"/>
          <w:lang w:val="ru-RU"/>
        </w:rPr>
        <w:t>Добављач</w:t>
      </w:r>
      <w:r>
        <w:rPr>
          <w:color w:val="000000"/>
          <w:szCs w:val="24"/>
          <w:lang w:val="ru-RU"/>
        </w:rPr>
        <w:t xml:space="preserve">. </w:t>
      </w:r>
    </w:p>
    <w:p w:rsidR="00727F4D" w:rsidRDefault="00727F4D" w:rsidP="00727F4D">
      <w:pPr>
        <w:widowControl/>
        <w:tabs>
          <w:tab w:val="left" w:pos="720"/>
        </w:tabs>
        <w:autoSpaceDE w:val="0"/>
        <w:rPr>
          <w:b/>
          <w:bCs/>
          <w:color w:val="000000"/>
          <w:szCs w:val="24"/>
          <w:lang w:val="ru-RU"/>
        </w:rPr>
      </w:pPr>
    </w:p>
    <w:p w:rsidR="00727F4D" w:rsidRDefault="00727F4D" w:rsidP="00727F4D">
      <w:pPr>
        <w:widowControl/>
        <w:tabs>
          <w:tab w:val="left" w:pos="720"/>
        </w:tabs>
        <w:autoSpaceDE w:val="0"/>
      </w:pPr>
      <w:r>
        <w:rPr>
          <w:b/>
          <w:bCs/>
          <w:color w:val="000000"/>
          <w:szCs w:val="24"/>
          <w:lang w:val="ru-RU"/>
        </w:rPr>
        <w:t xml:space="preserve">ОБАВЕЗЕ УГОВОРНИХ СТРАНА </w:t>
      </w:r>
    </w:p>
    <w:p w:rsidR="00727F4D" w:rsidRDefault="00727F4D" w:rsidP="00727F4D">
      <w:pPr>
        <w:widowControl/>
        <w:tabs>
          <w:tab w:val="left" w:pos="720"/>
        </w:tabs>
        <w:autoSpaceDE w:val="0"/>
        <w:jc w:val="center"/>
        <w:rPr>
          <w:b/>
          <w:bCs/>
          <w:color w:val="000000"/>
          <w:szCs w:val="24"/>
        </w:rPr>
      </w:pPr>
    </w:p>
    <w:p w:rsidR="00727F4D" w:rsidRPr="000540A6" w:rsidRDefault="002E5568" w:rsidP="000540A6">
      <w:pPr>
        <w:widowControl/>
        <w:tabs>
          <w:tab w:val="left" w:pos="720"/>
        </w:tabs>
        <w:autoSpaceDE w:val="0"/>
        <w:jc w:val="center"/>
      </w:pPr>
      <w:r>
        <w:rPr>
          <w:b/>
          <w:bCs/>
          <w:color w:val="000000"/>
          <w:szCs w:val="24"/>
        </w:rPr>
        <w:t>Члан 19</w:t>
      </w:r>
      <w:r w:rsidR="00727F4D">
        <w:rPr>
          <w:b/>
          <w:bCs/>
          <w:color w:val="000000"/>
          <w:szCs w:val="24"/>
        </w:rPr>
        <w:t>.</w:t>
      </w:r>
    </w:p>
    <w:p w:rsidR="00727F4D" w:rsidRDefault="00727F4D" w:rsidP="00727F4D">
      <w:pPr>
        <w:widowControl/>
        <w:tabs>
          <w:tab w:val="left" w:pos="720"/>
        </w:tabs>
        <w:autoSpaceDE w:val="0"/>
        <w:ind w:left="720" w:firstLine="720"/>
      </w:pPr>
      <w:r>
        <w:rPr>
          <w:color w:val="000000"/>
          <w:szCs w:val="24"/>
          <w:lang w:val="ru-RU"/>
        </w:rPr>
        <w:t xml:space="preserve">Наручилац се обавезује да: </w:t>
      </w:r>
    </w:p>
    <w:p w:rsidR="00727F4D" w:rsidRDefault="00727F4D" w:rsidP="00727F4D">
      <w:pPr>
        <w:widowControl/>
        <w:tabs>
          <w:tab w:val="left" w:pos="720"/>
        </w:tabs>
        <w:autoSpaceDE w:val="0"/>
        <w:ind w:firstLine="1440"/>
      </w:pPr>
      <w:r>
        <w:rPr>
          <w:color w:val="000000"/>
          <w:szCs w:val="24"/>
          <w:lang w:val="ru-RU"/>
        </w:rPr>
        <w:t xml:space="preserve">- обезбеди вршење стручног надзора над извршењем обавеза </w:t>
      </w:r>
      <w:r>
        <w:rPr>
          <w:color w:val="000000"/>
          <w:szCs w:val="24"/>
        </w:rPr>
        <w:t>Извођача радова</w:t>
      </w:r>
      <w:r>
        <w:rPr>
          <w:color w:val="000000"/>
          <w:szCs w:val="24"/>
          <w:lang w:val="ru-RU"/>
        </w:rPr>
        <w:t xml:space="preserve">; </w:t>
      </w:r>
    </w:p>
    <w:p w:rsidR="00727F4D" w:rsidRDefault="00727F4D" w:rsidP="00727F4D">
      <w:pPr>
        <w:widowControl/>
        <w:tabs>
          <w:tab w:val="left" w:pos="720"/>
        </w:tabs>
        <w:autoSpaceDE w:val="0"/>
        <w:ind w:firstLine="1440"/>
      </w:pPr>
      <w:r>
        <w:rPr>
          <w:color w:val="000000"/>
          <w:szCs w:val="24"/>
          <w:lang w:val="ru-RU"/>
        </w:rPr>
        <w:t xml:space="preserve">- од </w:t>
      </w:r>
      <w:r>
        <w:rPr>
          <w:rFonts w:eastAsia="Calibri"/>
          <w:lang w:val="ru-RU"/>
        </w:rPr>
        <w:t xml:space="preserve">Добављача </w:t>
      </w:r>
      <w:r>
        <w:rPr>
          <w:color w:val="000000"/>
          <w:szCs w:val="24"/>
          <w:lang w:val="ru-RU"/>
        </w:rPr>
        <w:t xml:space="preserve">прими изведене радове у складу са уговореним одредбама. </w:t>
      </w:r>
    </w:p>
    <w:p w:rsidR="00727F4D" w:rsidRDefault="00727F4D" w:rsidP="00727F4D">
      <w:pPr>
        <w:widowControl/>
        <w:tabs>
          <w:tab w:val="left" w:pos="720"/>
        </w:tabs>
        <w:autoSpaceDE w:val="0"/>
        <w:jc w:val="center"/>
        <w:rPr>
          <w:b/>
          <w:color w:val="000000"/>
          <w:szCs w:val="24"/>
        </w:rPr>
      </w:pPr>
    </w:p>
    <w:p w:rsidR="00727F4D" w:rsidRPr="000540A6" w:rsidRDefault="002E5568" w:rsidP="000540A6">
      <w:pPr>
        <w:widowControl/>
        <w:tabs>
          <w:tab w:val="left" w:pos="720"/>
        </w:tabs>
        <w:autoSpaceDE w:val="0"/>
        <w:jc w:val="center"/>
      </w:pPr>
      <w:r>
        <w:rPr>
          <w:b/>
          <w:color w:val="000000"/>
          <w:szCs w:val="24"/>
        </w:rPr>
        <w:t>Члан 20</w:t>
      </w:r>
      <w:r w:rsidR="00727F4D">
        <w:rPr>
          <w:b/>
          <w:color w:val="000000"/>
          <w:szCs w:val="24"/>
        </w:rPr>
        <w:t>.</w:t>
      </w:r>
    </w:p>
    <w:p w:rsidR="00727F4D" w:rsidRDefault="00727F4D" w:rsidP="00727F4D">
      <w:pPr>
        <w:widowControl/>
        <w:tabs>
          <w:tab w:val="left" w:pos="720"/>
        </w:tabs>
        <w:autoSpaceDE w:val="0"/>
        <w:ind w:left="720" w:firstLine="720"/>
      </w:pPr>
      <w:r>
        <w:rPr>
          <w:rFonts w:eastAsia="Calibri"/>
          <w:lang w:val="ru-RU"/>
        </w:rPr>
        <w:t xml:space="preserve">Добављач </w:t>
      </w:r>
      <w:r>
        <w:rPr>
          <w:color w:val="000000"/>
          <w:szCs w:val="24"/>
          <w:lang w:val="ru-RU"/>
        </w:rPr>
        <w:t xml:space="preserve">се обавезује да: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 xml:space="preserve">пре почетка извођења радова, преда Наручиоцу решење о именовању руководиоца пројекта, шефа градилишта и одговорних извођача радова;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обезбеди дипломиран</w:t>
      </w:r>
      <w:r>
        <w:rPr>
          <w:color w:val="000000"/>
          <w:szCs w:val="24"/>
        </w:rPr>
        <w:t>ог</w:t>
      </w:r>
      <w:r>
        <w:rPr>
          <w:color w:val="000000"/>
          <w:szCs w:val="24"/>
          <w:lang w:val="ru-RU"/>
        </w:rPr>
        <w:t xml:space="preserve"> инжењера са лиценц</w:t>
      </w:r>
      <w:r>
        <w:rPr>
          <w:color w:val="000000"/>
          <w:szCs w:val="24"/>
        </w:rPr>
        <w:t>о</w:t>
      </w:r>
      <w:r>
        <w:rPr>
          <w:color w:val="000000"/>
          <w:szCs w:val="24"/>
          <w:lang w:val="ru-RU"/>
        </w:rPr>
        <w:t>м извођача радова одговарајућ</w:t>
      </w:r>
      <w:r>
        <w:rPr>
          <w:color w:val="000000"/>
          <w:szCs w:val="24"/>
        </w:rPr>
        <w:t>е</w:t>
      </w:r>
      <w:r>
        <w:rPr>
          <w:color w:val="000000"/>
          <w:szCs w:val="24"/>
          <w:lang w:val="ru-RU"/>
        </w:rPr>
        <w:t xml:space="preserve"> струк</w:t>
      </w:r>
      <w:r>
        <w:rPr>
          <w:color w:val="000000"/>
          <w:szCs w:val="24"/>
        </w:rPr>
        <w:t>е</w:t>
      </w:r>
      <w:r>
        <w:rPr>
          <w:color w:val="000000"/>
          <w:szCs w:val="24"/>
          <w:lang w:val="ru-RU"/>
        </w:rPr>
        <w:t xml:space="preserve">, који ће пратити извођење свих уговорених радова, и оверавати грађевинску књигу и грађевински дневник;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да обезбеди довољну радну снагу на градилишту, благовремену испоруку уговореног материјала и опреме потребн</w:t>
      </w:r>
      <w:r>
        <w:rPr>
          <w:color w:val="000000"/>
          <w:szCs w:val="24"/>
        </w:rPr>
        <w:t>е</w:t>
      </w:r>
      <w:r>
        <w:rPr>
          <w:color w:val="000000"/>
          <w:szCs w:val="24"/>
          <w:lang w:val="ru-RU"/>
        </w:rPr>
        <w:t xml:space="preserve"> за извођење уговором преузетих обавеза; </w:t>
      </w:r>
    </w:p>
    <w:p w:rsidR="00727F4D" w:rsidRDefault="00727F4D" w:rsidP="00727F4D">
      <w:pPr>
        <w:widowControl/>
        <w:tabs>
          <w:tab w:val="left" w:pos="720"/>
        </w:tabs>
        <w:autoSpaceDE w:val="0"/>
        <w:ind w:firstLine="1440"/>
      </w:pPr>
      <w:r>
        <w:rPr>
          <w:rFonts w:ascii="Arial" w:hAnsi="Arial" w:cs="Arial"/>
          <w:color w:val="000000"/>
          <w:szCs w:val="24"/>
          <w:lang w:val="ru-RU"/>
        </w:rPr>
        <w:t xml:space="preserve">- </w:t>
      </w:r>
      <w:r>
        <w:rPr>
          <w:color w:val="000000"/>
          <w:szCs w:val="24"/>
          <w:lang w:val="ru-RU"/>
        </w:rPr>
        <w:t>да сачини и преда приликом увођења у посао Наручиоцу и динамички план извођења радова;</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 xml:space="preserve">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 xml:space="preserve">да испуни све уговорене обавезе стручно, квалитетно и у уговореном року;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 xml:space="preserve">да приликом извођења радова посебну пажњу посвети чувању имовине Наручиоца;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да обезбеди безбедност свих лица на градилишту (радника, запослених и странака) и одговарајуће обезбеђење складишта својих материјала</w:t>
      </w:r>
      <w:r>
        <w:rPr>
          <w:color w:val="000000"/>
          <w:szCs w:val="24"/>
        </w:rPr>
        <w:t>, алата, опреме и</w:t>
      </w:r>
      <w:r>
        <w:rPr>
          <w:color w:val="000000"/>
          <w:szCs w:val="24"/>
          <w:lang w:val="ru-RU"/>
        </w:rPr>
        <w:t xml:space="preserve">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w:t>
      </w:r>
      <w:r>
        <w:rPr>
          <w:rFonts w:ascii="Arial" w:hAnsi="Arial" w:cs="Arial"/>
          <w:color w:val="000000"/>
          <w:szCs w:val="24"/>
          <w:lang w:val="en-US"/>
        </w:rPr>
        <w:t xml:space="preserve"> </w:t>
      </w:r>
      <w:r>
        <w:rPr>
          <w:color w:val="000000"/>
          <w:szCs w:val="24"/>
        </w:rPr>
        <w:t>да</w:t>
      </w:r>
      <w:r>
        <w:rPr>
          <w:color w:val="000000"/>
          <w:szCs w:val="24"/>
          <w:lang w:val="sr-Cyrl-RS"/>
        </w:rPr>
        <w:t xml:space="preserve"> </w:t>
      </w:r>
      <w:r>
        <w:rPr>
          <w:color w:val="000000"/>
          <w:szCs w:val="24"/>
          <w:lang w:val="ru-RU"/>
        </w:rPr>
        <w:t>обезбе</w:t>
      </w:r>
      <w:r>
        <w:rPr>
          <w:color w:val="000000"/>
          <w:szCs w:val="24"/>
        </w:rPr>
        <w:t xml:space="preserve">ди </w:t>
      </w:r>
      <w:r>
        <w:rPr>
          <w:color w:val="000000"/>
          <w:szCs w:val="24"/>
          <w:lang w:val="ru-RU"/>
        </w:rPr>
        <w:t xml:space="preserve">сигурност објекта, лица која се у њему налазе и околине (суседни објекти и саобраћајнице); </w:t>
      </w:r>
    </w:p>
    <w:p w:rsidR="00727F4D" w:rsidRDefault="00727F4D" w:rsidP="00727F4D">
      <w:pPr>
        <w:widowControl/>
        <w:tabs>
          <w:tab w:val="left" w:pos="720"/>
        </w:tabs>
        <w:autoSpaceDE w:val="0"/>
        <w:spacing w:after="21"/>
        <w:ind w:left="720" w:firstLine="720"/>
      </w:pPr>
      <w:r>
        <w:rPr>
          <w:rFonts w:ascii="Arial" w:hAnsi="Arial" w:cs="Arial"/>
          <w:color w:val="000000"/>
          <w:szCs w:val="24"/>
          <w:lang w:val="ru-RU"/>
        </w:rPr>
        <w:t xml:space="preserve">- </w:t>
      </w:r>
      <w:r>
        <w:rPr>
          <w:color w:val="000000"/>
          <w:szCs w:val="24"/>
          <w:lang w:val="ru-RU"/>
        </w:rPr>
        <w:t xml:space="preserve">да омогући вршење стручног надзора на објекту; </w:t>
      </w:r>
    </w:p>
    <w:p w:rsidR="00727F4D" w:rsidRDefault="00727F4D" w:rsidP="00727F4D">
      <w:pPr>
        <w:widowControl/>
        <w:tabs>
          <w:tab w:val="left" w:pos="720"/>
        </w:tabs>
        <w:autoSpaceDE w:val="0"/>
        <w:spacing w:after="21"/>
        <w:ind w:left="720" w:firstLine="720"/>
      </w:pPr>
      <w:r>
        <w:rPr>
          <w:rFonts w:ascii="Arial" w:hAnsi="Arial" w:cs="Arial"/>
          <w:color w:val="000000"/>
          <w:szCs w:val="24"/>
          <w:lang w:val="ru-RU"/>
        </w:rPr>
        <w:t xml:space="preserve">- </w:t>
      </w:r>
      <w:r>
        <w:rPr>
          <w:color w:val="000000"/>
          <w:szCs w:val="24"/>
          <w:lang w:val="ru-RU"/>
        </w:rPr>
        <w:t xml:space="preserve">да гарантује квалитет изведених радова и употребљеног материјала; </w:t>
      </w:r>
    </w:p>
    <w:p w:rsidR="00727F4D" w:rsidRDefault="00727F4D" w:rsidP="00727F4D">
      <w:pPr>
        <w:widowControl/>
        <w:tabs>
          <w:tab w:val="left" w:pos="720"/>
        </w:tabs>
        <w:autoSpaceDE w:val="0"/>
        <w:spacing w:after="21"/>
        <w:ind w:firstLine="1440"/>
      </w:pPr>
      <w:r>
        <w:rPr>
          <w:color w:val="000000"/>
          <w:szCs w:val="24"/>
          <w:lang w:val="ru-RU"/>
        </w:rPr>
        <w:t xml:space="preserve">- </w:t>
      </w:r>
      <w:r>
        <w:rPr>
          <w:color w:val="000000"/>
          <w:szCs w:val="24"/>
        </w:rPr>
        <w:t>да</w:t>
      </w:r>
      <w:r>
        <w:rPr>
          <w:color w:val="000000"/>
          <w:szCs w:val="24"/>
          <w:lang w:val="ru-RU"/>
        </w:rPr>
        <w:t xml:space="preserve">обезбеди доказе о квалитету извршених радова, односно уграђеног материјала и опреме;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 xml:space="preserve">да уредно води грађевински дневник и све књиге предвиђене законом и другим подзаконским актима Републике Србије, а који регулишу ову област; </w:t>
      </w:r>
    </w:p>
    <w:p w:rsidR="00727F4D" w:rsidRDefault="00727F4D" w:rsidP="00727F4D">
      <w:pPr>
        <w:widowControl/>
        <w:tabs>
          <w:tab w:val="left" w:pos="720"/>
        </w:tabs>
        <w:autoSpaceDE w:val="0"/>
        <w:spacing w:after="21"/>
        <w:ind w:firstLine="1440"/>
      </w:pPr>
      <w:r>
        <w:rPr>
          <w:color w:val="000000"/>
          <w:szCs w:val="24"/>
          <w:lang w:val="ru-RU"/>
        </w:rPr>
        <w:t xml:space="preserve">- </w:t>
      </w:r>
      <w:r>
        <w:rPr>
          <w:color w:val="000000"/>
          <w:szCs w:val="24"/>
        </w:rPr>
        <w:t>да</w:t>
      </w:r>
      <w:r>
        <w:rPr>
          <w:color w:val="000000"/>
          <w:szCs w:val="24"/>
          <w:lang w:val="sr-Cyrl-RS"/>
        </w:rPr>
        <w:t xml:space="preserve"> </w:t>
      </w:r>
      <w:r>
        <w:rPr>
          <w:color w:val="000000"/>
          <w:szCs w:val="24"/>
          <w:lang w:val="ru-RU"/>
        </w:rPr>
        <w:t xml:space="preserve">обезбеђује објекат и околину у току извођења радова и у случају прекида радова; </w:t>
      </w:r>
    </w:p>
    <w:p w:rsidR="00727F4D" w:rsidRDefault="00727F4D" w:rsidP="00727F4D">
      <w:pPr>
        <w:widowControl/>
        <w:tabs>
          <w:tab w:val="left" w:pos="720"/>
        </w:tabs>
        <w:autoSpaceDE w:val="0"/>
        <w:spacing w:after="21"/>
        <w:ind w:left="720" w:firstLine="720"/>
      </w:pPr>
      <w:r>
        <w:rPr>
          <w:rFonts w:ascii="Arial" w:hAnsi="Arial" w:cs="Arial"/>
          <w:color w:val="000000"/>
          <w:szCs w:val="24"/>
          <w:lang w:val="ru-RU"/>
        </w:rPr>
        <w:t xml:space="preserve">- </w:t>
      </w:r>
      <w:r>
        <w:rPr>
          <w:color w:val="000000"/>
          <w:szCs w:val="24"/>
          <w:lang w:val="ru-RU"/>
        </w:rPr>
        <w:t xml:space="preserve">да се строго придржава мера заштите на раду;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Pr>
          <w:color w:val="000000"/>
          <w:szCs w:val="24"/>
        </w:rPr>
        <w:t xml:space="preserve"> и</w:t>
      </w:r>
      <w:r>
        <w:rPr>
          <w:color w:val="000000"/>
          <w:szCs w:val="24"/>
          <w:lang w:val="ru-RU"/>
        </w:rPr>
        <w:t xml:space="preserve"> опреме</w:t>
      </w:r>
      <w:r>
        <w:rPr>
          <w:color w:val="000000"/>
          <w:szCs w:val="24"/>
          <w:lang w:val="en-US"/>
        </w:rPr>
        <w:t xml:space="preserve"> </w:t>
      </w:r>
      <w:r>
        <w:rPr>
          <w:color w:val="000000"/>
          <w:szCs w:val="24"/>
          <w:lang w:val="ru-RU"/>
        </w:rPr>
        <w:t xml:space="preserve">или убрзања извођења радова;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 xml:space="preserve">да по завршеним радовима одмах обавести Наручиоца да је завршио радове и да је спреман за њихов пријем од стране Наручиоца;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 xml:space="preserve">да сноси трошкове накнадних прегледа Комисије за технички пријем објекта уколико се утврде неправилности и недостаци;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 xml:space="preserve">да отклони све грешке по примедбама надлежног органа након техничког прегледа објекта;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да за изведене радове у гарантном року приступи отклањању грешака у року</w:t>
      </w:r>
      <w:r>
        <w:rPr>
          <w:color w:val="000000"/>
          <w:szCs w:val="24"/>
        </w:rPr>
        <w:t xml:space="preserve"> одређеном чланом 15. овог уговора</w:t>
      </w:r>
      <w:r>
        <w:rPr>
          <w:color w:val="000000"/>
          <w:szCs w:val="24"/>
          <w:lang w:val="ru-RU"/>
        </w:rPr>
        <w:t xml:space="preserve">; </w:t>
      </w:r>
    </w:p>
    <w:p w:rsidR="00727F4D" w:rsidRDefault="00727F4D" w:rsidP="00727F4D">
      <w:pPr>
        <w:widowControl/>
        <w:tabs>
          <w:tab w:val="left" w:pos="720"/>
        </w:tabs>
        <w:autoSpaceDE w:val="0"/>
        <w:spacing w:after="21"/>
        <w:ind w:firstLine="1440"/>
      </w:pPr>
      <w:r>
        <w:rPr>
          <w:rFonts w:ascii="Arial" w:hAnsi="Arial" w:cs="Arial"/>
          <w:color w:val="000000"/>
          <w:szCs w:val="24"/>
          <w:lang w:val="ru-RU"/>
        </w:rPr>
        <w:t xml:space="preserve">- </w:t>
      </w:r>
      <w:r>
        <w:rPr>
          <w:color w:val="000000"/>
          <w:szCs w:val="24"/>
          <w:lang w:val="ru-RU"/>
        </w:rPr>
        <w:t xml:space="preserve">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727F4D" w:rsidRDefault="00727F4D" w:rsidP="00727F4D">
      <w:pPr>
        <w:widowControl/>
        <w:tabs>
          <w:tab w:val="left" w:pos="720"/>
        </w:tabs>
        <w:autoSpaceDE w:val="0"/>
        <w:spacing w:after="21"/>
        <w:ind w:left="720" w:firstLine="720"/>
      </w:pPr>
      <w:r>
        <w:rPr>
          <w:rFonts w:ascii="Arial" w:hAnsi="Arial" w:cs="Arial"/>
          <w:color w:val="000000"/>
          <w:szCs w:val="24"/>
          <w:lang w:val="ru-RU"/>
        </w:rPr>
        <w:t xml:space="preserve">- </w:t>
      </w:r>
      <w:r>
        <w:rPr>
          <w:color w:val="000000"/>
          <w:szCs w:val="24"/>
          <w:lang w:val="ru-RU"/>
        </w:rPr>
        <w:t xml:space="preserve">да изведене радове преда Наручиоцу; </w:t>
      </w:r>
    </w:p>
    <w:p w:rsidR="00727F4D" w:rsidRDefault="00727F4D" w:rsidP="00727F4D">
      <w:pPr>
        <w:widowControl/>
        <w:tabs>
          <w:tab w:val="left" w:pos="720"/>
        </w:tabs>
        <w:autoSpaceDE w:val="0"/>
        <w:ind w:firstLine="1440"/>
      </w:pPr>
      <w:r>
        <w:rPr>
          <w:rFonts w:ascii="Arial" w:hAnsi="Arial" w:cs="Arial"/>
          <w:color w:val="000000"/>
          <w:szCs w:val="24"/>
          <w:lang w:val="ru-RU"/>
        </w:rPr>
        <w:t xml:space="preserve">- </w:t>
      </w:r>
      <w:r>
        <w:rPr>
          <w:color w:val="000000"/>
          <w:szCs w:val="24"/>
          <w:lang w:val="ru-RU"/>
        </w:rPr>
        <w:t xml:space="preserve">да уради и Наручиоцу преда пројекат изведеног стања у три примерка. </w:t>
      </w:r>
    </w:p>
    <w:p w:rsidR="00727F4D" w:rsidRDefault="00727F4D" w:rsidP="00727F4D">
      <w:pPr>
        <w:widowControl/>
        <w:tabs>
          <w:tab w:val="left" w:pos="720"/>
        </w:tabs>
        <w:autoSpaceDE w:val="0"/>
        <w:ind w:firstLine="1440"/>
        <w:rPr>
          <w:color w:val="000000"/>
          <w:szCs w:val="24"/>
          <w:lang w:val="ru-RU"/>
        </w:rPr>
      </w:pPr>
    </w:p>
    <w:p w:rsidR="00727F4D" w:rsidRDefault="00727F4D" w:rsidP="00727F4D">
      <w:r>
        <w:rPr>
          <w:rFonts w:eastAsia="Calibri"/>
          <w:b/>
          <w:smallCaps/>
          <w:kern w:val="2"/>
          <w:szCs w:val="24"/>
        </w:rPr>
        <w:t>ЗАШТИТА ПОДАТАКА НАРУЧИОЦА</w:t>
      </w:r>
    </w:p>
    <w:p w:rsidR="00727F4D" w:rsidRDefault="00727F4D" w:rsidP="00727F4D">
      <w:pPr>
        <w:jc w:val="center"/>
        <w:rPr>
          <w:rFonts w:eastAsia="Calibri"/>
          <w:b/>
          <w:smallCaps/>
          <w:kern w:val="2"/>
          <w:szCs w:val="24"/>
        </w:rPr>
      </w:pPr>
    </w:p>
    <w:p w:rsidR="00727F4D" w:rsidRPr="000540A6" w:rsidRDefault="002E5568" w:rsidP="000540A6">
      <w:pPr>
        <w:jc w:val="center"/>
      </w:pPr>
      <w:r>
        <w:rPr>
          <w:rFonts w:eastAsia="Calibri"/>
          <w:b/>
          <w:szCs w:val="24"/>
        </w:rPr>
        <w:t>Члан 21</w:t>
      </w:r>
      <w:r w:rsidR="000540A6">
        <w:rPr>
          <w:rFonts w:eastAsia="Calibri"/>
          <w:b/>
          <w:szCs w:val="24"/>
        </w:rPr>
        <w:t>.</w:t>
      </w:r>
    </w:p>
    <w:p w:rsidR="00727F4D" w:rsidRDefault="00727F4D" w:rsidP="00727F4D">
      <w:r>
        <w:rPr>
          <w:rFonts w:eastAsia="Calibri"/>
          <w:szCs w:val="24"/>
        </w:rPr>
        <w:tab/>
      </w:r>
      <w:r>
        <w:rPr>
          <w:rFonts w:eastAsia="Calibri"/>
          <w:lang w:val="ru-RU"/>
        </w:rPr>
        <w:t xml:space="preserve">Добављач </w:t>
      </w:r>
      <w:r>
        <w:rPr>
          <w:rFonts w:eastAsia="Calibri"/>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727F4D" w:rsidRDefault="00727F4D" w:rsidP="00727F4D">
      <w:pPr>
        <w:rPr>
          <w:rFonts w:eastAsia="Calibri"/>
          <w:b/>
          <w:smallCaps/>
          <w:kern w:val="2"/>
          <w:szCs w:val="24"/>
        </w:rPr>
      </w:pPr>
    </w:p>
    <w:p w:rsidR="00727F4D" w:rsidRDefault="00727F4D" w:rsidP="00727F4D">
      <w:r>
        <w:rPr>
          <w:rFonts w:eastAsia="Calibri"/>
          <w:b/>
          <w:smallCaps/>
          <w:kern w:val="2"/>
          <w:szCs w:val="24"/>
        </w:rPr>
        <w:t>ПРОМЕНА ПОДАТАКА</w:t>
      </w:r>
    </w:p>
    <w:p w:rsidR="00727F4D" w:rsidRDefault="00727F4D" w:rsidP="00727F4D">
      <w:pPr>
        <w:rPr>
          <w:rFonts w:eastAsia="Calibri"/>
          <w:b/>
          <w:smallCaps/>
          <w:kern w:val="2"/>
          <w:szCs w:val="24"/>
        </w:rPr>
      </w:pPr>
    </w:p>
    <w:p w:rsidR="00727F4D" w:rsidRPr="000540A6" w:rsidRDefault="002E5568" w:rsidP="000540A6">
      <w:pPr>
        <w:jc w:val="center"/>
      </w:pPr>
      <w:r>
        <w:rPr>
          <w:rFonts w:eastAsia="Calibri"/>
          <w:b/>
          <w:szCs w:val="24"/>
        </w:rPr>
        <w:t>Члан 22</w:t>
      </w:r>
      <w:r w:rsidR="00727F4D">
        <w:rPr>
          <w:rFonts w:eastAsia="Calibri"/>
          <w:b/>
          <w:szCs w:val="24"/>
        </w:rPr>
        <w:t xml:space="preserve">. </w:t>
      </w:r>
    </w:p>
    <w:p w:rsidR="00727F4D" w:rsidRDefault="00727F4D" w:rsidP="00727F4D">
      <w:r>
        <w:rPr>
          <w:rFonts w:eastAsia="Calibri"/>
          <w:szCs w:val="24"/>
        </w:rPr>
        <w:tab/>
      </w:r>
      <w:r>
        <w:rPr>
          <w:rFonts w:eastAsia="Calibri"/>
          <w:lang w:val="ru-RU"/>
        </w:rPr>
        <w:t>Добављач</w:t>
      </w:r>
      <w:r>
        <w:rPr>
          <w:rFonts w:eastAsia="Calibri"/>
          <w:lang w:val="en-US"/>
        </w:rPr>
        <w:t xml:space="preserve"> </w:t>
      </w:r>
      <w:r>
        <w:rPr>
          <w:rFonts w:eastAsia="Calibri"/>
          <w:szCs w:val="24"/>
        </w:rPr>
        <w:t>је дужан да у складу са одредбом члана 77. Закона о јавним набавкама („Службени гласник РС”, број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извођењу предметних радова и да је документује на прописани начин.</w:t>
      </w:r>
    </w:p>
    <w:p w:rsidR="00727F4D" w:rsidRDefault="00727F4D" w:rsidP="00727F4D">
      <w:pPr>
        <w:rPr>
          <w:rFonts w:eastAsia="Calibri"/>
          <w:szCs w:val="24"/>
        </w:rPr>
      </w:pPr>
    </w:p>
    <w:p w:rsidR="00727F4D" w:rsidRDefault="00727F4D" w:rsidP="00727F4D">
      <w:r>
        <w:rPr>
          <w:rFonts w:eastAsia="Calibri"/>
          <w:b/>
          <w:smallCaps/>
          <w:kern w:val="2"/>
          <w:szCs w:val="24"/>
        </w:rPr>
        <w:t>ПРЕЛАЗНЕ И ЗАВРШНЕ ОДРЕДБЕ</w:t>
      </w:r>
    </w:p>
    <w:p w:rsidR="00727F4D" w:rsidRDefault="00727F4D" w:rsidP="00727F4D">
      <w:pPr>
        <w:rPr>
          <w:rFonts w:eastAsia="Calibri"/>
          <w:b/>
          <w:smallCaps/>
          <w:kern w:val="2"/>
          <w:szCs w:val="24"/>
        </w:rPr>
      </w:pPr>
    </w:p>
    <w:p w:rsidR="00727F4D" w:rsidRPr="000540A6" w:rsidRDefault="002E5568" w:rsidP="000540A6">
      <w:pPr>
        <w:ind w:left="1"/>
        <w:jc w:val="center"/>
      </w:pPr>
      <w:r>
        <w:rPr>
          <w:rFonts w:eastAsia="Calibri"/>
          <w:b/>
          <w:szCs w:val="24"/>
        </w:rPr>
        <w:t>Члан 23</w:t>
      </w:r>
      <w:r w:rsidR="00727F4D">
        <w:rPr>
          <w:rFonts w:eastAsia="Calibri"/>
          <w:b/>
          <w:szCs w:val="24"/>
        </w:rPr>
        <w:t>.</w:t>
      </w:r>
    </w:p>
    <w:p w:rsidR="00727F4D" w:rsidRDefault="00727F4D" w:rsidP="00727F4D">
      <w:pPr>
        <w:ind w:left="1"/>
      </w:pPr>
      <w:r>
        <w:rPr>
          <w:rFonts w:eastAsia="Calibri"/>
          <w:szCs w:val="24"/>
        </w:rPr>
        <w:tab/>
        <w:t>За све што није предвиђено овим уговором, примењиваће се одредбе Закона о облигационим односима, Закона о планирању и изградњи, Посебних грађевинских узанси и подзаконских аката донетих на основу Закона о планирању и изградњи.</w:t>
      </w:r>
    </w:p>
    <w:p w:rsidR="00727F4D" w:rsidRDefault="00727F4D" w:rsidP="00727F4D">
      <w:pPr>
        <w:ind w:left="1"/>
        <w:rPr>
          <w:rFonts w:eastAsia="Calibri"/>
          <w:szCs w:val="24"/>
        </w:rPr>
      </w:pPr>
    </w:p>
    <w:p w:rsidR="00727F4D" w:rsidRPr="000540A6" w:rsidRDefault="002E5568" w:rsidP="000540A6">
      <w:pPr>
        <w:ind w:left="1"/>
        <w:jc w:val="center"/>
      </w:pPr>
      <w:r>
        <w:rPr>
          <w:rFonts w:eastAsia="Calibri"/>
          <w:b/>
          <w:szCs w:val="24"/>
        </w:rPr>
        <w:t>Члан 24</w:t>
      </w:r>
      <w:r w:rsidR="00727F4D">
        <w:rPr>
          <w:rFonts w:eastAsia="Calibri"/>
          <w:b/>
          <w:szCs w:val="24"/>
        </w:rPr>
        <w:t xml:space="preserve">. </w:t>
      </w:r>
    </w:p>
    <w:p w:rsidR="00727F4D" w:rsidRDefault="00727F4D" w:rsidP="00727F4D">
      <w:pPr>
        <w:ind w:left="1"/>
      </w:pPr>
      <w:r>
        <w:rPr>
          <w:rFonts w:eastAsia="Calibri"/>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Pr>
          <w:rFonts w:eastAsia="Calibri"/>
          <w:szCs w:val="24"/>
        </w:rPr>
        <w:t xml:space="preserve"> лицима.</w:t>
      </w:r>
    </w:p>
    <w:p w:rsidR="000540A6" w:rsidRDefault="000540A6" w:rsidP="00727F4D">
      <w:pPr>
        <w:ind w:left="1"/>
        <w:jc w:val="center"/>
        <w:rPr>
          <w:rFonts w:eastAsia="Calibri"/>
          <w:b/>
          <w:szCs w:val="24"/>
        </w:rPr>
      </w:pPr>
    </w:p>
    <w:p w:rsidR="00727F4D" w:rsidRPr="000540A6" w:rsidRDefault="00213144" w:rsidP="000540A6">
      <w:pPr>
        <w:ind w:left="1"/>
        <w:jc w:val="center"/>
      </w:pPr>
      <w:r>
        <w:rPr>
          <w:rFonts w:eastAsia="Calibri"/>
          <w:b/>
          <w:szCs w:val="24"/>
        </w:rPr>
        <w:t>Члан 26</w:t>
      </w:r>
      <w:r w:rsidR="00727F4D">
        <w:rPr>
          <w:rFonts w:eastAsia="Calibri"/>
          <w:b/>
          <w:szCs w:val="24"/>
        </w:rPr>
        <w:t>.</w:t>
      </w:r>
    </w:p>
    <w:p w:rsidR="00727F4D" w:rsidRDefault="00727F4D" w:rsidP="00727F4D">
      <w:r>
        <w:rPr>
          <w:rFonts w:eastAsia="Calibri"/>
          <w:szCs w:val="24"/>
        </w:rPr>
        <w:tab/>
        <w:t>Измене и допуне овог уговора могу се вршити само у писаној форми и уз обострану сагласност уговорних страна.</w:t>
      </w:r>
    </w:p>
    <w:p w:rsidR="00727F4D" w:rsidRDefault="00727F4D" w:rsidP="00727F4D">
      <w:pPr>
        <w:jc w:val="center"/>
        <w:rPr>
          <w:rFonts w:eastAsia="Calibri"/>
          <w:b/>
          <w:szCs w:val="24"/>
        </w:rPr>
      </w:pPr>
    </w:p>
    <w:p w:rsidR="00727F4D" w:rsidRPr="000540A6" w:rsidRDefault="00213144" w:rsidP="000540A6">
      <w:pPr>
        <w:jc w:val="center"/>
      </w:pPr>
      <w:r>
        <w:rPr>
          <w:rFonts w:eastAsia="Calibri"/>
          <w:b/>
          <w:szCs w:val="24"/>
        </w:rPr>
        <w:t>Члан 27</w:t>
      </w:r>
      <w:r w:rsidR="00727F4D">
        <w:rPr>
          <w:rFonts w:eastAsia="Calibri"/>
          <w:b/>
          <w:szCs w:val="24"/>
        </w:rPr>
        <w:t>.</w:t>
      </w:r>
    </w:p>
    <w:p w:rsidR="00727F4D" w:rsidRDefault="00727F4D" w:rsidP="00727F4D">
      <w:r>
        <w:rPr>
          <w:rFonts w:eastAsia="Calibri"/>
          <w:szCs w:val="24"/>
        </w:rPr>
        <w:tab/>
        <w:t>Уговор се закључује даном потписивања обе уговорне стране.</w:t>
      </w:r>
    </w:p>
    <w:p w:rsidR="00727F4D" w:rsidRDefault="00727F4D" w:rsidP="00727F4D">
      <w:r>
        <w:rPr>
          <w:rFonts w:eastAsia="Calibri"/>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727F4D" w:rsidRDefault="00727F4D" w:rsidP="00727F4D">
      <w:r>
        <w:rPr>
          <w:rFonts w:eastAsia="Calibri"/>
          <w:szCs w:val="24"/>
        </w:rPr>
        <w:tab/>
        <w:t>О раскиду Уговора, уговорна страна је дужна да писаним путем обавести другу уговорну страну.</w:t>
      </w:r>
    </w:p>
    <w:p w:rsidR="00727F4D" w:rsidRDefault="00727F4D" w:rsidP="00727F4D">
      <w:r>
        <w:rPr>
          <w:rFonts w:eastAsia="Calibri"/>
          <w:szCs w:val="24"/>
        </w:rPr>
        <w:tab/>
        <w:t>Уговор ће се сматрати раскинутим по протеку рока од 15 дана од дана пријема писаног обавештења о раскиду Уговора.</w:t>
      </w:r>
    </w:p>
    <w:p w:rsidR="00727F4D" w:rsidRDefault="00727F4D" w:rsidP="00727F4D">
      <w:r>
        <w:rPr>
          <w:rFonts w:eastAsia="Calibri"/>
          <w:szCs w:val="24"/>
        </w:rPr>
        <w:tab/>
        <w:t>Уколико дође до раскида Уговора пре завршетка свих радова чије извођење је било предмет овог уговора, заједничка Комисија, коју чине представници уговорних страна и Надзорног органа, сачиниће Записник о до тада стварно изведеним радовима и њиховој вредности у складу са овим уговором.</w:t>
      </w:r>
    </w:p>
    <w:p w:rsidR="00727F4D" w:rsidRDefault="00727F4D" w:rsidP="00727F4D">
      <w:r>
        <w:rPr>
          <w:rFonts w:eastAsia="Calibri"/>
          <w:szCs w:val="24"/>
        </w:rPr>
        <w:tab/>
        <w:t xml:space="preserve">Ако </w:t>
      </w:r>
      <w:r>
        <w:rPr>
          <w:rFonts w:eastAsia="Calibri"/>
          <w:lang w:val="ru-RU"/>
        </w:rPr>
        <w:t>Добављач</w:t>
      </w:r>
      <w:r>
        <w:rPr>
          <w:rFonts w:eastAsia="Calibri"/>
          <w:lang w:val="en-US"/>
        </w:rPr>
        <w:t xml:space="preserve"> </w:t>
      </w:r>
      <w:r>
        <w:rPr>
          <w:rFonts w:eastAsia="Calibri"/>
          <w:szCs w:val="24"/>
        </w:rPr>
        <w:t xml:space="preserve">без оправданог разлога одбија учешће у изради записника или одуговлачи са својим учешћем, Наручилац може да изврши обрачун и да о томе обавести </w:t>
      </w:r>
      <w:r>
        <w:rPr>
          <w:rFonts w:eastAsia="Calibri"/>
          <w:lang w:val="ru-RU"/>
        </w:rPr>
        <w:t>Добављача</w:t>
      </w:r>
      <w:r>
        <w:rPr>
          <w:rFonts w:eastAsia="Calibri"/>
          <w:szCs w:val="24"/>
        </w:rPr>
        <w:t xml:space="preserve">. Ово право има и </w:t>
      </w:r>
      <w:r>
        <w:rPr>
          <w:rFonts w:eastAsia="Calibri"/>
          <w:lang w:val="ru-RU"/>
        </w:rPr>
        <w:t>Добављач</w:t>
      </w:r>
      <w:r>
        <w:rPr>
          <w:rFonts w:eastAsia="Calibri"/>
          <w:szCs w:val="24"/>
        </w:rPr>
        <w:t>.</w:t>
      </w:r>
    </w:p>
    <w:p w:rsidR="000540A6" w:rsidRDefault="000540A6" w:rsidP="002E5568">
      <w:pPr>
        <w:ind w:left="1"/>
        <w:rPr>
          <w:rFonts w:eastAsia="Calibri"/>
          <w:b/>
          <w:szCs w:val="24"/>
        </w:rPr>
      </w:pPr>
    </w:p>
    <w:p w:rsidR="00727F4D" w:rsidRDefault="00213144" w:rsidP="00727F4D">
      <w:pPr>
        <w:ind w:left="1"/>
        <w:jc w:val="center"/>
      </w:pPr>
      <w:r>
        <w:rPr>
          <w:rFonts w:eastAsia="Calibri"/>
          <w:b/>
          <w:szCs w:val="24"/>
        </w:rPr>
        <w:t>Члан 28</w:t>
      </w:r>
      <w:r w:rsidR="00727F4D">
        <w:rPr>
          <w:rFonts w:eastAsia="Calibri"/>
          <w:b/>
          <w:szCs w:val="24"/>
        </w:rPr>
        <w:t>.</w:t>
      </w:r>
    </w:p>
    <w:p w:rsidR="00727F4D" w:rsidRDefault="00727F4D" w:rsidP="00727F4D">
      <w:pPr>
        <w:ind w:left="1"/>
        <w:jc w:val="center"/>
        <w:rPr>
          <w:rFonts w:eastAsia="Calibri"/>
          <w:b/>
          <w:szCs w:val="24"/>
        </w:rPr>
      </w:pPr>
    </w:p>
    <w:p w:rsidR="00727F4D" w:rsidRDefault="00727F4D" w:rsidP="00727F4D">
      <w:r>
        <w:rPr>
          <w:rFonts w:eastAsia="Calibri"/>
          <w:szCs w:val="24"/>
        </w:rPr>
        <w:tab/>
        <w:t>Уговор ступа на снагу даном потписивања обе уговорне стране, а примењиваће се од дана увођења у посао од стране Наручиоца.</w:t>
      </w:r>
    </w:p>
    <w:p w:rsidR="00727F4D" w:rsidRDefault="00727F4D" w:rsidP="00727F4D">
      <w:pPr>
        <w:ind w:left="1"/>
        <w:jc w:val="center"/>
        <w:rPr>
          <w:rFonts w:eastAsia="Calibri"/>
          <w:b/>
          <w:szCs w:val="24"/>
        </w:rPr>
      </w:pPr>
    </w:p>
    <w:p w:rsidR="00727F4D" w:rsidRDefault="000540A6" w:rsidP="00727F4D">
      <w:pPr>
        <w:ind w:left="1"/>
        <w:jc w:val="center"/>
      </w:pPr>
      <w:r>
        <w:rPr>
          <w:rFonts w:eastAsia="Calibri"/>
          <w:b/>
          <w:szCs w:val="24"/>
        </w:rPr>
        <w:t xml:space="preserve">Члан </w:t>
      </w:r>
      <w:r w:rsidR="00213144">
        <w:rPr>
          <w:rFonts w:eastAsia="Calibri"/>
          <w:b/>
          <w:szCs w:val="24"/>
          <w:lang w:val="sr-Cyrl-RS"/>
        </w:rPr>
        <w:t>29</w:t>
      </w:r>
      <w:r w:rsidR="00727F4D">
        <w:rPr>
          <w:rFonts w:eastAsia="Calibri"/>
          <w:b/>
          <w:szCs w:val="24"/>
        </w:rPr>
        <w:t>.</w:t>
      </w:r>
    </w:p>
    <w:p w:rsidR="00727F4D" w:rsidRDefault="00727F4D" w:rsidP="00727F4D">
      <w:pPr>
        <w:ind w:left="1"/>
        <w:jc w:val="center"/>
        <w:rPr>
          <w:rFonts w:eastAsia="Calibri"/>
          <w:b/>
          <w:szCs w:val="24"/>
        </w:rPr>
      </w:pPr>
    </w:p>
    <w:p w:rsidR="00727F4D" w:rsidRDefault="00727F4D" w:rsidP="00727F4D">
      <w:pPr>
        <w:ind w:left="1"/>
        <w:rPr>
          <w:rFonts w:eastAsia="Calibri"/>
          <w:szCs w:val="24"/>
        </w:rPr>
      </w:pPr>
      <w:r>
        <w:rPr>
          <w:rFonts w:eastAsia="Calibri"/>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13144" w:rsidRDefault="00213144" w:rsidP="00727F4D">
      <w:pPr>
        <w:ind w:left="1"/>
      </w:pPr>
    </w:p>
    <w:p w:rsidR="00727F4D" w:rsidRDefault="00727F4D" w:rsidP="00727F4D">
      <w:pPr>
        <w:rPr>
          <w:rFonts w:eastAsia="Calibri"/>
          <w:b/>
          <w:szCs w:val="24"/>
        </w:rPr>
      </w:pPr>
    </w:p>
    <w:p w:rsidR="00727F4D" w:rsidRDefault="00213144" w:rsidP="00727F4D">
      <w:pPr>
        <w:jc w:val="center"/>
      </w:pPr>
      <w:r>
        <w:rPr>
          <w:rFonts w:eastAsia="Calibri"/>
          <w:b/>
          <w:szCs w:val="24"/>
        </w:rPr>
        <w:t>Члан 30</w:t>
      </w:r>
      <w:r w:rsidR="00727F4D">
        <w:rPr>
          <w:rFonts w:eastAsia="Calibri"/>
          <w:b/>
          <w:szCs w:val="24"/>
        </w:rPr>
        <w:t>.</w:t>
      </w:r>
    </w:p>
    <w:p w:rsidR="00727F4D" w:rsidRDefault="00727F4D" w:rsidP="00727F4D">
      <w:pPr>
        <w:jc w:val="center"/>
        <w:rPr>
          <w:rFonts w:eastAsia="Calibri"/>
          <w:b/>
          <w:szCs w:val="24"/>
        </w:rPr>
      </w:pPr>
    </w:p>
    <w:p w:rsidR="00727F4D" w:rsidRDefault="00727F4D" w:rsidP="00727F4D">
      <w:pPr>
        <w:keepNext/>
        <w:keepLines/>
        <w:ind w:firstLine="720"/>
      </w:pPr>
      <w:r>
        <w:rPr>
          <w:rFonts w:eastAsia="Calibri"/>
          <w:szCs w:val="24"/>
        </w:rPr>
        <w:tab/>
      </w:r>
      <w:r>
        <w:rPr>
          <w:rFonts w:eastAsia="Calibri"/>
        </w:rPr>
        <w:t xml:space="preserve">Овај Уговор је сачињен у шест (6) истоветних примерака од којих четири (4) примерка задржава Наручилац, а два (2) примерка </w:t>
      </w:r>
      <w:r>
        <w:rPr>
          <w:rFonts w:eastAsia="Calibri"/>
          <w:lang w:val="ru-RU"/>
        </w:rPr>
        <w:t>Добављачу</w:t>
      </w:r>
      <w:r>
        <w:rPr>
          <w:rFonts w:eastAsia="Calibri"/>
        </w:rPr>
        <w:t>.</w:t>
      </w:r>
    </w:p>
    <w:p w:rsidR="00727F4D" w:rsidRDefault="00727F4D" w:rsidP="00727F4D">
      <w:pPr>
        <w:keepNext/>
        <w:keepLines/>
        <w:ind w:firstLine="720"/>
        <w:rPr>
          <w:rFonts w:eastAsia="Calibri"/>
          <w:lang w:val="sr-Cyrl-RS"/>
        </w:rPr>
      </w:pPr>
    </w:p>
    <w:p w:rsidR="00727F4D" w:rsidRDefault="00727F4D" w:rsidP="00727F4D">
      <w:pPr>
        <w:keepNext/>
        <w:rPr>
          <w:rFonts w:eastAsia="Calibri"/>
          <w:szCs w:val="24"/>
          <w:lang w:val="ru-RU"/>
        </w:rPr>
      </w:pPr>
    </w:p>
    <w:tbl>
      <w:tblPr>
        <w:tblW w:w="0" w:type="auto"/>
        <w:tblInd w:w="108" w:type="dxa"/>
        <w:tblLayout w:type="fixed"/>
        <w:tblLook w:val="04A0" w:firstRow="1" w:lastRow="0" w:firstColumn="1" w:lastColumn="0" w:noHBand="0" w:noVBand="1"/>
      </w:tblPr>
      <w:tblGrid>
        <w:gridCol w:w="3673"/>
        <w:gridCol w:w="1377"/>
        <w:gridCol w:w="3445"/>
      </w:tblGrid>
      <w:tr w:rsidR="00727F4D" w:rsidTr="00727F4D">
        <w:trPr>
          <w:trHeight w:val="307"/>
        </w:trPr>
        <w:tc>
          <w:tcPr>
            <w:tcW w:w="3673" w:type="dxa"/>
            <w:hideMark/>
          </w:tcPr>
          <w:p w:rsidR="00727F4D" w:rsidRDefault="00727F4D">
            <w:pPr>
              <w:jc w:val="center"/>
            </w:pPr>
            <w:r>
              <w:rPr>
                <w:rFonts w:eastAsia="Calibri"/>
                <w:b/>
                <w:szCs w:val="24"/>
              </w:rPr>
              <w:t>НАРУЧИЛАЦ</w:t>
            </w:r>
          </w:p>
        </w:tc>
        <w:tc>
          <w:tcPr>
            <w:tcW w:w="1377" w:type="dxa"/>
          </w:tcPr>
          <w:p w:rsidR="00727F4D" w:rsidRDefault="00727F4D">
            <w:pPr>
              <w:snapToGrid w:val="0"/>
              <w:jc w:val="center"/>
              <w:rPr>
                <w:rFonts w:eastAsia="Calibri"/>
                <w:b/>
                <w:szCs w:val="24"/>
              </w:rPr>
            </w:pPr>
          </w:p>
        </w:tc>
        <w:tc>
          <w:tcPr>
            <w:tcW w:w="3445" w:type="dxa"/>
            <w:hideMark/>
          </w:tcPr>
          <w:p w:rsidR="00727F4D" w:rsidRDefault="00727F4D">
            <w:pPr>
              <w:jc w:val="center"/>
            </w:pPr>
            <w:r>
              <w:rPr>
                <w:rFonts w:eastAsia="Calibri"/>
                <w:b/>
                <w:szCs w:val="24"/>
              </w:rPr>
              <w:t>ДОБАВЉАЧ</w:t>
            </w:r>
          </w:p>
        </w:tc>
      </w:tr>
      <w:tr w:rsidR="00727F4D" w:rsidTr="00727F4D">
        <w:trPr>
          <w:trHeight w:val="964"/>
        </w:trPr>
        <w:tc>
          <w:tcPr>
            <w:tcW w:w="3673" w:type="dxa"/>
            <w:tcBorders>
              <w:top w:val="nil"/>
              <w:left w:val="nil"/>
              <w:bottom w:val="single" w:sz="4" w:space="0" w:color="000000"/>
              <w:right w:val="nil"/>
            </w:tcBorders>
            <w:hideMark/>
          </w:tcPr>
          <w:p w:rsidR="00727F4D" w:rsidRDefault="00727F4D">
            <w:pPr>
              <w:jc w:val="center"/>
            </w:pPr>
            <w:r>
              <w:rPr>
                <w:rFonts w:eastAsia="Calibri"/>
                <w:szCs w:val="24"/>
              </w:rPr>
              <w:t>- потпис -</w:t>
            </w:r>
          </w:p>
        </w:tc>
        <w:tc>
          <w:tcPr>
            <w:tcW w:w="1377" w:type="dxa"/>
          </w:tcPr>
          <w:p w:rsidR="00727F4D" w:rsidRDefault="00727F4D">
            <w:pPr>
              <w:snapToGrid w:val="0"/>
              <w:jc w:val="center"/>
              <w:rPr>
                <w:rFonts w:eastAsia="Calibri"/>
                <w:szCs w:val="24"/>
              </w:rPr>
            </w:pPr>
          </w:p>
          <w:p w:rsidR="00727F4D" w:rsidRDefault="00727F4D">
            <w:pPr>
              <w:jc w:val="center"/>
            </w:pPr>
            <w:r>
              <w:rPr>
                <w:rFonts w:eastAsia="Calibri"/>
                <w:b/>
                <w:szCs w:val="24"/>
              </w:rPr>
              <w:t>М.П.</w:t>
            </w:r>
          </w:p>
        </w:tc>
        <w:tc>
          <w:tcPr>
            <w:tcW w:w="3445" w:type="dxa"/>
            <w:tcBorders>
              <w:top w:val="nil"/>
              <w:left w:val="nil"/>
              <w:bottom w:val="single" w:sz="4" w:space="0" w:color="000000"/>
              <w:right w:val="nil"/>
            </w:tcBorders>
            <w:hideMark/>
          </w:tcPr>
          <w:p w:rsidR="00727F4D" w:rsidRDefault="00727F4D">
            <w:pPr>
              <w:jc w:val="center"/>
            </w:pPr>
            <w:r>
              <w:rPr>
                <w:rFonts w:eastAsia="Calibri"/>
                <w:szCs w:val="24"/>
              </w:rPr>
              <w:t>- потпис -</w:t>
            </w:r>
          </w:p>
        </w:tc>
      </w:tr>
      <w:tr w:rsidR="00727F4D" w:rsidTr="00727F4D">
        <w:trPr>
          <w:trHeight w:val="307"/>
        </w:trPr>
        <w:tc>
          <w:tcPr>
            <w:tcW w:w="3673" w:type="dxa"/>
            <w:tcBorders>
              <w:top w:val="single" w:sz="4" w:space="0" w:color="000000"/>
              <w:left w:val="nil"/>
              <w:bottom w:val="nil"/>
              <w:right w:val="nil"/>
            </w:tcBorders>
            <w:hideMark/>
          </w:tcPr>
          <w:p w:rsidR="007C15C9" w:rsidRPr="008B3422" w:rsidRDefault="007C15C9" w:rsidP="007C15C9">
            <w:pPr>
              <w:keepNext/>
              <w:keepLines/>
              <w:widowControl/>
              <w:tabs>
                <w:tab w:val="clear" w:pos="1440"/>
              </w:tabs>
              <w:autoSpaceDE w:val="0"/>
              <w:autoSpaceDN w:val="0"/>
              <w:adjustRightInd w:val="0"/>
              <w:jc w:val="center"/>
              <w:rPr>
                <w:b/>
                <w:szCs w:val="24"/>
              </w:rPr>
            </w:pPr>
            <w:r w:rsidRPr="008B3422">
              <w:rPr>
                <w:b/>
                <w:spacing w:val="-6"/>
                <w:szCs w:val="24"/>
                <w:lang w:val="sr-Cyrl-RS"/>
              </w:rPr>
              <w:t>Милош Томић</w:t>
            </w:r>
            <w:r w:rsidRPr="008B3422">
              <w:rPr>
                <w:b/>
                <w:szCs w:val="24"/>
              </w:rPr>
              <w:t xml:space="preserve">, </w:t>
            </w:r>
          </w:p>
          <w:p w:rsidR="00727F4D" w:rsidRPr="00AB470D" w:rsidRDefault="007C15C9" w:rsidP="007C15C9">
            <w:pPr>
              <w:jc w:val="center"/>
              <w:rPr>
                <w:lang w:val="en-US"/>
              </w:rPr>
            </w:pPr>
            <w:r w:rsidRPr="008B3422">
              <w:rPr>
                <w:b/>
                <w:szCs w:val="24"/>
              </w:rPr>
              <w:t>в.д. директор</w:t>
            </w:r>
            <w:r w:rsidRPr="008B3422">
              <w:rPr>
                <w:b/>
                <w:szCs w:val="24"/>
                <w:lang w:val="sr-Cyrl-RS"/>
              </w:rPr>
              <w:t>а</w:t>
            </w:r>
          </w:p>
        </w:tc>
        <w:tc>
          <w:tcPr>
            <w:tcW w:w="1377" w:type="dxa"/>
          </w:tcPr>
          <w:p w:rsidR="00727F4D" w:rsidRDefault="00727F4D">
            <w:pPr>
              <w:snapToGrid w:val="0"/>
              <w:jc w:val="center"/>
              <w:rPr>
                <w:rFonts w:eastAsia="Calibri"/>
                <w:b/>
                <w:szCs w:val="24"/>
              </w:rPr>
            </w:pPr>
          </w:p>
        </w:tc>
        <w:tc>
          <w:tcPr>
            <w:tcW w:w="3445" w:type="dxa"/>
            <w:tcBorders>
              <w:top w:val="single" w:sz="4" w:space="0" w:color="000000"/>
              <w:left w:val="nil"/>
              <w:bottom w:val="nil"/>
              <w:right w:val="nil"/>
            </w:tcBorders>
            <w:hideMark/>
          </w:tcPr>
          <w:p w:rsidR="00727F4D" w:rsidRDefault="00727F4D">
            <w:r>
              <w:rPr>
                <w:b/>
                <w:szCs w:val="24"/>
                <w:lang w:val="sr-Cyrl-RS"/>
              </w:rPr>
              <w:t xml:space="preserve"> </w:t>
            </w:r>
            <w:r>
              <w:rPr>
                <w:rFonts w:eastAsia="Calibri"/>
                <w:b/>
                <w:szCs w:val="24"/>
                <w:lang w:val="sr-Cyrl-RS"/>
              </w:rPr>
              <w:t>________________ ,</w:t>
            </w:r>
            <w:r>
              <w:rPr>
                <w:rFonts w:eastAsia="Calibri"/>
                <w:b/>
                <w:szCs w:val="24"/>
                <w:lang w:val="en-US"/>
              </w:rPr>
              <w:t xml:space="preserve"> </w:t>
            </w:r>
            <w:r>
              <w:rPr>
                <w:rFonts w:eastAsia="Calibri"/>
                <w:b/>
                <w:szCs w:val="24"/>
              </w:rPr>
              <w:t>директор</w:t>
            </w:r>
          </w:p>
        </w:tc>
      </w:tr>
    </w:tbl>
    <w:p w:rsidR="00727F4D" w:rsidRDefault="00727F4D" w:rsidP="00727F4D">
      <w:pPr>
        <w:tabs>
          <w:tab w:val="left" w:pos="0"/>
        </w:tabs>
      </w:pPr>
      <w:r>
        <w:rPr>
          <w:rFonts w:eastAsia="Calibri"/>
          <w:b/>
        </w:rPr>
        <w:tab/>
      </w:r>
      <w:r>
        <w:rPr>
          <w:rFonts w:eastAsia="Calibri"/>
          <w:b/>
        </w:rPr>
        <w:tab/>
      </w:r>
      <w:r>
        <w:rPr>
          <w:rFonts w:eastAsia="Calibri"/>
          <w:b/>
          <w:bCs/>
          <w:szCs w:val="24"/>
        </w:rPr>
        <w:tab/>
      </w:r>
    </w:p>
    <w:p w:rsidR="00727F4D" w:rsidRDefault="00727F4D" w:rsidP="00727F4D">
      <w:pPr>
        <w:widowControl/>
        <w:textAlignment w:val="baseline"/>
        <w:rPr>
          <w:rFonts w:eastAsia="Calibri"/>
          <w:b/>
          <w:bCs/>
          <w:color w:val="FF0000"/>
          <w:kern w:val="2"/>
          <w:sz w:val="32"/>
          <w:szCs w:val="32"/>
          <w:lang w:bidi="hi-IN"/>
        </w:rPr>
      </w:pPr>
    </w:p>
    <w:p w:rsidR="00727F4D" w:rsidRDefault="00727F4D" w:rsidP="00727F4D">
      <w:pPr>
        <w:widowControl/>
        <w:textAlignment w:val="baseline"/>
        <w:rPr>
          <w:rFonts w:eastAsia="Calibri"/>
          <w:b/>
          <w:color w:val="FF0000"/>
          <w:kern w:val="2"/>
          <w:sz w:val="32"/>
          <w:szCs w:val="32"/>
          <w:lang w:bidi="hi-IN"/>
        </w:rPr>
      </w:pPr>
    </w:p>
    <w:p w:rsidR="00727F4D" w:rsidRDefault="00727F4D" w:rsidP="00727F4D">
      <w:pPr>
        <w:rPr>
          <w:rFonts w:eastAsia="Calibri"/>
          <w:b/>
          <w:color w:val="FF0000"/>
          <w:kern w:val="2"/>
          <w:sz w:val="32"/>
          <w:szCs w:val="32"/>
          <w:lang w:val="sr-Cyrl-RS" w:bidi="hi-IN"/>
        </w:rPr>
      </w:pPr>
    </w:p>
    <w:p w:rsidR="00A20080" w:rsidRDefault="00A20080" w:rsidP="00727F4D">
      <w:pPr>
        <w:rPr>
          <w:rFonts w:eastAsia="Calibri"/>
          <w:b/>
          <w:color w:val="FF0000"/>
          <w:kern w:val="2"/>
          <w:sz w:val="32"/>
          <w:szCs w:val="32"/>
          <w:lang w:val="sr-Cyrl-RS" w:bidi="hi-IN"/>
        </w:rPr>
      </w:pPr>
    </w:p>
    <w:p w:rsidR="00A20080" w:rsidRDefault="00A20080" w:rsidP="00727F4D">
      <w:pPr>
        <w:rPr>
          <w:rFonts w:eastAsia="Calibri"/>
          <w:b/>
          <w:color w:val="FF0000"/>
          <w:kern w:val="2"/>
          <w:sz w:val="32"/>
          <w:szCs w:val="32"/>
          <w:lang w:val="sr-Cyrl-RS" w:bidi="hi-IN"/>
        </w:rPr>
      </w:pPr>
    </w:p>
    <w:p w:rsidR="00A20080" w:rsidRDefault="00A20080" w:rsidP="00727F4D">
      <w:pPr>
        <w:rPr>
          <w:rFonts w:eastAsia="Calibri"/>
          <w:b/>
          <w:color w:val="FF0000"/>
          <w:kern w:val="2"/>
          <w:sz w:val="32"/>
          <w:szCs w:val="32"/>
          <w:lang w:val="sr-Cyrl-RS" w:bidi="hi-IN"/>
        </w:rPr>
      </w:pPr>
    </w:p>
    <w:p w:rsidR="00A20080" w:rsidRDefault="00A20080" w:rsidP="00727F4D">
      <w:pPr>
        <w:rPr>
          <w:rFonts w:eastAsia="Calibri"/>
          <w:b/>
          <w:color w:val="FF0000"/>
          <w:kern w:val="2"/>
          <w:sz w:val="32"/>
          <w:szCs w:val="32"/>
          <w:lang w:val="sr-Cyrl-RS" w:bidi="hi-IN"/>
        </w:rPr>
      </w:pPr>
    </w:p>
    <w:p w:rsidR="00A20080" w:rsidRDefault="00A20080" w:rsidP="00727F4D">
      <w:pPr>
        <w:rPr>
          <w:rFonts w:eastAsia="Calibri"/>
          <w:b/>
          <w:color w:val="FF0000"/>
          <w:kern w:val="2"/>
          <w:sz w:val="32"/>
          <w:szCs w:val="32"/>
          <w:lang w:val="sr-Cyrl-RS" w:bidi="hi-IN"/>
        </w:rPr>
      </w:pPr>
    </w:p>
    <w:p w:rsidR="00213144" w:rsidRDefault="00213144" w:rsidP="002E5568">
      <w:pPr>
        <w:widowControl/>
        <w:textAlignment w:val="baseline"/>
        <w:rPr>
          <w:rFonts w:eastAsia="Calibri"/>
          <w:b/>
          <w:color w:val="FF0000"/>
          <w:kern w:val="2"/>
          <w:sz w:val="32"/>
          <w:szCs w:val="32"/>
          <w:lang w:val="sr-Cyrl-RS" w:bidi="hi-IN"/>
        </w:rPr>
      </w:pPr>
    </w:p>
    <w:p w:rsidR="002E5568" w:rsidRDefault="002E5568" w:rsidP="002E5568">
      <w:pPr>
        <w:widowControl/>
        <w:textAlignment w:val="baseline"/>
        <w:rPr>
          <w:rFonts w:eastAsia="Calibri"/>
          <w:b/>
          <w:color w:val="FF0000"/>
          <w:kern w:val="2"/>
          <w:sz w:val="32"/>
          <w:szCs w:val="32"/>
          <w:lang w:val="sr-Cyrl-RS" w:bidi="hi-IN"/>
        </w:rPr>
      </w:pPr>
    </w:p>
    <w:p w:rsidR="002E5568" w:rsidRDefault="002E5568" w:rsidP="002E5568">
      <w:pPr>
        <w:widowControl/>
        <w:textAlignment w:val="baseline"/>
        <w:rPr>
          <w:rFonts w:eastAsia="Calibri"/>
          <w:b/>
          <w:color w:val="000000"/>
          <w:kern w:val="2"/>
          <w:sz w:val="32"/>
          <w:szCs w:val="32"/>
          <w:lang w:val="sr-Latn-CS" w:bidi="hi-IN"/>
        </w:rPr>
      </w:pPr>
    </w:p>
    <w:p w:rsidR="00727F4D" w:rsidRDefault="00727F4D" w:rsidP="00727F4D">
      <w:pPr>
        <w:widowControl/>
        <w:jc w:val="center"/>
        <w:textAlignment w:val="baseline"/>
      </w:pPr>
      <w:r>
        <w:rPr>
          <w:rFonts w:eastAsia="Calibri"/>
          <w:b/>
          <w:color w:val="000000"/>
          <w:kern w:val="2"/>
          <w:sz w:val="32"/>
          <w:szCs w:val="32"/>
          <w:lang w:val="sr-Latn-CS" w:bidi="hi-IN"/>
        </w:rPr>
        <w:t>IX</w:t>
      </w:r>
    </w:p>
    <w:p w:rsidR="00727F4D" w:rsidRDefault="00727F4D" w:rsidP="00727F4D">
      <w:pPr>
        <w:widowControl/>
        <w:jc w:val="center"/>
        <w:textAlignment w:val="baseline"/>
        <w:rPr>
          <w:rFonts w:eastAsia="Calibri"/>
          <w:b/>
          <w:color w:val="000000"/>
          <w:kern w:val="2"/>
          <w:sz w:val="22"/>
          <w:szCs w:val="22"/>
          <w:lang w:val="ru-RU" w:bidi="hi-IN"/>
        </w:rPr>
      </w:pPr>
    </w:p>
    <w:p w:rsidR="00727F4D" w:rsidRDefault="00727F4D" w:rsidP="00727F4D">
      <w:pPr>
        <w:widowControl/>
        <w:jc w:val="center"/>
        <w:textAlignment w:val="baseline"/>
        <w:rPr>
          <w:rFonts w:eastAsia="Calibri"/>
          <w:b/>
          <w:color w:val="000000"/>
          <w:kern w:val="2"/>
          <w:sz w:val="22"/>
          <w:szCs w:val="22"/>
          <w:lang w:val="ru-RU" w:bidi="hi-IN"/>
        </w:rPr>
      </w:pPr>
    </w:p>
    <w:p w:rsidR="00727F4D" w:rsidRDefault="00727F4D" w:rsidP="00727F4D">
      <w:pPr>
        <w:keepNext/>
        <w:widowControl/>
        <w:tabs>
          <w:tab w:val="left" w:pos="1080"/>
        </w:tabs>
        <w:spacing w:before="120" w:after="120"/>
        <w:ind w:left="720" w:right="720"/>
        <w:jc w:val="center"/>
      </w:pPr>
      <w:r>
        <w:rPr>
          <w:rFonts w:eastAsia="Calibri"/>
          <w:b/>
          <w:szCs w:val="24"/>
        </w:rPr>
        <w:t>И З Ј А В А</w:t>
      </w:r>
    </w:p>
    <w:p w:rsidR="00727F4D" w:rsidRDefault="00727F4D" w:rsidP="00727F4D">
      <w:pPr>
        <w:keepNext/>
        <w:widowControl/>
        <w:tabs>
          <w:tab w:val="left" w:pos="1080"/>
        </w:tabs>
        <w:spacing w:before="120" w:after="120"/>
        <w:ind w:left="720" w:right="720"/>
        <w:jc w:val="center"/>
      </w:pPr>
      <w:r>
        <w:rPr>
          <w:b/>
          <w:szCs w:val="24"/>
        </w:rPr>
        <w:t xml:space="preserve"> </w:t>
      </w:r>
      <w:r>
        <w:rPr>
          <w:rFonts w:eastAsia="Calibri"/>
          <w:b/>
          <w:szCs w:val="24"/>
        </w:rPr>
        <w:t>О НЕЗАВИСНОЈ ПОНУДИ</w:t>
      </w:r>
    </w:p>
    <w:p w:rsidR="00727F4D" w:rsidRDefault="00727F4D" w:rsidP="00727F4D">
      <w:pPr>
        <w:keepNext/>
        <w:widowControl/>
        <w:tabs>
          <w:tab w:val="left" w:pos="1080"/>
        </w:tabs>
        <w:spacing w:before="120" w:after="120"/>
        <w:ind w:left="720" w:right="720"/>
        <w:jc w:val="center"/>
        <w:rPr>
          <w:rFonts w:eastAsia="Calibri"/>
          <w:b/>
          <w:szCs w:val="24"/>
        </w:rPr>
      </w:pPr>
    </w:p>
    <w:p w:rsidR="00727F4D" w:rsidRDefault="00727F4D" w:rsidP="00727F4D">
      <w:pPr>
        <w:keepNext/>
        <w:widowControl/>
        <w:tabs>
          <w:tab w:val="left" w:pos="1080"/>
        </w:tabs>
        <w:spacing w:before="120" w:after="120"/>
        <w:ind w:left="720" w:right="720"/>
        <w:jc w:val="center"/>
        <w:rPr>
          <w:rFonts w:eastAsia="Calibri"/>
          <w:b/>
          <w:szCs w:val="24"/>
        </w:rPr>
      </w:pPr>
    </w:p>
    <w:p w:rsidR="00727F4D" w:rsidRDefault="00727F4D" w:rsidP="00727F4D">
      <w:pPr>
        <w:keepNext/>
        <w:widowControl/>
        <w:tabs>
          <w:tab w:val="left" w:pos="1080"/>
        </w:tabs>
        <w:spacing w:before="120" w:after="120"/>
        <w:ind w:left="720" w:right="720"/>
        <w:jc w:val="center"/>
        <w:rPr>
          <w:rFonts w:eastAsia="Calibri"/>
          <w:b/>
          <w:szCs w:val="24"/>
        </w:rPr>
      </w:pPr>
    </w:p>
    <w:p w:rsidR="00727F4D" w:rsidRDefault="00727F4D" w:rsidP="00727F4D">
      <w:pPr>
        <w:widowControl/>
        <w:spacing w:line="360" w:lineRule="auto"/>
        <w:jc w:val="center"/>
        <w:textAlignment w:val="baseline"/>
      </w:pPr>
      <w:r>
        <w:rPr>
          <w:rFonts w:eastAsia="Calibri"/>
          <w:b/>
          <w:color w:val="000000"/>
          <w:kern w:val="2"/>
          <w:szCs w:val="24"/>
          <w:lang w:val="ru-RU" w:bidi="hi-IN"/>
        </w:rPr>
        <w:t>__________________________________________________________</w:t>
      </w:r>
    </w:p>
    <w:p w:rsidR="00727F4D" w:rsidRDefault="00727F4D" w:rsidP="00727F4D">
      <w:pPr>
        <w:widowControl/>
        <w:spacing w:line="360" w:lineRule="auto"/>
        <w:jc w:val="center"/>
        <w:textAlignment w:val="baseline"/>
      </w:pPr>
      <w:r>
        <w:rPr>
          <w:rFonts w:eastAsia="Calibri"/>
          <w:color w:val="000000"/>
          <w:kern w:val="2"/>
          <w:sz w:val="22"/>
          <w:szCs w:val="22"/>
          <w:lang w:val="ru-RU" w:bidi="hi-IN"/>
        </w:rPr>
        <w:t>(пословно име или скраћени назив)</w:t>
      </w:r>
    </w:p>
    <w:p w:rsidR="00727F4D" w:rsidRDefault="00727F4D" w:rsidP="00727F4D">
      <w:pPr>
        <w:widowControl/>
        <w:spacing w:line="360" w:lineRule="auto"/>
        <w:textAlignment w:val="baseline"/>
        <w:rPr>
          <w:rFonts w:eastAsia="Calibri"/>
          <w:color w:val="000000"/>
          <w:kern w:val="2"/>
          <w:sz w:val="22"/>
          <w:szCs w:val="24"/>
          <w:lang w:val="ru-RU" w:bidi="hi-IN"/>
        </w:rPr>
      </w:pPr>
    </w:p>
    <w:p w:rsidR="00727F4D" w:rsidRDefault="00727F4D" w:rsidP="00727F4D">
      <w:pPr>
        <w:widowControl/>
        <w:spacing w:line="480" w:lineRule="auto"/>
        <w:textAlignment w:val="baseline"/>
      </w:pPr>
      <w:r>
        <w:rPr>
          <w:rFonts w:eastAsia="Calibri"/>
          <w:color w:val="000000"/>
          <w:kern w:val="2"/>
          <w:szCs w:val="24"/>
          <w:lang w:val="ru-RU" w:bidi="hi-IN"/>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27F4D" w:rsidRDefault="00727F4D" w:rsidP="00727F4D">
      <w:pPr>
        <w:widowControl/>
        <w:spacing w:line="360" w:lineRule="auto"/>
        <w:textAlignment w:val="baseline"/>
        <w:rPr>
          <w:rFonts w:eastAsia="Calibri"/>
          <w:color w:val="000000"/>
          <w:kern w:val="2"/>
          <w:szCs w:val="24"/>
          <w:lang w:val="ru-RU" w:bidi="hi-IN"/>
        </w:rPr>
      </w:pPr>
    </w:p>
    <w:p w:rsidR="00727F4D" w:rsidRDefault="00727F4D" w:rsidP="00727F4D">
      <w:pPr>
        <w:widowControl/>
        <w:tabs>
          <w:tab w:val="left" w:pos="1080"/>
        </w:tabs>
        <w:textAlignment w:val="baseline"/>
        <w:rPr>
          <w:rFonts w:eastAsia="Calibri"/>
          <w:color w:val="000000"/>
          <w:kern w:val="2"/>
          <w:szCs w:val="24"/>
          <w:lang w:val="ru-RU" w:bidi="hi-IN"/>
        </w:rPr>
      </w:pPr>
    </w:p>
    <w:tbl>
      <w:tblPr>
        <w:tblW w:w="0" w:type="auto"/>
        <w:tblInd w:w="10" w:type="dxa"/>
        <w:tblLayout w:type="fixed"/>
        <w:tblCellMar>
          <w:left w:w="10" w:type="dxa"/>
          <w:right w:w="10" w:type="dxa"/>
        </w:tblCellMar>
        <w:tblLook w:val="04A0" w:firstRow="1" w:lastRow="0" w:firstColumn="1" w:lastColumn="0" w:noHBand="0" w:noVBand="1"/>
      </w:tblPr>
      <w:tblGrid>
        <w:gridCol w:w="2519"/>
        <w:gridCol w:w="800"/>
        <w:gridCol w:w="2519"/>
      </w:tblGrid>
      <w:tr w:rsidR="00727F4D" w:rsidTr="00727F4D">
        <w:trPr>
          <w:cantSplit/>
          <w:trHeight w:val="786"/>
        </w:trPr>
        <w:tc>
          <w:tcPr>
            <w:tcW w:w="2519" w:type="dxa"/>
          </w:tcPr>
          <w:p w:rsidR="00727F4D" w:rsidRDefault="00727F4D">
            <w:pPr>
              <w:widowControl/>
              <w:snapToGrid w:val="0"/>
              <w:spacing w:line="276" w:lineRule="auto"/>
              <w:jc w:val="center"/>
              <w:textAlignment w:val="baseline"/>
              <w:rPr>
                <w:rFonts w:eastAsia="Calibri"/>
                <w:b/>
                <w:color w:val="000000"/>
                <w:kern w:val="2"/>
                <w:szCs w:val="24"/>
                <w:lang w:val="ru-RU" w:bidi="hi-IN"/>
              </w:rPr>
            </w:pPr>
          </w:p>
        </w:tc>
        <w:tc>
          <w:tcPr>
            <w:tcW w:w="3319" w:type="dxa"/>
            <w:gridSpan w:val="2"/>
          </w:tcPr>
          <w:p w:rsidR="00727F4D" w:rsidRDefault="00727F4D">
            <w:pPr>
              <w:widowControl/>
              <w:spacing w:line="276" w:lineRule="auto"/>
              <w:jc w:val="center"/>
              <w:textAlignment w:val="baseline"/>
            </w:pPr>
            <w:r>
              <w:rPr>
                <w:rFonts w:eastAsia="Calibri"/>
                <w:b/>
                <w:color w:val="000000"/>
                <w:kern w:val="2"/>
                <w:szCs w:val="24"/>
                <w:lang w:val="en-US" w:bidi="hi-IN"/>
              </w:rPr>
              <w:t>Потпис овлашћеног лица</w:t>
            </w:r>
          </w:p>
          <w:p w:rsidR="00727F4D" w:rsidRDefault="00727F4D">
            <w:pPr>
              <w:widowControl/>
              <w:spacing w:line="276" w:lineRule="auto"/>
              <w:jc w:val="center"/>
              <w:textAlignment w:val="baseline"/>
              <w:rPr>
                <w:rFonts w:eastAsia="Calibri"/>
                <w:b/>
                <w:color w:val="000000"/>
                <w:kern w:val="2"/>
                <w:szCs w:val="24"/>
                <w:lang w:val="en-US" w:bidi="hi-IN"/>
              </w:rPr>
            </w:pPr>
          </w:p>
          <w:p w:rsidR="00727F4D" w:rsidRDefault="00727F4D">
            <w:pPr>
              <w:widowControl/>
              <w:spacing w:line="276" w:lineRule="auto"/>
              <w:jc w:val="center"/>
              <w:textAlignment w:val="baseline"/>
              <w:rPr>
                <w:rFonts w:eastAsia="Calibri"/>
                <w:b/>
                <w:color w:val="000000"/>
                <w:kern w:val="2"/>
                <w:szCs w:val="24"/>
                <w:lang w:val="sr-Cyrl-RS" w:bidi="hi-IN"/>
              </w:rPr>
            </w:pPr>
          </w:p>
          <w:p w:rsidR="00727F4D" w:rsidRDefault="00727F4D">
            <w:pPr>
              <w:widowControl/>
              <w:spacing w:line="276" w:lineRule="auto"/>
              <w:jc w:val="center"/>
              <w:textAlignment w:val="baseline"/>
            </w:pPr>
            <w:r>
              <w:rPr>
                <w:rFonts w:eastAsia="Calibri"/>
                <w:b/>
                <w:color w:val="000000"/>
                <w:kern w:val="2"/>
                <w:szCs w:val="24"/>
                <w:lang w:val="sr-Cyrl-RS" w:bidi="hi-IN"/>
              </w:rPr>
              <w:t>---------------------------------</w:t>
            </w:r>
          </w:p>
        </w:tc>
      </w:tr>
      <w:tr w:rsidR="00727F4D" w:rsidTr="00727F4D">
        <w:trPr>
          <w:cantSplit/>
          <w:trHeight w:val="786"/>
        </w:trPr>
        <w:tc>
          <w:tcPr>
            <w:tcW w:w="2519" w:type="dxa"/>
            <w:hideMark/>
          </w:tcPr>
          <w:p w:rsidR="00727F4D" w:rsidRDefault="00727F4D">
            <w:pPr>
              <w:widowControl/>
              <w:spacing w:line="276" w:lineRule="auto"/>
              <w:jc w:val="center"/>
              <w:textAlignment w:val="baseline"/>
            </w:pPr>
            <w:r>
              <w:rPr>
                <w:rFonts w:eastAsia="Calibri"/>
                <w:b/>
                <w:color w:val="000000"/>
                <w:kern w:val="2"/>
                <w:szCs w:val="24"/>
                <w:lang w:val="en-US" w:bidi="hi-IN"/>
              </w:rPr>
              <w:t>М.П.</w:t>
            </w:r>
          </w:p>
        </w:tc>
        <w:tc>
          <w:tcPr>
            <w:tcW w:w="3319" w:type="dxa"/>
            <w:gridSpan w:val="2"/>
          </w:tcPr>
          <w:p w:rsidR="00727F4D" w:rsidRDefault="00727F4D">
            <w:pPr>
              <w:widowControl/>
              <w:snapToGrid w:val="0"/>
              <w:spacing w:line="276" w:lineRule="auto"/>
              <w:jc w:val="center"/>
              <w:textAlignment w:val="baseline"/>
              <w:rPr>
                <w:rFonts w:eastAsia="Calibri"/>
                <w:b/>
                <w:color w:val="000000"/>
                <w:kern w:val="2"/>
                <w:szCs w:val="24"/>
                <w:lang w:val="en-US" w:bidi="hi-IN"/>
              </w:rPr>
            </w:pPr>
          </w:p>
        </w:tc>
      </w:tr>
      <w:tr w:rsidR="00727F4D" w:rsidTr="00727F4D">
        <w:trPr>
          <w:cantSplit/>
          <w:trHeight w:val="786"/>
        </w:trPr>
        <w:tc>
          <w:tcPr>
            <w:tcW w:w="3319" w:type="dxa"/>
            <w:gridSpan w:val="2"/>
            <w:tcMar>
              <w:top w:w="0" w:type="dxa"/>
              <w:left w:w="108" w:type="dxa"/>
              <w:bottom w:w="0" w:type="dxa"/>
              <w:right w:w="108" w:type="dxa"/>
            </w:tcMar>
          </w:tcPr>
          <w:p w:rsidR="00727F4D" w:rsidRDefault="00727F4D">
            <w:pPr>
              <w:rPr>
                <w:rFonts w:eastAsia="Calibri"/>
                <w:b/>
                <w:color w:val="000000"/>
                <w:kern w:val="2"/>
                <w:szCs w:val="24"/>
                <w:lang w:val="en-US" w:bidi="hi-IN"/>
              </w:rPr>
            </w:pPr>
          </w:p>
        </w:tc>
        <w:tc>
          <w:tcPr>
            <w:tcW w:w="2519" w:type="dxa"/>
            <w:tcMar>
              <w:top w:w="0" w:type="dxa"/>
              <w:left w:w="108" w:type="dxa"/>
              <w:bottom w:w="0" w:type="dxa"/>
              <w:right w:w="108" w:type="dxa"/>
            </w:tcMar>
          </w:tcPr>
          <w:p w:rsidR="00727F4D" w:rsidRDefault="00727F4D">
            <w:pPr>
              <w:widowControl/>
              <w:snapToGrid w:val="0"/>
              <w:spacing w:line="276" w:lineRule="auto"/>
              <w:jc w:val="center"/>
              <w:textAlignment w:val="baseline"/>
              <w:rPr>
                <w:rFonts w:eastAsia="Calibri"/>
                <w:b/>
                <w:color w:val="000000"/>
                <w:kern w:val="2"/>
                <w:szCs w:val="22"/>
                <w:lang w:val="en-US" w:bidi="hi-IN"/>
              </w:rPr>
            </w:pPr>
          </w:p>
        </w:tc>
      </w:tr>
    </w:tbl>
    <w:p w:rsidR="00727F4D" w:rsidRDefault="00727F4D" w:rsidP="00727F4D">
      <w:pPr>
        <w:widowControl/>
        <w:spacing w:line="360" w:lineRule="auto"/>
        <w:textAlignment w:val="baseline"/>
        <w:rPr>
          <w:rFonts w:eastAsia="Calibri"/>
          <w:color w:val="000000"/>
          <w:kern w:val="2"/>
          <w:szCs w:val="24"/>
          <w:lang w:val="en-US" w:bidi="hi-IN"/>
        </w:rPr>
      </w:pPr>
    </w:p>
    <w:p w:rsidR="00727F4D" w:rsidRDefault="00727F4D" w:rsidP="00727F4D">
      <w:pPr>
        <w:widowControl/>
        <w:spacing w:line="360" w:lineRule="auto"/>
        <w:textAlignment w:val="baseline"/>
        <w:rPr>
          <w:rFonts w:eastAsia="Calibri"/>
          <w:color w:val="000000"/>
          <w:kern w:val="2"/>
          <w:szCs w:val="24"/>
          <w:lang w:val="en-US" w:bidi="hi-IN"/>
        </w:rPr>
      </w:pPr>
    </w:p>
    <w:p w:rsidR="00727F4D" w:rsidRDefault="00727F4D" w:rsidP="00727F4D">
      <w:pPr>
        <w:widowControl/>
        <w:textAlignment w:val="baseline"/>
        <w:rPr>
          <w:rFonts w:eastAsia="Calibri"/>
          <w:b/>
          <w:color w:val="000000"/>
          <w:kern w:val="2"/>
          <w:sz w:val="22"/>
          <w:szCs w:val="22"/>
          <w:lang w:val="en-US" w:bidi="hi-IN"/>
        </w:rPr>
      </w:pPr>
    </w:p>
    <w:p w:rsidR="00727F4D" w:rsidRDefault="00727F4D" w:rsidP="00727F4D">
      <w:pPr>
        <w:widowControl/>
        <w:textAlignment w:val="baseline"/>
        <w:rPr>
          <w:rFonts w:eastAsia="Calibri"/>
          <w:b/>
          <w:color w:val="000000"/>
          <w:kern w:val="2"/>
          <w:sz w:val="22"/>
          <w:szCs w:val="24"/>
          <w:lang w:val="sr-Cyrl-RS" w:bidi="hi-IN"/>
        </w:rPr>
      </w:pPr>
    </w:p>
    <w:p w:rsidR="00727F4D" w:rsidRDefault="00727F4D" w:rsidP="00727F4D">
      <w:pPr>
        <w:widowControl/>
        <w:textAlignment w:val="baseline"/>
        <w:rPr>
          <w:rFonts w:eastAsia="Calibri"/>
          <w:color w:val="000000"/>
          <w:kern w:val="2"/>
          <w:szCs w:val="24"/>
          <w:lang w:val="sr-Cyrl-RS" w:bidi="hi-IN"/>
        </w:rPr>
      </w:pPr>
    </w:p>
    <w:p w:rsidR="00727F4D" w:rsidRDefault="00727F4D" w:rsidP="00727F4D">
      <w:pPr>
        <w:widowControl/>
        <w:textAlignment w:val="baseline"/>
        <w:rPr>
          <w:rFonts w:eastAsia="Calibri"/>
          <w:color w:val="000000"/>
          <w:kern w:val="2"/>
          <w:szCs w:val="24"/>
          <w:lang w:val="sr-Cyrl-RS" w:bidi="hi-IN"/>
        </w:rPr>
      </w:pPr>
    </w:p>
    <w:p w:rsidR="00727F4D" w:rsidRDefault="00727F4D" w:rsidP="00727F4D">
      <w:pPr>
        <w:widowControl/>
        <w:textAlignment w:val="baseline"/>
        <w:rPr>
          <w:rFonts w:eastAsia="Calibri"/>
          <w:color w:val="000000"/>
          <w:kern w:val="2"/>
          <w:szCs w:val="24"/>
          <w:lang w:val="sr-Cyrl-RS" w:bidi="hi-IN"/>
        </w:rPr>
      </w:pPr>
    </w:p>
    <w:p w:rsidR="00727F4D" w:rsidRDefault="00727F4D" w:rsidP="00727F4D">
      <w:pPr>
        <w:widowControl/>
        <w:textAlignment w:val="baseline"/>
        <w:rPr>
          <w:rFonts w:eastAsia="Calibri"/>
          <w:color w:val="000000"/>
          <w:kern w:val="2"/>
          <w:szCs w:val="24"/>
          <w:lang w:val="sr-Cyrl-RS" w:bidi="hi-IN"/>
        </w:rPr>
      </w:pPr>
    </w:p>
    <w:p w:rsidR="00727F4D" w:rsidRDefault="00727F4D" w:rsidP="00727F4D">
      <w:pPr>
        <w:widowControl/>
        <w:textAlignment w:val="baseline"/>
        <w:rPr>
          <w:rFonts w:eastAsia="Calibri"/>
          <w:color w:val="000000"/>
          <w:kern w:val="2"/>
          <w:szCs w:val="24"/>
          <w:lang w:val="sr-Cyrl-RS" w:bidi="hi-IN"/>
        </w:rPr>
      </w:pPr>
    </w:p>
    <w:p w:rsidR="00727F4D" w:rsidRDefault="00727F4D" w:rsidP="00727F4D">
      <w:pPr>
        <w:widowControl/>
        <w:textAlignment w:val="baseline"/>
        <w:rPr>
          <w:rFonts w:eastAsia="Calibri"/>
          <w:color w:val="000000"/>
          <w:kern w:val="2"/>
          <w:szCs w:val="24"/>
          <w:lang w:val="sr-Cyrl-RS" w:bidi="hi-IN"/>
        </w:rPr>
      </w:pPr>
    </w:p>
    <w:p w:rsidR="00727F4D" w:rsidRDefault="00727F4D" w:rsidP="00727F4D">
      <w:pPr>
        <w:widowControl/>
        <w:textAlignment w:val="baseline"/>
        <w:rPr>
          <w:rFonts w:eastAsia="Calibri"/>
          <w:color w:val="000000"/>
          <w:kern w:val="2"/>
          <w:szCs w:val="24"/>
          <w:lang w:val="sr-Cyrl-RS" w:bidi="hi-IN"/>
        </w:rPr>
      </w:pPr>
    </w:p>
    <w:p w:rsidR="00727F4D" w:rsidRDefault="00727F4D" w:rsidP="00727F4D">
      <w:pPr>
        <w:widowControl/>
        <w:textAlignment w:val="baseline"/>
        <w:rPr>
          <w:rFonts w:eastAsia="Calibri"/>
          <w:color w:val="000000"/>
          <w:kern w:val="2"/>
          <w:szCs w:val="24"/>
          <w:lang w:val="sr-Cyrl-RS" w:bidi="hi-IN"/>
        </w:rPr>
      </w:pPr>
    </w:p>
    <w:p w:rsidR="00727F4D" w:rsidRDefault="00727F4D" w:rsidP="00727F4D">
      <w:pPr>
        <w:widowControl/>
        <w:textAlignment w:val="baseline"/>
        <w:rPr>
          <w:rFonts w:eastAsia="Calibri"/>
          <w:color w:val="000000"/>
          <w:kern w:val="2"/>
          <w:szCs w:val="24"/>
          <w:lang w:val="sr-Cyrl-RS" w:bidi="hi-IN"/>
        </w:rPr>
      </w:pPr>
    </w:p>
    <w:p w:rsidR="00727F4D" w:rsidRDefault="00727F4D" w:rsidP="00727F4D">
      <w:pPr>
        <w:widowControl/>
        <w:textAlignment w:val="baseline"/>
        <w:rPr>
          <w:rFonts w:eastAsia="Calibri"/>
          <w:color w:val="000000"/>
          <w:kern w:val="2"/>
          <w:szCs w:val="24"/>
          <w:lang w:val="sr-Cyrl-RS" w:bidi="hi-IN"/>
        </w:rPr>
      </w:pPr>
    </w:p>
    <w:p w:rsidR="00727F4D" w:rsidRDefault="00727F4D" w:rsidP="00727F4D">
      <w:pPr>
        <w:widowControl/>
        <w:spacing w:line="360" w:lineRule="auto"/>
        <w:textAlignment w:val="baseline"/>
        <w:rPr>
          <w:rFonts w:eastAsia="Calibri"/>
          <w:b/>
          <w:color w:val="000000"/>
          <w:kern w:val="2"/>
          <w:szCs w:val="24"/>
          <w:lang w:val="sr-Cyrl-RS" w:bidi="hi-IN"/>
        </w:rPr>
      </w:pPr>
    </w:p>
    <w:p w:rsidR="00727F4D" w:rsidRDefault="00727F4D" w:rsidP="00727F4D">
      <w:pPr>
        <w:widowControl/>
        <w:spacing w:line="360" w:lineRule="auto"/>
        <w:jc w:val="center"/>
        <w:textAlignment w:val="baseline"/>
      </w:pPr>
      <w:r>
        <w:rPr>
          <w:rFonts w:eastAsia="Calibri"/>
          <w:b/>
          <w:color w:val="000000"/>
          <w:kern w:val="2"/>
          <w:szCs w:val="24"/>
          <w:lang w:val="en-US" w:bidi="hi-IN"/>
        </w:rPr>
        <w:t>ОБРАЗАЦ</w:t>
      </w:r>
    </w:p>
    <w:p w:rsidR="00727F4D" w:rsidRDefault="00727F4D" w:rsidP="00727F4D">
      <w:pPr>
        <w:widowControl/>
        <w:spacing w:line="360" w:lineRule="auto"/>
        <w:jc w:val="center"/>
        <w:textAlignment w:val="baseline"/>
      </w:pPr>
      <w:r>
        <w:rPr>
          <w:rFonts w:eastAsia="Calibri"/>
          <w:b/>
          <w:color w:val="000000"/>
          <w:kern w:val="2"/>
          <w:szCs w:val="24"/>
          <w:lang w:val="en-US" w:bidi="hi-IN"/>
        </w:rPr>
        <w:t>ТРОШКОВА ПРИПРЕМЕ ПОНУДЕ</w:t>
      </w:r>
    </w:p>
    <w:p w:rsidR="00727F4D" w:rsidRDefault="00727F4D" w:rsidP="00727F4D">
      <w:pPr>
        <w:widowControl/>
        <w:jc w:val="center"/>
        <w:textAlignment w:val="baseline"/>
        <w:rPr>
          <w:rFonts w:eastAsia="Calibri"/>
          <w:b/>
          <w:color w:val="000000"/>
          <w:kern w:val="2"/>
          <w:szCs w:val="24"/>
          <w:lang w:val="en-US" w:bidi="hi-IN"/>
        </w:rPr>
      </w:pPr>
    </w:p>
    <w:p w:rsidR="00727F4D" w:rsidRDefault="00727F4D" w:rsidP="00727F4D">
      <w:pPr>
        <w:widowControl/>
        <w:jc w:val="center"/>
        <w:textAlignment w:val="baseline"/>
        <w:rPr>
          <w:rFonts w:eastAsia="Calibri"/>
          <w:b/>
          <w:color w:val="000000"/>
          <w:kern w:val="2"/>
          <w:szCs w:val="24"/>
          <w:lang w:val="en-US" w:bidi="hi-IN"/>
        </w:rPr>
      </w:pPr>
    </w:p>
    <w:p w:rsidR="00727F4D" w:rsidRDefault="00727F4D" w:rsidP="00727F4D">
      <w:pPr>
        <w:widowControl/>
        <w:textAlignment w:val="baseline"/>
      </w:pPr>
      <w:r>
        <w:rPr>
          <w:rFonts w:eastAsia="Calibri"/>
          <w:color w:val="000000"/>
          <w:kern w:val="2"/>
          <w:szCs w:val="24"/>
          <w:lang w:val="ru-RU" w:bidi="hi-IN"/>
        </w:rPr>
        <w:tab/>
        <w:t>Понуђач може да у оквиру понуде достави укупан износ и структуру трошкова припремања понуде.</w:t>
      </w:r>
    </w:p>
    <w:p w:rsidR="00727F4D" w:rsidRDefault="00727F4D" w:rsidP="00727F4D">
      <w:pPr>
        <w:widowControl/>
        <w:textAlignment w:val="baseline"/>
      </w:pPr>
      <w:r>
        <w:rPr>
          <w:rFonts w:eastAsia="Calibri"/>
          <w:color w:val="000000"/>
          <w:kern w:val="2"/>
          <w:szCs w:val="24"/>
          <w:lang w:val="ru-RU" w:bidi="hi-IN"/>
        </w:rPr>
        <w:tab/>
        <w:t>Трошкове припреме и подношења понуде сноси искључиво понуђач и не може тражити од Наручиоца накнаду трошкова.</w:t>
      </w:r>
    </w:p>
    <w:p w:rsidR="00727F4D" w:rsidRDefault="00727F4D" w:rsidP="00727F4D">
      <w:pPr>
        <w:widowControl/>
        <w:textAlignment w:val="baseline"/>
      </w:pPr>
      <w:r>
        <w:rPr>
          <w:rFonts w:eastAsia="Calibri"/>
          <w:color w:val="000000"/>
          <w:kern w:val="2"/>
          <w:szCs w:val="24"/>
          <w:lang w:val="ru-RU" w:bidi="hi-IN"/>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27F4D" w:rsidRDefault="00727F4D" w:rsidP="00727F4D">
      <w:pPr>
        <w:widowControl/>
        <w:jc w:val="center"/>
        <w:textAlignment w:val="baseline"/>
        <w:rPr>
          <w:rFonts w:eastAsia="Calibri"/>
          <w:b/>
          <w:color w:val="000000"/>
          <w:kern w:val="2"/>
          <w:sz w:val="22"/>
          <w:szCs w:val="22"/>
          <w:lang w:val="ru-RU" w:bidi="hi-IN"/>
        </w:rPr>
      </w:pPr>
    </w:p>
    <w:tbl>
      <w:tblPr>
        <w:tblW w:w="0" w:type="auto"/>
        <w:tblInd w:w="108" w:type="dxa"/>
        <w:tblLayout w:type="fixed"/>
        <w:tblLook w:val="04A0" w:firstRow="1" w:lastRow="0" w:firstColumn="1" w:lastColumn="0" w:noHBand="0" w:noVBand="1"/>
      </w:tblPr>
      <w:tblGrid>
        <w:gridCol w:w="8041"/>
      </w:tblGrid>
      <w:tr w:rsidR="00727F4D" w:rsidTr="00727F4D">
        <w:trPr>
          <w:cantSplit/>
          <w:trHeight w:val="780"/>
        </w:trPr>
        <w:tc>
          <w:tcPr>
            <w:tcW w:w="8041" w:type="dxa"/>
            <w:tcBorders>
              <w:top w:val="single" w:sz="4" w:space="0" w:color="00000A"/>
              <w:left w:val="nil"/>
              <w:bottom w:val="single" w:sz="4" w:space="0" w:color="00000A"/>
              <w:right w:val="nil"/>
            </w:tcBorders>
          </w:tcPr>
          <w:p w:rsidR="00727F4D" w:rsidRDefault="00727F4D">
            <w:pPr>
              <w:widowControl/>
              <w:snapToGrid w:val="0"/>
              <w:spacing w:line="276" w:lineRule="auto"/>
              <w:jc w:val="center"/>
              <w:textAlignment w:val="baseline"/>
              <w:rPr>
                <w:rFonts w:eastAsia="Calibri"/>
                <w:b/>
                <w:color w:val="000000"/>
                <w:kern w:val="2"/>
                <w:szCs w:val="22"/>
                <w:lang w:val="ru-RU" w:bidi="hi-IN"/>
              </w:rPr>
            </w:pPr>
          </w:p>
        </w:tc>
      </w:tr>
      <w:tr w:rsidR="00727F4D" w:rsidTr="00727F4D">
        <w:trPr>
          <w:cantSplit/>
          <w:trHeight w:val="780"/>
        </w:trPr>
        <w:tc>
          <w:tcPr>
            <w:tcW w:w="8041" w:type="dxa"/>
            <w:tcBorders>
              <w:top w:val="single" w:sz="4" w:space="0" w:color="00000A"/>
              <w:left w:val="nil"/>
              <w:bottom w:val="single" w:sz="4" w:space="0" w:color="00000A"/>
              <w:right w:val="nil"/>
            </w:tcBorders>
          </w:tcPr>
          <w:p w:rsidR="00727F4D" w:rsidRDefault="00727F4D">
            <w:pPr>
              <w:widowControl/>
              <w:snapToGrid w:val="0"/>
              <w:spacing w:line="276" w:lineRule="auto"/>
              <w:jc w:val="center"/>
              <w:textAlignment w:val="baseline"/>
              <w:rPr>
                <w:rFonts w:eastAsia="Calibri"/>
                <w:b/>
                <w:color w:val="000000"/>
                <w:kern w:val="2"/>
                <w:szCs w:val="22"/>
                <w:lang w:val="ru-RU" w:bidi="hi-IN"/>
              </w:rPr>
            </w:pPr>
          </w:p>
        </w:tc>
      </w:tr>
      <w:tr w:rsidR="00727F4D" w:rsidTr="00727F4D">
        <w:trPr>
          <w:cantSplit/>
          <w:trHeight w:val="780"/>
        </w:trPr>
        <w:tc>
          <w:tcPr>
            <w:tcW w:w="8041" w:type="dxa"/>
            <w:tcBorders>
              <w:top w:val="single" w:sz="4" w:space="0" w:color="00000A"/>
              <w:left w:val="nil"/>
              <w:bottom w:val="single" w:sz="4" w:space="0" w:color="00000A"/>
              <w:right w:val="nil"/>
            </w:tcBorders>
          </w:tcPr>
          <w:p w:rsidR="00727F4D" w:rsidRDefault="00727F4D">
            <w:pPr>
              <w:widowControl/>
              <w:snapToGrid w:val="0"/>
              <w:spacing w:line="276" w:lineRule="auto"/>
              <w:jc w:val="center"/>
              <w:textAlignment w:val="baseline"/>
              <w:rPr>
                <w:rFonts w:eastAsia="Calibri"/>
                <w:b/>
                <w:color w:val="000000"/>
                <w:kern w:val="2"/>
                <w:szCs w:val="22"/>
                <w:lang w:val="ru-RU" w:bidi="hi-IN"/>
              </w:rPr>
            </w:pPr>
          </w:p>
        </w:tc>
      </w:tr>
      <w:tr w:rsidR="00727F4D" w:rsidTr="00727F4D">
        <w:trPr>
          <w:cantSplit/>
          <w:trHeight w:val="780"/>
        </w:trPr>
        <w:tc>
          <w:tcPr>
            <w:tcW w:w="8041" w:type="dxa"/>
            <w:tcBorders>
              <w:top w:val="single" w:sz="4" w:space="0" w:color="00000A"/>
              <w:left w:val="nil"/>
              <w:bottom w:val="single" w:sz="4" w:space="0" w:color="00000A"/>
              <w:right w:val="nil"/>
            </w:tcBorders>
          </w:tcPr>
          <w:p w:rsidR="00727F4D" w:rsidRDefault="00727F4D">
            <w:pPr>
              <w:widowControl/>
              <w:snapToGrid w:val="0"/>
              <w:spacing w:line="276" w:lineRule="auto"/>
              <w:jc w:val="center"/>
              <w:textAlignment w:val="baseline"/>
              <w:rPr>
                <w:rFonts w:eastAsia="Calibri"/>
                <w:b/>
                <w:color w:val="000000"/>
                <w:kern w:val="2"/>
                <w:szCs w:val="22"/>
                <w:lang w:val="ru-RU" w:bidi="hi-IN"/>
              </w:rPr>
            </w:pPr>
          </w:p>
        </w:tc>
      </w:tr>
    </w:tbl>
    <w:p w:rsidR="00727F4D" w:rsidRDefault="00727F4D" w:rsidP="00727F4D">
      <w:pPr>
        <w:widowControl/>
        <w:textAlignment w:val="baseline"/>
        <w:rPr>
          <w:rFonts w:eastAsia="Calibri"/>
          <w:color w:val="000000"/>
          <w:kern w:val="2"/>
          <w:szCs w:val="24"/>
          <w:lang w:val="ru-RU" w:bidi="hi-IN"/>
        </w:rPr>
      </w:pPr>
    </w:p>
    <w:p w:rsidR="00727F4D" w:rsidRDefault="00727F4D" w:rsidP="00727F4D">
      <w:pPr>
        <w:widowControl/>
        <w:textAlignment w:val="baseline"/>
        <w:rPr>
          <w:rFonts w:eastAsia="Calibri"/>
          <w:color w:val="000000"/>
          <w:kern w:val="2"/>
          <w:szCs w:val="24"/>
          <w:lang w:val="ru-RU" w:bidi="hi-IN"/>
        </w:rPr>
      </w:pPr>
    </w:p>
    <w:tbl>
      <w:tblPr>
        <w:tblW w:w="0" w:type="auto"/>
        <w:tblInd w:w="10" w:type="dxa"/>
        <w:tblLayout w:type="fixed"/>
        <w:tblCellMar>
          <w:left w:w="10" w:type="dxa"/>
          <w:right w:w="10" w:type="dxa"/>
        </w:tblCellMar>
        <w:tblLook w:val="04A0" w:firstRow="1" w:lastRow="0" w:firstColumn="1" w:lastColumn="0" w:noHBand="0" w:noVBand="1"/>
      </w:tblPr>
      <w:tblGrid>
        <w:gridCol w:w="4778"/>
        <w:gridCol w:w="2538"/>
      </w:tblGrid>
      <w:tr w:rsidR="00727F4D" w:rsidTr="00727F4D">
        <w:trPr>
          <w:cantSplit/>
          <w:trHeight w:val="780"/>
        </w:trPr>
        <w:tc>
          <w:tcPr>
            <w:tcW w:w="4778" w:type="dxa"/>
            <w:tcBorders>
              <w:top w:val="single" w:sz="4" w:space="0" w:color="00000A"/>
              <w:left w:val="single" w:sz="4" w:space="0" w:color="00000A"/>
              <w:bottom w:val="single" w:sz="4" w:space="0" w:color="00000A"/>
              <w:right w:val="nil"/>
            </w:tcBorders>
            <w:vAlign w:val="center"/>
            <w:hideMark/>
          </w:tcPr>
          <w:p w:rsidR="00727F4D" w:rsidRDefault="00727F4D">
            <w:pPr>
              <w:widowControl/>
              <w:spacing w:line="276" w:lineRule="auto"/>
              <w:jc w:val="right"/>
              <w:textAlignment w:val="baseline"/>
            </w:pPr>
            <w:r>
              <w:rPr>
                <w:rFonts w:eastAsia="Calibri"/>
                <w:b/>
                <w:color w:val="000000"/>
                <w:kern w:val="2"/>
                <w:sz w:val="22"/>
                <w:szCs w:val="22"/>
                <w:lang w:val="en-US" w:bidi="hi-IN"/>
              </w:rPr>
              <w:t>Укупан износ трошкова:</w:t>
            </w:r>
          </w:p>
        </w:tc>
        <w:tc>
          <w:tcPr>
            <w:tcW w:w="2538" w:type="dxa"/>
            <w:tcBorders>
              <w:top w:val="single" w:sz="4" w:space="0" w:color="00000A"/>
              <w:left w:val="single" w:sz="4" w:space="0" w:color="00000A"/>
              <w:bottom w:val="single" w:sz="4" w:space="0" w:color="00000A"/>
              <w:right w:val="single" w:sz="4" w:space="0" w:color="00000A"/>
            </w:tcBorders>
            <w:shd w:val="clear" w:color="auto" w:fill="E0E0E0"/>
          </w:tcPr>
          <w:p w:rsidR="00727F4D" w:rsidRDefault="00727F4D">
            <w:pPr>
              <w:widowControl/>
              <w:snapToGrid w:val="0"/>
              <w:spacing w:line="276" w:lineRule="auto"/>
              <w:jc w:val="center"/>
              <w:textAlignment w:val="baseline"/>
              <w:rPr>
                <w:rFonts w:eastAsia="Calibri"/>
                <w:b/>
                <w:color w:val="000000"/>
                <w:kern w:val="2"/>
                <w:sz w:val="22"/>
                <w:szCs w:val="22"/>
                <w:lang w:val="en-US" w:bidi="hi-IN"/>
              </w:rPr>
            </w:pPr>
          </w:p>
        </w:tc>
      </w:tr>
    </w:tbl>
    <w:p w:rsidR="00727F4D" w:rsidRDefault="00727F4D" w:rsidP="00727F4D">
      <w:pPr>
        <w:widowControl/>
        <w:textAlignment w:val="baseline"/>
        <w:rPr>
          <w:rFonts w:eastAsia="Calibri"/>
          <w:b/>
          <w:color w:val="000000"/>
          <w:kern w:val="2"/>
          <w:sz w:val="22"/>
          <w:szCs w:val="22"/>
          <w:lang w:val="en-US" w:bidi="hi-IN"/>
        </w:rPr>
      </w:pPr>
    </w:p>
    <w:p w:rsidR="00727F4D" w:rsidRDefault="00727F4D" w:rsidP="00727F4D">
      <w:pPr>
        <w:widowControl/>
        <w:textAlignment w:val="baseline"/>
        <w:rPr>
          <w:rFonts w:eastAsia="Calibri"/>
          <w:b/>
          <w:color w:val="000000"/>
          <w:kern w:val="2"/>
          <w:sz w:val="22"/>
          <w:szCs w:val="22"/>
          <w:lang w:val="en-US" w:bidi="hi-IN"/>
        </w:rPr>
      </w:pPr>
    </w:p>
    <w:p w:rsidR="00727F4D" w:rsidRDefault="00727F4D" w:rsidP="00727F4D">
      <w:pPr>
        <w:widowControl/>
        <w:textAlignment w:val="baseline"/>
      </w:pPr>
      <w:r>
        <w:rPr>
          <w:rFonts w:eastAsia="Calibri"/>
          <w:b/>
          <w:color w:val="000000"/>
          <w:kern w:val="2"/>
          <w:sz w:val="22"/>
          <w:szCs w:val="22"/>
          <w:lang w:val="ru-RU" w:bidi="hi-IN"/>
        </w:rPr>
        <w:t>Напомена:</w:t>
      </w:r>
      <w:r>
        <w:rPr>
          <w:rFonts w:eastAsia="Calibri"/>
          <w:b/>
          <w:color w:val="000000"/>
          <w:kern w:val="2"/>
          <w:sz w:val="22"/>
          <w:szCs w:val="22"/>
          <w:lang w:val="en-US" w:bidi="hi-IN"/>
        </w:rPr>
        <w:t xml:space="preserve"> </w:t>
      </w:r>
      <w:r>
        <w:rPr>
          <w:rFonts w:eastAsia="Calibri"/>
          <w:b/>
          <w:color w:val="000000"/>
          <w:kern w:val="2"/>
          <w:sz w:val="22"/>
          <w:szCs w:val="22"/>
          <w:lang w:val="ru-RU" w:bidi="hi-IN"/>
        </w:rPr>
        <w:t>Понуђач није у обавези да попуни овај образац</w:t>
      </w:r>
    </w:p>
    <w:p w:rsidR="00727F4D" w:rsidRDefault="00727F4D" w:rsidP="00727F4D">
      <w:pPr>
        <w:widowControl/>
        <w:textAlignment w:val="baseline"/>
      </w:pPr>
      <w:r>
        <w:rPr>
          <w:rFonts w:eastAsia="Calibri"/>
          <w:color w:val="000000"/>
          <w:kern w:val="2"/>
          <w:sz w:val="22"/>
          <w:szCs w:val="22"/>
          <w:lang w:val="en-US" w:bidi="hi-IN"/>
        </w:rPr>
        <w:t>У случају потребе образац копирати</w:t>
      </w:r>
    </w:p>
    <w:p w:rsidR="00727F4D" w:rsidRDefault="00727F4D" w:rsidP="00727F4D">
      <w:pPr>
        <w:widowControl/>
        <w:tabs>
          <w:tab w:val="left" w:pos="1080"/>
        </w:tabs>
        <w:textAlignment w:val="baseline"/>
        <w:rPr>
          <w:rFonts w:eastAsia="Calibri"/>
          <w:color w:val="000000"/>
          <w:kern w:val="2"/>
          <w:sz w:val="22"/>
          <w:szCs w:val="24"/>
          <w:lang w:val="en-US" w:bidi="hi-IN"/>
        </w:rPr>
      </w:pPr>
    </w:p>
    <w:tbl>
      <w:tblPr>
        <w:tblW w:w="0" w:type="auto"/>
        <w:tblInd w:w="10" w:type="dxa"/>
        <w:tblLayout w:type="fixed"/>
        <w:tblCellMar>
          <w:left w:w="10" w:type="dxa"/>
          <w:right w:w="10" w:type="dxa"/>
        </w:tblCellMar>
        <w:tblLook w:val="04A0" w:firstRow="1" w:lastRow="0" w:firstColumn="1" w:lastColumn="0" w:noHBand="0" w:noVBand="1"/>
      </w:tblPr>
      <w:tblGrid>
        <w:gridCol w:w="2519"/>
        <w:gridCol w:w="3319"/>
      </w:tblGrid>
      <w:tr w:rsidR="00727F4D" w:rsidTr="00727F4D">
        <w:trPr>
          <w:cantSplit/>
          <w:trHeight w:val="463"/>
        </w:trPr>
        <w:tc>
          <w:tcPr>
            <w:tcW w:w="2519" w:type="dxa"/>
          </w:tcPr>
          <w:p w:rsidR="00727F4D" w:rsidRDefault="00727F4D">
            <w:pPr>
              <w:widowControl/>
              <w:snapToGrid w:val="0"/>
              <w:spacing w:line="276" w:lineRule="auto"/>
              <w:jc w:val="center"/>
              <w:textAlignment w:val="baseline"/>
              <w:rPr>
                <w:rFonts w:eastAsia="Calibri"/>
                <w:b/>
                <w:color w:val="000000"/>
                <w:kern w:val="2"/>
                <w:szCs w:val="24"/>
                <w:lang w:val="en-US" w:bidi="hi-IN"/>
              </w:rPr>
            </w:pPr>
          </w:p>
        </w:tc>
        <w:tc>
          <w:tcPr>
            <w:tcW w:w="3319" w:type="dxa"/>
            <w:hideMark/>
          </w:tcPr>
          <w:p w:rsidR="00727F4D" w:rsidRDefault="00727F4D">
            <w:pPr>
              <w:widowControl/>
              <w:spacing w:line="276" w:lineRule="auto"/>
              <w:jc w:val="center"/>
              <w:textAlignment w:val="baseline"/>
            </w:pPr>
            <w:r>
              <w:rPr>
                <w:rFonts w:eastAsia="Calibri"/>
                <w:b/>
                <w:color w:val="000000"/>
                <w:kern w:val="2"/>
                <w:szCs w:val="24"/>
                <w:lang w:val="en-US" w:bidi="hi-IN"/>
              </w:rPr>
              <w:t>Потпис овлашћеног лица</w:t>
            </w:r>
          </w:p>
        </w:tc>
      </w:tr>
      <w:tr w:rsidR="00727F4D" w:rsidTr="00727F4D">
        <w:trPr>
          <w:cantSplit/>
          <w:trHeight w:val="463"/>
        </w:trPr>
        <w:tc>
          <w:tcPr>
            <w:tcW w:w="2519" w:type="dxa"/>
            <w:hideMark/>
          </w:tcPr>
          <w:p w:rsidR="00727F4D" w:rsidRDefault="00727F4D">
            <w:pPr>
              <w:widowControl/>
              <w:spacing w:line="276" w:lineRule="auto"/>
              <w:jc w:val="center"/>
              <w:textAlignment w:val="baseline"/>
            </w:pPr>
            <w:r>
              <w:rPr>
                <w:rFonts w:eastAsia="Calibri"/>
                <w:b/>
                <w:color w:val="000000"/>
                <w:kern w:val="2"/>
                <w:szCs w:val="24"/>
                <w:lang w:val="en-US" w:bidi="hi-IN"/>
              </w:rPr>
              <w:t>М.П.</w:t>
            </w:r>
          </w:p>
        </w:tc>
        <w:tc>
          <w:tcPr>
            <w:tcW w:w="3319" w:type="dxa"/>
          </w:tcPr>
          <w:p w:rsidR="00727F4D" w:rsidRDefault="00727F4D">
            <w:pPr>
              <w:widowControl/>
              <w:snapToGrid w:val="0"/>
              <w:spacing w:line="276" w:lineRule="auto"/>
              <w:jc w:val="center"/>
              <w:textAlignment w:val="baseline"/>
              <w:rPr>
                <w:rFonts w:eastAsia="Calibri"/>
                <w:b/>
                <w:color w:val="000000"/>
                <w:kern w:val="2"/>
                <w:szCs w:val="24"/>
                <w:lang w:val="en-US" w:bidi="hi-IN"/>
              </w:rPr>
            </w:pPr>
          </w:p>
        </w:tc>
      </w:tr>
      <w:tr w:rsidR="00727F4D" w:rsidTr="00727F4D">
        <w:trPr>
          <w:cantSplit/>
          <w:trHeight w:val="463"/>
        </w:trPr>
        <w:tc>
          <w:tcPr>
            <w:tcW w:w="2519" w:type="dxa"/>
          </w:tcPr>
          <w:p w:rsidR="00727F4D" w:rsidRDefault="00727F4D">
            <w:pPr>
              <w:widowControl/>
              <w:snapToGrid w:val="0"/>
              <w:spacing w:line="276" w:lineRule="auto"/>
              <w:jc w:val="center"/>
              <w:textAlignment w:val="baseline"/>
              <w:rPr>
                <w:rFonts w:eastAsia="Calibri"/>
                <w:b/>
                <w:color w:val="000000"/>
                <w:kern w:val="2"/>
                <w:szCs w:val="24"/>
                <w:lang w:val="en-US" w:bidi="hi-IN"/>
              </w:rPr>
            </w:pPr>
          </w:p>
        </w:tc>
        <w:tc>
          <w:tcPr>
            <w:tcW w:w="3319" w:type="dxa"/>
            <w:tcBorders>
              <w:top w:val="nil"/>
              <w:left w:val="nil"/>
              <w:bottom w:val="single" w:sz="4" w:space="0" w:color="00000A"/>
              <w:right w:val="nil"/>
            </w:tcBorders>
          </w:tcPr>
          <w:p w:rsidR="00727F4D" w:rsidRDefault="00727F4D">
            <w:pPr>
              <w:widowControl/>
              <w:snapToGrid w:val="0"/>
              <w:spacing w:line="276" w:lineRule="auto"/>
              <w:jc w:val="center"/>
              <w:textAlignment w:val="baseline"/>
              <w:rPr>
                <w:rFonts w:eastAsia="Calibri"/>
                <w:b/>
                <w:color w:val="000000"/>
                <w:kern w:val="2"/>
                <w:szCs w:val="24"/>
                <w:lang w:val="en-US" w:bidi="hi-IN"/>
              </w:rPr>
            </w:pPr>
          </w:p>
        </w:tc>
      </w:tr>
    </w:tbl>
    <w:p w:rsidR="00AB728D" w:rsidRPr="00727F4D" w:rsidRDefault="00AB728D">
      <w:pPr>
        <w:rPr>
          <w:lang w:val="sr-Cyrl-RS"/>
        </w:rPr>
      </w:pPr>
    </w:p>
    <w:sectPr w:rsidR="00AB728D" w:rsidRPr="00727F4D" w:rsidSect="00625E01">
      <w:headerReference w:type="default" r:id="rId11"/>
      <w:pgSz w:w="12240" w:h="15840"/>
      <w:pgMar w:top="1440" w:right="1440" w:bottom="1440" w:left="1440" w:header="720" w:footer="720" w:gutter="0"/>
      <w:pgBorders w:offsetFrom="page">
        <w:top w:val="outset" w:sz="6" w:space="24" w:color="auto"/>
        <w:left w:val="outset" w:sz="6" w:space="24" w:color="auto"/>
        <w:bottom w:val="inset" w:sz="6" w:space="24" w:color="auto"/>
        <w:right w:val="inset" w:sz="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6BFA" w:rsidRDefault="00D36BFA" w:rsidP="00A20080">
      <w:r>
        <w:separator/>
      </w:r>
    </w:p>
  </w:endnote>
  <w:endnote w:type="continuationSeparator" w:id="0">
    <w:p w:rsidR="00D36BFA" w:rsidRDefault="00D36BFA" w:rsidP="00A20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YU L Times">
    <w:altName w:val="Courier New"/>
    <w:charset w:val="00"/>
    <w:family w:val="roman"/>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NewRoman">
    <w:altName w:val="Times New Roman"/>
    <w:charset w:val="CC"/>
    <w:family w:val="auto"/>
    <w:pitch w:val="default"/>
  </w:font>
  <w:font w:name="Times-Bol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6BFA" w:rsidRDefault="00D36BFA" w:rsidP="00A20080">
      <w:r>
        <w:separator/>
      </w:r>
    </w:p>
  </w:footnote>
  <w:footnote w:type="continuationSeparator" w:id="0">
    <w:p w:rsidR="00D36BFA" w:rsidRDefault="00D36BFA" w:rsidP="00A2008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381352"/>
      <w:docPartObj>
        <w:docPartGallery w:val="Page Numbers (Top of Page)"/>
        <w:docPartUnique/>
      </w:docPartObj>
    </w:sdtPr>
    <w:sdtEndPr>
      <w:rPr>
        <w:b/>
      </w:rPr>
    </w:sdtEndPr>
    <w:sdtContent>
      <w:p w:rsidR="00D36BFA" w:rsidRPr="000816DC" w:rsidRDefault="00D36BFA" w:rsidP="000816DC">
        <w:pPr>
          <w:pStyle w:val="Header"/>
          <w:jc w:val="left"/>
          <w:rPr>
            <w:b/>
          </w:rPr>
        </w:pPr>
        <w:r>
          <w:rPr>
            <w:lang w:val="sr-Latn-RS"/>
          </w:rPr>
          <w:t xml:space="preserve">                                      </w:t>
        </w:r>
        <w:r w:rsidRPr="000816DC">
          <w:rPr>
            <w:b/>
          </w:rPr>
          <w:t xml:space="preserve">Страна </w:t>
        </w:r>
        <w:r w:rsidRPr="000816DC">
          <w:rPr>
            <w:b/>
            <w:bCs/>
            <w:szCs w:val="24"/>
          </w:rPr>
          <w:fldChar w:fldCharType="begin"/>
        </w:r>
        <w:r w:rsidRPr="000816DC">
          <w:rPr>
            <w:b/>
            <w:bCs/>
          </w:rPr>
          <w:instrText xml:space="preserve"> PAGE </w:instrText>
        </w:r>
        <w:r w:rsidRPr="000816DC">
          <w:rPr>
            <w:b/>
            <w:bCs/>
            <w:szCs w:val="24"/>
          </w:rPr>
          <w:fldChar w:fldCharType="separate"/>
        </w:r>
        <w:r w:rsidR="00625E01">
          <w:rPr>
            <w:b/>
            <w:bCs/>
            <w:noProof/>
          </w:rPr>
          <w:t>2</w:t>
        </w:r>
        <w:r w:rsidRPr="000816DC">
          <w:rPr>
            <w:b/>
            <w:bCs/>
            <w:szCs w:val="24"/>
          </w:rPr>
          <w:fldChar w:fldCharType="end"/>
        </w:r>
        <w:r w:rsidRPr="000816DC">
          <w:rPr>
            <w:b/>
          </w:rPr>
          <w:t xml:space="preserve"> од </w:t>
        </w:r>
        <w:r>
          <w:rPr>
            <w:b/>
            <w:lang w:val="sr-Cyrl-RS"/>
          </w:rPr>
          <w:t>61</w:t>
        </w:r>
        <w:r>
          <w:rPr>
            <w:b/>
            <w:lang w:val="sr-Latn-RS"/>
          </w:rPr>
          <w:t xml:space="preserve"> </w:t>
        </w:r>
        <w:r>
          <w:rPr>
            <w:b/>
            <w:lang w:val="sr-Cyrl-RS"/>
          </w:rPr>
          <w:t>ПРЕЧИШЋЕН ТЕКСТ</w:t>
        </w:r>
      </w:p>
    </w:sdtContent>
  </w:sdt>
  <w:p w:rsidR="00D36BFA" w:rsidRDefault="00D36BF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15:restartNumberingAfterBreak="0">
    <w:nsid w:val="00000002"/>
    <w:multiLevelType w:val="singleLevel"/>
    <w:tmpl w:val="00000002"/>
    <w:name w:val="WW8Num1"/>
    <w:lvl w:ilvl="0">
      <w:start w:val="1"/>
      <w:numFmt w:val="bullet"/>
      <w:pStyle w:val="ListBullet"/>
      <w:lvlText w:val=""/>
      <w:lvlJc w:val="left"/>
      <w:pPr>
        <w:tabs>
          <w:tab w:val="num" w:pos="360"/>
        </w:tabs>
        <w:ind w:left="360" w:hanging="360"/>
      </w:pPr>
      <w:rPr>
        <w:rFonts w:ascii="Symbol" w:hAnsi="Symbol" w:cs="Symbol" w:hint="default"/>
      </w:rPr>
    </w:lvl>
  </w:abstractNum>
  <w:abstractNum w:abstractNumId="2" w15:restartNumberingAfterBreak="0">
    <w:nsid w:val="00000005"/>
    <w:multiLevelType w:val="singleLevel"/>
    <w:tmpl w:val="00000005"/>
    <w:name w:val="WW8Num6"/>
    <w:lvl w:ilvl="0">
      <w:start w:val="1"/>
      <w:numFmt w:val="decimal"/>
      <w:lvlText w:val="%1)"/>
      <w:lvlJc w:val="left"/>
      <w:pPr>
        <w:tabs>
          <w:tab w:val="num" w:pos="0"/>
        </w:tabs>
        <w:ind w:left="1800" w:hanging="360"/>
      </w:pPr>
      <w:rPr>
        <w:rFonts w:ascii="Times New Roman" w:hAnsi="Times New Roman" w:cs="Times New Roman" w:hint="default"/>
        <w:b/>
        <w:sz w:val="24"/>
        <w:szCs w:val="24"/>
      </w:rPr>
    </w:lvl>
  </w:abstractNum>
  <w:abstractNum w:abstractNumId="3" w15:restartNumberingAfterBreak="0">
    <w:nsid w:val="00000006"/>
    <w:multiLevelType w:val="multilevel"/>
    <w:tmpl w:val="00000006"/>
    <w:name w:val="WW8Num9"/>
    <w:lvl w:ilvl="0">
      <w:start w:val="1"/>
      <w:numFmt w:val="decimal"/>
      <w:lvlText w:val="%1."/>
      <w:lvlJc w:val="left"/>
      <w:pPr>
        <w:tabs>
          <w:tab w:val="num" w:pos="0"/>
        </w:tabs>
        <w:ind w:left="1800" w:hanging="360"/>
      </w:pPr>
      <w:rPr>
        <w:rFonts w:cs="Times New Roman"/>
      </w:rPr>
    </w:lvl>
    <w:lvl w:ilvl="1">
      <w:start w:val="2"/>
      <w:numFmt w:val="decimal"/>
      <w:lvlText w:val="%1.%2"/>
      <w:lvlJc w:val="left"/>
      <w:pPr>
        <w:tabs>
          <w:tab w:val="num" w:pos="0"/>
        </w:tabs>
        <w:ind w:left="1800" w:hanging="360"/>
      </w:pPr>
      <w:rPr>
        <w:rFonts w:cs="Times New Roman"/>
      </w:rPr>
    </w:lvl>
    <w:lvl w:ilvl="2">
      <w:start w:val="1"/>
      <w:numFmt w:val="decimal"/>
      <w:lvlText w:val="%1.%2.%3"/>
      <w:lvlJc w:val="left"/>
      <w:pPr>
        <w:tabs>
          <w:tab w:val="num" w:pos="0"/>
        </w:tabs>
        <w:ind w:left="2160" w:hanging="720"/>
      </w:pPr>
      <w:rPr>
        <w:rFonts w:cs="Times New Roman"/>
      </w:rPr>
    </w:lvl>
    <w:lvl w:ilvl="3">
      <w:start w:val="1"/>
      <w:numFmt w:val="decimal"/>
      <w:lvlText w:val="%1.%2.%3.%4"/>
      <w:lvlJc w:val="left"/>
      <w:pPr>
        <w:tabs>
          <w:tab w:val="num" w:pos="0"/>
        </w:tabs>
        <w:ind w:left="2160" w:hanging="72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2520" w:hanging="1080"/>
      </w:pPr>
      <w:rPr>
        <w:rFonts w:cs="Times New Roman"/>
      </w:rPr>
    </w:lvl>
    <w:lvl w:ilvl="6">
      <w:start w:val="1"/>
      <w:numFmt w:val="decimal"/>
      <w:lvlText w:val="%1.%2.%3.%4.%5.%6.%7"/>
      <w:lvlJc w:val="left"/>
      <w:pPr>
        <w:tabs>
          <w:tab w:val="num" w:pos="0"/>
        </w:tabs>
        <w:ind w:left="2880" w:hanging="1440"/>
      </w:pPr>
      <w:rPr>
        <w:rFonts w:cs="Times New Roman"/>
      </w:rPr>
    </w:lvl>
    <w:lvl w:ilvl="7">
      <w:start w:val="1"/>
      <w:numFmt w:val="decimal"/>
      <w:lvlText w:val="%1.%2.%3.%4.%5.%6.%7.%8"/>
      <w:lvlJc w:val="left"/>
      <w:pPr>
        <w:tabs>
          <w:tab w:val="num" w:pos="0"/>
        </w:tabs>
        <w:ind w:left="2880" w:hanging="1440"/>
      </w:pPr>
      <w:rPr>
        <w:rFonts w:cs="Times New Roman"/>
      </w:rPr>
    </w:lvl>
    <w:lvl w:ilvl="8">
      <w:start w:val="1"/>
      <w:numFmt w:val="decimal"/>
      <w:lvlText w:val="%1.%2.%3.%4.%5.%6.%7.%8.%9"/>
      <w:lvlJc w:val="left"/>
      <w:pPr>
        <w:tabs>
          <w:tab w:val="num" w:pos="0"/>
        </w:tabs>
        <w:ind w:left="2880" w:hanging="1440"/>
      </w:pPr>
      <w:rPr>
        <w:rFonts w:cs="Times New Roman"/>
      </w:rPr>
    </w:lvl>
  </w:abstractNum>
  <w:abstractNum w:abstractNumId="4" w15:restartNumberingAfterBreak="0">
    <w:nsid w:val="00000007"/>
    <w:multiLevelType w:val="singleLevel"/>
    <w:tmpl w:val="00000007"/>
    <w:name w:val="WW8Num11"/>
    <w:lvl w:ilvl="0">
      <w:start w:val="1"/>
      <w:numFmt w:val="decimal"/>
      <w:lvlText w:val="%1."/>
      <w:lvlJc w:val="left"/>
      <w:pPr>
        <w:tabs>
          <w:tab w:val="num" w:pos="720"/>
        </w:tabs>
        <w:ind w:left="720" w:hanging="360"/>
      </w:pPr>
      <w:rPr>
        <w:rFonts w:cs="Times New Roman"/>
      </w:rPr>
    </w:lvl>
  </w:abstractNum>
  <w:abstractNum w:abstractNumId="5" w15:restartNumberingAfterBreak="0">
    <w:nsid w:val="00000008"/>
    <w:multiLevelType w:val="multilevel"/>
    <w:tmpl w:val="00000008"/>
    <w:name w:val="WW8Num14"/>
    <w:lvl w:ilvl="0">
      <w:start w:val="2"/>
      <w:numFmt w:val="decimal"/>
      <w:lvlText w:val="%1."/>
      <w:lvlJc w:val="left"/>
      <w:pPr>
        <w:tabs>
          <w:tab w:val="num" w:pos="0"/>
        </w:tabs>
        <w:ind w:left="360" w:hanging="360"/>
      </w:pPr>
      <w:rPr>
        <w:rFonts w:eastAsia="Batang"/>
        <w:b/>
        <w:lang w:val="sr-Latn-CS"/>
      </w:rPr>
    </w:lvl>
    <w:lvl w:ilvl="1">
      <w:start w:val="1"/>
      <w:numFmt w:val="decimal"/>
      <w:lvlText w:val="%1.%2."/>
      <w:lvlJc w:val="left"/>
      <w:pPr>
        <w:tabs>
          <w:tab w:val="num" w:pos="0"/>
        </w:tabs>
        <w:ind w:left="1800" w:hanging="360"/>
      </w:pPr>
      <w:rPr>
        <w:rFonts w:eastAsia="Batang"/>
        <w:b/>
        <w:lang w:val="sr-Latn-CS"/>
      </w:rPr>
    </w:lvl>
    <w:lvl w:ilvl="2">
      <w:start w:val="1"/>
      <w:numFmt w:val="decimal"/>
      <w:lvlText w:val="%1.%2.%3."/>
      <w:lvlJc w:val="left"/>
      <w:pPr>
        <w:tabs>
          <w:tab w:val="num" w:pos="0"/>
        </w:tabs>
        <w:ind w:left="3600" w:hanging="720"/>
      </w:pPr>
      <w:rPr>
        <w:rFonts w:eastAsia="Batang"/>
        <w:b/>
        <w:lang w:val="sr-Latn-CS"/>
      </w:rPr>
    </w:lvl>
    <w:lvl w:ilvl="3">
      <w:start w:val="1"/>
      <w:numFmt w:val="decimal"/>
      <w:lvlText w:val="%1.%2.%3.%4."/>
      <w:lvlJc w:val="left"/>
      <w:pPr>
        <w:tabs>
          <w:tab w:val="num" w:pos="0"/>
        </w:tabs>
        <w:ind w:left="5040" w:hanging="720"/>
      </w:pPr>
      <w:rPr>
        <w:rFonts w:eastAsia="Batang"/>
        <w:b/>
        <w:lang w:val="sr-Latn-CS"/>
      </w:rPr>
    </w:lvl>
    <w:lvl w:ilvl="4">
      <w:start w:val="1"/>
      <w:numFmt w:val="decimal"/>
      <w:lvlText w:val="%1.%2.%3.%4.%5."/>
      <w:lvlJc w:val="left"/>
      <w:pPr>
        <w:tabs>
          <w:tab w:val="num" w:pos="0"/>
        </w:tabs>
        <w:ind w:left="6840" w:hanging="1080"/>
      </w:pPr>
      <w:rPr>
        <w:rFonts w:eastAsia="Batang"/>
        <w:b/>
        <w:lang w:val="sr-Latn-CS"/>
      </w:rPr>
    </w:lvl>
    <w:lvl w:ilvl="5">
      <w:start w:val="1"/>
      <w:numFmt w:val="decimal"/>
      <w:lvlText w:val="%1.%2.%3.%4.%5.%6."/>
      <w:lvlJc w:val="left"/>
      <w:pPr>
        <w:tabs>
          <w:tab w:val="num" w:pos="0"/>
        </w:tabs>
        <w:ind w:left="8280" w:hanging="1080"/>
      </w:pPr>
      <w:rPr>
        <w:rFonts w:eastAsia="Batang"/>
        <w:b/>
        <w:lang w:val="sr-Latn-CS"/>
      </w:rPr>
    </w:lvl>
    <w:lvl w:ilvl="6">
      <w:start w:val="1"/>
      <w:numFmt w:val="decimal"/>
      <w:lvlText w:val="%1.%2.%3.%4.%5.%6.%7."/>
      <w:lvlJc w:val="left"/>
      <w:pPr>
        <w:tabs>
          <w:tab w:val="num" w:pos="0"/>
        </w:tabs>
        <w:ind w:left="10080" w:hanging="1440"/>
      </w:pPr>
      <w:rPr>
        <w:rFonts w:eastAsia="Batang"/>
        <w:b/>
        <w:lang w:val="sr-Latn-CS"/>
      </w:rPr>
    </w:lvl>
    <w:lvl w:ilvl="7">
      <w:start w:val="1"/>
      <w:numFmt w:val="decimal"/>
      <w:lvlText w:val="%1.%2.%3.%4.%5.%6.%7.%8."/>
      <w:lvlJc w:val="left"/>
      <w:pPr>
        <w:tabs>
          <w:tab w:val="num" w:pos="0"/>
        </w:tabs>
        <w:ind w:left="11520" w:hanging="1440"/>
      </w:pPr>
      <w:rPr>
        <w:rFonts w:eastAsia="Batang"/>
        <w:b/>
        <w:lang w:val="sr-Latn-CS"/>
      </w:rPr>
    </w:lvl>
    <w:lvl w:ilvl="8">
      <w:start w:val="1"/>
      <w:numFmt w:val="decimal"/>
      <w:lvlText w:val="%1.%2.%3.%4.%5.%6.%7.%8.%9."/>
      <w:lvlJc w:val="left"/>
      <w:pPr>
        <w:tabs>
          <w:tab w:val="num" w:pos="0"/>
        </w:tabs>
        <w:ind w:left="13320" w:hanging="1800"/>
      </w:pPr>
      <w:rPr>
        <w:rFonts w:eastAsia="Batang"/>
        <w:b/>
        <w:lang w:val="sr-Latn-CS"/>
      </w:rPr>
    </w:lvl>
  </w:abstractNum>
  <w:abstractNum w:abstractNumId="6" w15:restartNumberingAfterBreak="0">
    <w:nsid w:val="00000009"/>
    <w:multiLevelType w:val="singleLevel"/>
    <w:tmpl w:val="00000009"/>
    <w:name w:val="WW8Num17"/>
    <w:lvl w:ilvl="0">
      <w:start w:val="2"/>
      <w:numFmt w:val="bullet"/>
      <w:lvlText w:val="-"/>
      <w:lvlJc w:val="left"/>
      <w:pPr>
        <w:tabs>
          <w:tab w:val="num" w:pos="0"/>
        </w:tabs>
        <w:ind w:left="1778" w:hanging="360"/>
      </w:pPr>
      <w:rPr>
        <w:rFonts w:ascii="Times New Roman" w:hAnsi="Times New Roman" w:cs="Times New Roman" w:hint="default"/>
        <w:lang w:val="sr-Cyrl-RS"/>
      </w:rPr>
    </w:lvl>
  </w:abstractNum>
  <w:abstractNum w:abstractNumId="7" w15:restartNumberingAfterBreak="0">
    <w:nsid w:val="0000000C"/>
    <w:multiLevelType w:val="multilevel"/>
    <w:tmpl w:val="0000000C"/>
    <w:lvl w:ilvl="0">
      <w:start w:val="1"/>
      <w:numFmt w:val="decimal"/>
      <w:lvlText w:val="%1."/>
      <w:lvlJc w:val="left"/>
      <w:pPr>
        <w:tabs>
          <w:tab w:val="num" w:pos="1800"/>
        </w:tabs>
        <w:ind w:left="1800" w:hanging="360"/>
      </w:pPr>
      <w:rPr>
        <w:rFonts w:cs="Times New Roman"/>
      </w:rPr>
    </w:lvl>
    <w:lvl w:ilvl="1">
      <w:start w:val="1"/>
      <w:numFmt w:val="lowerLetter"/>
      <w:lvlText w:val="%2."/>
      <w:lvlJc w:val="left"/>
      <w:pPr>
        <w:tabs>
          <w:tab w:val="num" w:pos="2520"/>
        </w:tabs>
        <w:ind w:left="2520" w:hanging="360"/>
      </w:pPr>
      <w:rPr>
        <w:rFonts w:cs="Times New Roman"/>
      </w:rPr>
    </w:lvl>
    <w:lvl w:ilvl="2">
      <w:start w:val="1"/>
      <w:numFmt w:val="lowerRoman"/>
      <w:lvlText w:val="%3."/>
      <w:lvlJc w:val="right"/>
      <w:pPr>
        <w:tabs>
          <w:tab w:val="num" w:pos="3240"/>
        </w:tabs>
        <w:ind w:left="3240" w:hanging="180"/>
      </w:pPr>
      <w:rPr>
        <w:rFonts w:cs="Times New Roman"/>
      </w:rPr>
    </w:lvl>
    <w:lvl w:ilvl="3">
      <w:start w:val="1"/>
      <w:numFmt w:val="decimal"/>
      <w:lvlText w:val="%4."/>
      <w:lvlJc w:val="left"/>
      <w:pPr>
        <w:tabs>
          <w:tab w:val="num" w:pos="3960"/>
        </w:tabs>
        <w:ind w:left="3960" w:hanging="360"/>
      </w:pPr>
      <w:rPr>
        <w:rFonts w:cs="Times New Roman"/>
      </w:rPr>
    </w:lvl>
    <w:lvl w:ilvl="4">
      <w:start w:val="1"/>
      <w:numFmt w:val="lowerLetter"/>
      <w:lvlText w:val="%5."/>
      <w:lvlJc w:val="left"/>
      <w:pPr>
        <w:tabs>
          <w:tab w:val="num" w:pos="4680"/>
        </w:tabs>
        <w:ind w:left="4680" w:hanging="360"/>
      </w:pPr>
      <w:rPr>
        <w:rFonts w:cs="Times New Roman"/>
      </w:rPr>
    </w:lvl>
    <w:lvl w:ilvl="5">
      <w:start w:val="1"/>
      <w:numFmt w:val="lowerRoman"/>
      <w:lvlText w:val="%6."/>
      <w:lvlJc w:val="right"/>
      <w:pPr>
        <w:tabs>
          <w:tab w:val="num" w:pos="5400"/>
        </w:tabs>
        <w:ind w:left="5400" w:hanging="180"/>
      </w:pPr>
      <w:rPr>
        <w:rFonts w:cs="Times New Roman"/>
      </w:rPr>
    </w:lvl>
    <w:lvl w:ilvl="6">
      <w:start w:val="1"/>
      <w:numFmt w:val="decimal"/>
      <w:lvlText w:val="%7."/>
      <w:lvlJc w:val="left"/>
      <w:pPr>
        <w:tabs>
          <w:tab w:val="num" w:pos="6120"/>
        </w:tabs>
        <w:ind w:left="6120" w:hanging="360"/>
      </w:pPr>
      <w:rPr>
        <w:rFonts w:cs="Times New Roman"/>
      </w:rPr>
    </w:lvl>
    <w:lvl w:ilvl="7">
      <w:start w:val="1"/>
      <w:numFmt w:val="lowerLetter"/>
      <w:lvlText w:val="%8."/>
      <w:lvlJc w:val="left"/>
      <w:pPr>
        <w:tabs>
          <w:tab w:val="num" w:pos="6840"/>
        </w:tabs>
        <w:ind w:left="6840" w:hanging="360"/>
      </w:pPr>
      <w:rPr>
        <w:rFonts w:cs="Times New Roman"/>
      </w:rPr>
    </w:lvl>
    <w:lvl w:ilvl="8">
      <w:start w:val="1"/>
      <w:numFmt w:val="lowerRoman"/>
      <w:lvlText w:val="%9."/>
      <w:lvlJc w:val="right"/>
      <w:pPr>
        <w:tabs>
          <w:tab w:val="num" w:pos="7560"/>
        </w:tabs>
        <w:ind w:left="7560" w:hanging="180"/>
      </w:pPr>
      <w:rPr>
        <w:rFonts w:cs="Times New Roman"/>
      </w:rPr>
    </w:lvl>
  </w:abstractNum>
  <w:abstractNum w:abstractNumId="8" w15:restartNumberingAfterBreak="0">
    <w:nsid w:val="0000000D"/>
    <w:multiLevelType w:val="multilevel"/>
    <w:tmpl w:val="0000000D"/>
    <w:lvl w:ilvl="0">
      <w:start w:val="1"/>
      <w:numFmt w:val="decimal"/>
      <w:lvlText w:val="%1)"/>
      <w:lvlJc w:val="left"/>
      <w:pPr>
        <w:tabs>
          <w:tab w:val="num" w:pos="0"/>
        </w:tabs>
        <w:ind w:left="1800" w:hanging="360"/>
      </w:pPr>
    </w:lvl>
    <w:lvl w:ilvl="1">
      <w:start w:val="1"/>
      <w:numFmt w:val="lowerLetter"/>
      <w:lvlText w:val="%2."/>
      <w:lvlJc w:val="left"/>
      <w:pPr>
        <w:tabs>
          <w:tab w:val="num" w:pos="0"/>
        </w:tabs>
        <w:ind w:left="2520" w:hanging="360"/>
      </w:pPr>
    </w:lvl>
    <w:lvl w:ilvl="2">
      <w:start w:val="1"/>
      <w:numFmt w:val="lowerRoman"/>
      <w:lvlText w:val="%3."/>
      <w:lvlJc w:val="right"/>
      <w:pPr>
        <w:tabs>
          <w:tab w:val="num" w:pos="0"/>
        </w:tabs>
        <w:ind w:left="3240" w:hanging="18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righ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right"/>
      <w:pPr>
        <w:tabs>
          <w:tab w:val="num" w:pos="0"/>
        </w:tabs>
        <w:ind w:left="7560" w:hanging="180"/>
      </w:pPr>
    </w:lvl>
  </w:abstractNum>
  <w:abstractNum w:abstractNumId="9" w15:restartNumberingAfterBreak="0">
    <w:nsid w:val="0000000E"/>
    <w:multiLevelType w:val="multilevel"/>
    <w:tmpl w:val="0000000E"/>
    <w:lvl w:ilvl="0">
      <w:start w:val="1"/>
      <w:numFmt w:val="decimal"/>
      <w:lvlText w:val="%1)"/>
      <w:lvlJc w:val="left"/>
      <w:pPr>
        <w:tabs>
          <w:tab w:val="num" w:pos="0"/>
        </w:tabs>
        <w:ind w:left="1800" w:hanging="360"/>
      </w:pPr>
    </w:lvl>
    <w:lvl w:ilvl="1">
      <w:start w:val="1"/>
      <w:numFmt w:val="lowerLetter"/>
      <w:lvlText w:val="%2."/>
      <w:lvlJc w:val="left"/>
      <w:pPr>
        <w:tabs>
          <w:tab w:val="num" w:pos="0"/>
        </w:tabs>
        <w:ind w:left="2520" w:hanging="360"/>
      </w:pPr>
    </w:lvl>
    <w:lvl w:ilvl="2">
      <w:start w:val="1"/>
      <w:numFmt w:val="lowerRoman"/>
      <w:lvlText w:val="%3."/>
      <w:lvlJc w:val="right"/>
      <w:pPr>
        <w:tabs>
          <w:tab w:val="num" w:pos="0"/>
        </w:tabs>
        <w:ind w:left="3240" w:hanging="18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righ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right"/>
      <w:pPr>
        <w:tabs>
          <w:tab w:val="num" w:pos="0"/>
        </w:tabs>
        <w:ind w:left="7560" w:hanging="180"/>
      </w:pPr>
    </w:lvl>
  </w:abstractNum>
  <w:abstractNum w:abstractNumId="10" w15:restartNumberingAfterBreak="0">
    <w:nsid w:val="0000000F"/>
    <w:multiLevelType w:val="multilevel"/>
    <w:tmpl w:val="0000000F"/>
    <w:lvl w:ilvl="0">
      <w:start w:val="1"/>
      <w:numFmt w:val="decimal"/>
      <w:lvlText w:val="%1)"/>
      <w:lvlJc w:val="left"/>
      <w:pPr>
        <w:tabs>
          <w:tab w:val="num" w:pos="0"/>
        </w:tabs>
        <w:ind w:left="1800" w:hanging="360"/>
      </w:pPr>
    </w:lvl>
    <w:lvl w:ilvl="1">
      <w:start w:val="1"/>
      <w:numFmt w:val="lowerLetter"/>
      <w:lvlText w:val="%2."/>
      <w:lvlJc w:val="left"/>
      <w:pPr>
        <w:tabs>
          <w:tab w:val="num" w:pos="0"/>
        </w:tabs>
        <w:ind w:left="2520" w:hanging="360"/>
      </w:pPr>
    </w:lvl>
    <w:lvl w:ilvl="2">
      <w:start w:val="1"/>
      <w:numFmt w:val="lowerRoman"/>
      <w:lvlText w:val="%3."/>
      <w:lvlJc w:val="right"/>
      <w:pPr>
        <w:tabs>
          <w:tab w:val="num" w:pos="0"/>
        </w:tabs>
        <w:ind w:left="3240" w:hanging="18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righ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right"/>
      <w:pPr>
        <w:tabs>
          <w:tab w:val="num" w:pos="0"/>
        </w:tabs>
        <w:ind w:left="75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123"/>
    <w:rsid w:val="000540A6"/>
    <w:rsid w:val="000816DC"/>
    <w:rsid w:val="000D6DF1"/>
    <w:rsid w:val="00107F9B"/>
    <w:rsid w:val="0012205E"/>
    <w:rsid w:val="00210E3F"/>
    <w:rsid w:val="00213144"/>
    <w:rsid w:val="002E5568"/>
    <w:rsid w:val="00306092"/>
    <w:rsid w:val="00343CE7"/>
    <w:rsid w:val="00625E01"/>
    <w:rsid w:val="00727F4D"/>
    <w:rsid w:val="007C15C9"/>
    <w:rsid w:val="00A20080"/>
    <w:rsid w:val="00AB470D"/>
    <w:rsid w:val="00AB728D"/>
    <w:rsid w:val="00C419FF"/>
    <w:rsid w:val="00D36BFA"/>
    <w:rsid w:val="00DA01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BBD3C897-ADCB-4952-A419-08D5DD5BA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7F4D"/>
    <w:pPr>
      <w:widowControl w:val="0"/>
      <w:tabs>
        <w:tab w:val="left" w:pos="1440"/>
      </w:tabs>
      <w:suppressAutoHyphens/>
      <w:spacing w:after="0" w:line="240" w:lineRule="auto"/>
      <w:jc w:val="both"/>
    </w:pPr>
    <w:rPr>
      <w:rFonts w:ascii="Times New Roman" w:eastAsia="Times New Roman" w:hAnsi="Times New Roman" w:cs="Times New Roman"/>
      <w:sz w:val="24"/>
      <w:szCs w:val="20"/>
      <w:lang w:val="sr-Cyrl-CS" w:eastAsia="zh-CN"/>
    </w:rPr>
  </w:style>
  <w:style w:type="paragraph" w:styleId="Heading1">
    <w:name w:val="heading 1"/>
    <w:basedOn w:val="Normal"/>
    <w:next w:val="Normal"/>
    <w:link w:val="Heading1Char"/>
    <w:qFormat/>
    <w:rsid w:val="00727F4D"/>
    <w:pPr>
      <w:keepNext/>
      <w:numPr>
        <w:numId w:val="1"/>
      </w:numPr>
      <w:spacing w:before="240" w:after="60"/>
      <w:outlineLvl w:val="0"/>
    </w:pPr>
    <w:rPr>
      <w:b/>
      <w:bCs/>
      <w:kern w:val="2"/>
      <w:sz w:val="30"/>
      <w:szCs w:val="32"/>
    </w:rPr>
  </w:style>
  <w:style w:type="paragraph" w:styleId="Heading2">
    <w:name w:val="heading 2"/>
    <w:basedOn w:val="Normal"/>
    <w:next w:val="Normal"/>
    <w:link w:val="Heading2Char"/>
    <w:semiHidden/>
    <w:unhideWhenUsed/>
    <w:qFormat/>
    <w:rsid w:val="00727F4D"/>
    <w:pPr>
      <w:keepNext/>
      <w:numPr>
        <w:ilvl w:val="1"/>
        <w:numId w:val="1"/>
      </w:numPr>
      <w:spacing w:before="240" w:after="60"/>
      <w:outlineLvl w:val="1"/>
    </w:pPr>
    <w:rPr>
      <w:b/>
      <w:bCs/>
      <w:iCs/>
      <w:sz w:val="28"/>
      <w:szCs w:val="28"/>
    </w:rPr>
  </w:style>
  <w:style w:type="paragraph" w:styleId="Heading3">
    <w:name w:val="heading 3"/>
    <w:basedOn w:val="Normal"/>
    <w:next w:val="Normal"/>
    <w:link w:val="Heading3Char"/>
    <w:semiHidden/>
    <w:unhideWhenUsed/>
    <w:qFormat/>
    <w:rsid w:val="00727F4D"/>
    <w:pPr>
      <w:keepNext/>
      <w:numPr>
        <w:ilvl w:val="2"/>
        <w:numId w:val="1"/>
      </w:numPr>
      <w:spacing w:before="240" w:after="60"/>
      <w:outlineLvl w:val="2"/>
    </w:pPr>
    <w:rPr>
      <w:b/>
      <w:bCs/>
      <w:sz w:val="26"/>
      <w:szCs w:val="26"/>
    </w:rPr>
  </w:style>
  <w:style w:type="paragraph" w:styleId="Heading4">
    <w:name w:val="heading 4"/>
    <w:basedOn w:val="Normal"/>
    <w:next w:val="Normal"/>
    <w:link w:val="Heading4Char"/>
    <w:semiHidden/>
    <w:unhideWhenUsed/>
    <w:qFormat/>
    <w:rsid w:val="00727F4D"/>
    <w:pPr>
      <w:keepNext/>
      <w:numPr>
        <w:ilvl w:val="3"/>
        <w:numId w:val="1"/>
      </w:numPr>
      <w:jc w:val="left"/>
      <w:outlineLvl w:val="3"/>
    </w:pPr>
    <w:rPr>
      <w:b/>
      <w:bCs/>
      <w:szCs w:val="18"/>
    </w:rPr>
  </w:style>
  <w:style w:type="paragraph" w:styleId="Heading5">
    <w:name w:val="heading 5"/>
    <w:basedOn w:val="Normal"/>
    <w:next w:val="BodyText"/>
    <w:link w:val="Heading5Char"/>
    <w:semiHidden/>
    <w:unhideWhenUsed/>
    <w:qFormat/>
    <w:rsid w:val="00727F4D"/>
    <w:pPr>
      <w:widowControl/>
      <w:numPr>
        <w:ilvl w:val="4"/>
        <w:numId w:val="1"/>
      </w:numPr>
      <w:spacing w:before="240" w:after="60" w:line="100" w:lineRule="atLeast"/>
      <w:ind w:left="1008" w:hanging="1008"/>
      <w:jc w:val="left"/>
      <w:outlineLvl w:val="4"/>
    </w:pPr>
    <w:rPr>
      <w:b/>
      <w:bCs/>
      <w:i/>
      <w:iCs/>
      <w:color w:val="000000"/>
      <w:kern w:val="2"/>
      <w:sz w:val="26"/>
      <w:szCs w:val="26"/>
    </w:rPr>
  </w:style>
  <w:style w:type="paragraph" w:styleId="Heading6">
    <w:name w:val="heading 6"/>
    <w:basedOn w:val="Normal"/>
    <w:next w:val="BodyText"/>
    <w:link w:val="Heading6Char"/>
    <w:semiHidden/>
    <w:unhideWhenUsed/>
    <w:qFormat/>
    <w:rsid w:val="00727F4D"/>
    <w:pPr>
      <w:keepNext/>
      <w:widowControl/>
      <w:numPr>
        <w:ilvl w:val="5"/>
        <w:numId w:val="1"/>
      </w:numPr>
      <w:spacing w:line="100" w:lineRule="atLeast"/>
      <w:ind w:left="1152" w:hanging="1152"/>
      <w:jc w:val="left"/>
      <w:outlineLvl w:val="5"/>
    </w:pPr>
    <w:rPr>
      <w:rFonts w:ascii="Book Antiqua" w:hAnsi="Book Antiqua" w:cs="Book Antiqua"/>
      <w:color w:val="000000"/>
      <w:kern w:val="2"/>
      <w:sz w:val="28"/>
      <w:szCs w:val="24"/>
    </w:rPr>
  </w:style>
  <w:style w:type="paragraph" w:styleId="Heading7">
    <w:name w:val="heading 7"/>
    <w:basedOn w:val="Normal"/>
    <w:next w:val="BodyText"/>
    <w:link w:val="Heading7Char"/>
    <w:semiHidden/>
    <w:unhideWhenUsed/>
    <w:qFormat/>
    <w:rsid w:val="00727F4D"/>
    <w:pPr>
      <w:keepNext/>
      <w:widowControl/>
      <w:numPr>
        <w:ilvl w:val="6"/>
        <w:numId w:val="1"/>
      </w:numPr>
      <w:spacing w:line="100" w:lineRule="atLeast"/>
      <w:ind w:left="1296" w:hanging="1296"/>
      <w:jc w:val="left"/>
      <w:outlineLvl w:val="6"/>
    </w:pPr>
    <w:rPr>
      <w:rFonts w:ascii="Book Antiqua" w:hAnsi="Book Antiqua" w:cs="Book Antiqua"/>
      <w:b/>
      <w:bCs/>
      <w:color w:val="000000"/>
      <w:kern w:val="2"/>
      <w:szCs w:val="24"/>
    </w:rPr>
  </w:style>
  <w:style w:type="paragraph" w:styleId="Heading8">
    <w:name w:val="heading 8"/>
    <w:basedOn w:val="Normal"/>
    <w:next w:val="BodyText"/>
    <w:link w:val="Heading8Char"/>
    <w:semiHidden/>
    <w:unhideWhenUsed/>
    <w:qFormat/>
    <w:rsid w:val="00727F4D"/>
    <w:pPr>
      <w:keepNext/>
      <w:widowControl/>
      <w:numPr>
        <w:ilvl w:val="7"/>
        <w:numId w:val="1"/>
      </w:numPr>
      <w:spacing w:line="100" w:lineRule="atLeast"/>
      <w:ind w:left="1440" w:hanging="1440"/>
      <w:outlineLvl w:val="7"/>
    </w:pPr>
    <w:rPr>
      <w:b/>
      <w:color w:val="000000"/>
      <w:kern w:val="2"/>
      <w:szCs w:val="24"/>
    </w:rPr>
  </w:style>
  <w:style w:type="paragraph" w:styleId="Heading9">
    <w:name w:val="heading 9"/>
    <w:basedOn w:val="Normal"/>
    <w:next w:val="BodyText"/>
    <w:link w:val="Heading9Char"/>
    <w:semiHidden/>
    <w:unhideWhenUsed/>
    <w:qFormat/>
    <w:rsid w:val="00727F4D"/>
    <w:pPr>
      <w:widowControl/>
      <w:numPr>
        <w:ilvl w:val="8"/>
        <w:numId w:val="1"/>
      </w:numPr>
      <w:spacing w:before="240" w:after="60" w:line="100" w:lineRule="atLeast"/>
      <w:ind w:left="1584" w:hanging="1584"/>
      <w:jc w:val="left"/>
      <w:outlineLvl w:val="8"/>
    </w:pPr>
    <w:rPr>
      <w:rFonts w:ascii="Arial" w:hAnsi="Arial" w:cs="Arial"/>
      <w:color w:val="000000"/>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27F4D"/>
    <w:rPr>
      <w:rFonts w:ascii="Times New Roman" w:eastAsia="Times New Roman" w:hAnsi="Times New Roman" w:cs="Times New Roman"/>
      <w:b/>
      <w:bCs/>
      <w:kern w:val="2"/>
      <w:sz w:val="30"/>
      <w:szCs w:val="32"/>
      <w:lang w:val="sr-Cyrl-CS" w:eastAsia="zh-CN"/>
    </w:rPr>
  </w:style>
  <w:style w:type="character" w:customStyle="1" w:styleId="Heading2Char">
    <w:name w:val="Heading 2 Char"/>
    <w:basedOn w:val="DefaultParagraphFont"/>
    <w:link w:val="Heading2"/>
    <w:semiHidden/>
    <w:rsid w:val="00727F4D"/>
    <w:rPr>
      <w:rFonts w:ascii="Times New Roman" w:eastAsia="Times New Roman" w:hAnsi="Times New Roman" w:cs="Times New Roman"/>
      <w:b/>
      <w:bCs/>
      <w:iCs/>
      <w:sz w:val="28"/>
      <w:szCs w:val="28"/>
      <w:lang w:val="sr-Cyrl-CS" w:eastAsia="zh-CN"/>
    </w:rPr>
  </w:style>
  <w:style w:type="character" w:customStyle="1" w:styleId="Heading3Char">
    <w:name w:val="Heading 3 Char"/>
    <w:basedOn w:val="DefaultParagraphFont"/>
    <w:link w:val="Heading3"/>
    <w:semiHidden/>
    <w:rsid w:val="00727F4D"/>
    <w:rPr>
      <w:rFonts w:ascii="Times New Roman" w:eastAsia="Times New Roman" w:hAnsi="Times New Roman" w:cs="Times New Roman"/>
      <w:b/>
      <w:bCs/>
      <w:sz w:val="26"/>
      <w:szCs w:val="26"/>
      <w:lang w:val="sr-Cyrl-CS" w:eastAsia="zh-CN"/>
    </w:rPr>
  </w:style>
  <w:style w:type="character" w:customStyle="1" w:styleId="Heading4Char">
    <w:name w:val="Heading 4 Char"/>
    <w:basedOn w:val="DefaultParagraphFont"/>
    <w:link w:val="Heading4"/>
    <w:semiHidden/>
    <w:rsid w:val="00727F4D"/>
    <w:rPr>
      <w:rFonts w:ascii="Times New Roman" w:eastAsia="Times New Roman" w:hAnsi="Times New Roman" w:cs="Times New Roman"/>
      <w:b/>
      <w:bCs/>
      <w:sz w:val="24"/>
      <w:szCs w:val="18"/>
      <w:lang w:val="sr-Cyrl-CS" w:eastAsia="zh-CN"/>
    </w:rPr>
  </w:style>
  <w:style w:type="character" w:customStyle="1" w:styleId="Heading5Char">
    <w:name w:val="Heading 5 Char"/>
    <w:basedOn w:val="DefaultParagraphFont"/>
    <w:link w:val="Heading5"/>
    <w:semiHidden/>
    <w:rsid w:val="00727F4D"/>
    <w:rPr>
      <w:rFonts w:ascii="Times New Roman" w:eastAsia="Times New Roman" w:hAnsi="Times New Roman" w:cs="Times New Roman"/>
      <w:b/>
      <w:bCs/>
      <w:i/>
      <w:iCs/>
      <w:color w:val="000000"/>
      <w:kern w:val="2"/>
      <w:sz w:val="26"/>
      <w:szCs w:val="26"/>
      <w:lang w:val="sr-Cyrl-CS" w:eastAsia="zh-CN"/>
    </w:rPr>
  </w:style>
  <w:style w:type="character" w:customStyle="1" w:styleId="Heading6Char">
    <w:name w:val="Heading 6 Char"/>
    <w:basedOn w:val="DefaultParagraphFont"/>
    <w:link w:val="Heading6"/>
    <w:semiHidden/>
    <w:rsid w:val="00727F4D"/>
    <w:rPr>
      <w:rFonts w:ascii="Book Antiqua" w:eastAsia="Times New Roman" w:hAnsi="Book Antiqua" w:cs="Book Antiqua"/>
      <w:color w:val="000000"/>
      <w:kern w:val="2"/>
      <w:sz w:val="28"/>
      <w:szCs w:val="24"/>
      <w:lang w:val="sr-Cyrl-CS" w:eastAsia="zh-CN"/>
    </w:rPr>
  </w:style>
  <w:style w:type="character" w:customStyle="1" w:styleId="Heading7Char">
    <w:name w:val="Heading 7 Char"/>
    <w:basedOn w:val="DefaultParagraphFont"/>
    <w:link w:val="Heading7"/>
    <w:semiHidden/>
    <w:rsid w:val="00727F4D"/>
    <w:rPr>
      <w:rFonts w:ascii="Book Antiqua" w:eastAsia="Times New Roman" w:hAnsi="Book Antiqua" w:cs="Book Antiqua"/>
      <w:b/>
      <w:bCs/>
      <w:color w:val="000000"/>
      <w:kern w:val="2"/>
      <w:sz w:val="24"/>
      <w:szCs w:val="24"/>
      <w:lang w:val="sr-Cyrl-CS" w:eastAsia="zh-CN"/>
    </w:rPr>
  </w:style>
  <w:style w:type="character" w:customStyle="1" w:styleId="Heading8Char">
    <w:name w:val="Heading 8 Char"/>
    <w:basedOn w:val="DefaultParagraphFont"/>
    <w:link w:val="Heading8"/>
    <w:semiHidden/>
    <w:rsid w:val="00727F4D"/>
    <w:rPr>
      <w:rFonts w:ascii="Times New Roman" w:eastAsia="Times New Roman" w:hAnsi="Times New Roman" w:cs="Times New Roman"/>
      <w:b/>
      <w:color w:val="000000"/>
      <w:kern w:val="2"/>
      <w:sz w:val="24"/>
      <w:szCs w:val="24"/>
      <w:lang w:val="sr-Cyrl-CS" w:eastAsia="zh-CN"/>
    </w:rPr>
  </w:style>
  <w:style w:type="character" w:customStyle="1" w:styleId="Heading9Char">
    <w:name w:val="Heading 9 Char"/>
    <w:basedOn w:val="DefaultParagraphFont"/>
    <w:link w:val="Heading9"/>
    <w:semiHidden/>
    <w:rsid w:val="00727F4D"/>
    <w:rPr>
      <w:rFonts w:ascii="Arial" w:eastAsia="Times New Roman" w:hAnsi="Arial" w:cs="Arial"/>
      <w:color w:val="000000"/>
      <w:kern w:val="2"/>
      <w:sz w:val="24"/>
      <w:szCs w:val="24"/>
      <w:lang w:val="sr-Cyrl-CS" w:eastAsia="zh-CN"/>
    </w:rPr>
  </w:style>
  <w:style w:type="character" w:styleId="Hyperlink">
    <w:name w:val="Hyperlink"/>
    <w:semiHidden/>
    <w:unhideWhenUsed/>
    <w:rsid w:val="00727F4D"/>
    <w:rPr>
      <w:color w:val="0000FF"/>
      <w:u w:val="single"/>
    </w:rPr>
  </w:style>
  <w:style w:type="character" w:styleId="FollowedHyperlink">
    <w:name w:val="FollowedHyperlink"/>
    <w:semiHidden/>
    <w:unhideWhenUsed/>
    <w:rsid w:val="00727F4D"/>
    <w:rPr>
      <w:color w:val="800080"/>
      <w:u w:val="single"/>
    </w:rPr>
  </w:style>
  <w:style w:type="paragraph" w:styleId="BodyText">
    <w:name w:val="Body Text"/>
    <w:basedOn w:val="Normal"/>
    <w:link w:val="BodyTextChar2"/>
    <w:semiHidden/>
    <w:unhideWhenUsed/>
    <w:rsid w:val="00727F4D"/>
    <w:pPr>
      <w:spacing w:after="120"/>
    </w:pPr>
    <w:rPr>
      <w:rFonts w:ascii="CTimesRoman" w:hAnsi="CTimesRoman" w:cs="CTimesRoman"/>
    </w:rPr>
  </w:style>
  <w:style w:type="character" w:customStyle="1" w:styleId="BodyTextChar">
    <w:name w:val="Body Text Char"/>
    <w:basedOn w:val="DefaultParagraphFont"/>
    <w:semiHidden/>
    <w:rsid w:val="00727F4D"/>
    <w:rPr>
      <w:rFonts w:ascii="Times New Roman" w:eastAsia="Times New Roman" w:hAnsi="Times New Roman" w:cs="Times New Roman"/>
      <w:sz w:val="24"/>
      <w:szCs w:val="20"/>
      <w:lang w:val="sr-Cyrl-CS" w:eastAsia="zh-CN"/>
    </w:rPr>
  </w:style>
  <w:style w:type="paragraph" w:styleId="FootnoteText">
    <w:name w:val="footnote text"/>
    <w:basedOn w:val="Normal"/>
    <w:link w:val="FootnoteTextChar1"/>
    <w:semiHidden/>
    <w:unhideWhenUsed/>
    <w:rsid w:val="00727F4D"/>
    <w:rPr>
      <w:rFonts w:ascii="CTimesRoman" w:hAnsi="CTimesRoman" w:cs="CTimesRoman"/>
      <w:sz w:val="20"/>
    </w:rPr>
  </w:style>
  <w:style w:type="character" w:customStyle="1" w:styleId="FootnoteTextChar">
    <w:name w:val="Footnote Text Char"/>
    <w:basedOn w:val="DefaultParagraphFont"/>
    <w:semiHidden/>
    <w:rsid w:val="00727F4D"/>
    <w:rPr>
      <w:rFonts w:ascii="Times New Roman" w:eastAsia="Times New Roman" w:hAnsi="Times New Roman" w:cs="Times New Roman"/>
      <w:sz w:val="20"/>
      <w:szCs w:val="20"/>
      <w:lang w:val="sr-Cyrl-CS" w:eastAsia="zh-CN"/>
    </w:rPr>
  </w:style>
  <w:style w:type="paragraph" w:styleId="Header">
    <w:name w:val="header"/>
    <w:basedOn w:val="Normal"/>
    <w:link w:val="HeaderChar2"/>
    <w:uiPriority w:val="99"/>
    <w:unhideWhenUsed/>
    <w:rsid w:val="00727F4D"/>
  </w:style>
  <w:style w:type="character" w:customStyle="1" w:styleId="HeaderChar">
    <w:name w:val="Header Char"/>
    <w:basedOn w:val="DefaultParagraphFont"/>
    <w:uiPriority w:val="99"/>
    <w:rsid w:val="00727F4D"/>
    <w:rPr>
      <w:rFonts w:ascii="Times New Roman" w:eastAsia="Times New Roman" w:hAnsi="Times New Roman" w:cs="Times New Roman"/>
      <w:sz w:val="24"/>
      <w:szCs w:val="20"/>
      <w:lang w:val="sr-Cyrl-CS" w:eastAsia="zh-CN"/>
    </w:rPr>
  </w:style>
  <w:style w:type="paragraph" w:styleId="Footer">
    <w:name w:val="footer"/>
    <w:basedOn w:val="Normal"/>
    <w:link w:val="FooterChar2"/>
    <w:unhideWhenUsed/>
    <w:rsid w:val="00727F4D"/>
  </w:style>
  <w:style w:type="character" w:customStyle="1" w:styleId="FooterChar">
    <w:name w:val="Footer Char"/>
    <w:basedOn w:val="DefaultParagraphFont"/>
    <w:semiHidden/>
    <w:rsid w:val="00727F4D"/>
    <w:rPr>
      <w:rFonts w:ascii="Times New Roman" w:eastAsia="Times New Roman" w:hAnsi="Times New Roman" w:cs="Times New Roman"/>
      <w:sz w:val="24"/>
      <w:szCs w:val="20"/>
      <w:lang w:val="sr-Cyrl-CS" w:eastAsia="zh-CN"/>
    </w:rPr>
  </w:style>
  <w:style w:type="paragraph" w:styleId="Caption">
    <w:name w:val="caption"/>
    <w:basedOn w:val="Normal"/>
    <w:semiHidden/>
    <w:unhideWhenUsed/>
    <w:qFormat/>
    <w:rsid w:val="00727F4D"/>
    <w:pPr>
      <w:widowControl/>
      <w:suppressLineNumbers/>
      <w:spacing w:before="120" w:after="120" w:line="100" w:lineRule="atLeast"/>
      <w:jc w:val="left"/>
    </w:pPr>
    <w:rPr>
      <w:rFonts w:eastAsia="Arial Unicode MS" w:cs="Mangal"/>
      <w:i/>
      <w:iCs/>
      <w:color w:val="000000"/>
      <w:kern w:val="2"/>
      <w:szCs w:val="24"/>
      <w:lang w:val="en-US"/>
    </w:rPr>
  </w:style>
  <w:style w:type="paragraph" w:styleId="List">
    <w:name w:val="List"/>
    <w:basedOn w:val="BodyText"/>
    <w:semiHidden/>
    <w:unhideWhenUsed/>
    <w:rsid w:val="00727F4D"/>
    <w:rPr>
      <w:rFonts w:cs="Arial"/>
    </w:rPr>
  </w:style>
  <w:style w:type="paragraph" w:styleId="ListBullet">
    <w:name w:val="List Bullet"/>
    <w:basedOn w:val="Normal"/>
    <w:semiHidden/>
    <w:unhideWhenUsed/>
    <w:rsid w:val="00727F4D"/>
    <w:pPr>
      <w:numPr>
        <w:numId w:val="2"/>
      </w:numPr>
    </w:pPr>
  </w:style>
  <w:style w:type="paragraph" w:styleId="BodyTextIndent">
    <w:name w:val="Body Text Indent"/>
    <w:basedOn w:val="Normal"/>
    <w:link w:val="BodyTextIndentChar1"/>
    <w:semiHidden/>
    <w:unhideWhenUsed/>
    <w:rsid w:val="00727F4D"/>
    <w:pPr>
      <w:spacing w:after="120"/>
      <w:ind w:left="360"/>
    </w:pPr>
  </w:style>
  <w:style w:type="character" w:customStyle="1" w:styleId="BodyTextIndentChar">
    <w:name w:val="Body Text Indent Char"/>
    <w:basedOn w:val="DefaultParagraphFont"/>
    <w:semiHidden/>
    <w:rsid w:val="00727F4D"/>
    <w:rPr>
      <w:rFonts w:ascii="Times New Roman" w:eastAsia="Times New Roman" w:hAnsi="Times New Roman" w:cs="Times New Roman"/>
      <w:sz w:val="24"/>
      <w:szCs w:val="20"/>
      <w:lang w:val="sr-Cyrl-CS" w:eastAsia="zh-CN"/>
    </w:rPr>
  </w:style>
  <w:style w:type="paragraph" w:styleId="Subtitle">
    <w:name w:val="Subtitle"/>
    <w:basedOn w:val="Normal"/>
    <w:next w:val="BodyText"/>
    <w:link w:val="SubtitleChar1"/>
    <w:qFormat/>
    <w:rsid w:val="00727F4D"/>
    <w:pPr>
      <w:widowControl/>
      <w:jc w:val="left"/>
    </w:pPr>
    <w:rPr>
      <w:rFonts w:ascii="YU L Times" w:hAnsi="YU L Times" w:cs="YU L Times"/>
    </w:rPr>
  </w:style>
  <w:style w:type="character" w:customStyle="1" w:styleId="SubtitleChar">
    <w:name w:val="Subtitle Char"/>
    <w:basedOn w:val="DefaultParagraphFont"/>
    <w:rsid w:val="00727F4D"/>
    <w:rPr>
      <w:rFonts w:eastAsiaTheme="minorEastAsia"/>
      <w:color w:val="5A5A5A" w:themeColor="text1" w:themeTint="A5"/>
      <w:spacing w:val="15"/>
      <w:lang w:val="sr-Cyrl-CS" w:eastAsia="zh-CN"/>
    </w:rPr>
  </w:style>
  <w:style w:type="paragraph" w:styleId="BodyTextIndent3">
    <w:name w:val="Body Text Indent 3"/>
    <w:basedOn w:val="Normal"/>
    <w:link w:val="BodyTextIndent3Char3"/>
    <w:semiHidden/>
    <w:unhideWhenUsed/>
    <w:rsid w:val="00727F4D"/>
    <w:pPr>
      <w:widowControl/>
      <w:ind w:right="-55" w:firstLine="720"/>
    </w:pPr>
    <w:rPr>
      <w:rFonts w:ascii="CTimesBold" w:hAnsi="CTimesBold" w:cs="CTimesBold"/>
      <w:sz w:val="20"/>
    </w:rPr>
  </w:style>
  <w:style w:type="character" w:customStyle="1" w:styleId="BodyTextIndent3Char">
    <w:name w:val="Body Text Indent 3 Char"/>
    <w:basedOn w:val="DefaultParagraphFont"/>
    <w:semiHidden/>
    <w:rsid w:val="00727F4D"/>
    <w:rPr>
      <w:rFonts w:ascii="Times New Roman" w:eastAsia="Times New Roman" w:hAnsi="Times New Roman" w:cs="Times New Roman"/>
      <w:sz w:val="16"/>
      <w:szCs w:val="16"/>
      <w:lang w:val="sr-Cyrl-CS" w:eastAsia="zh-CN"/>
    </w:rPr>
  </w:style>
  <w:style w:type="paragraph" w:styleId="DocumentMap">
    <w:name w:val="Document Map"/>
    <w:basedOn w:val="Normal"/>
    <w:link w:val="DocumentMapChar1"/>
    <w:semiHidden/>
    <w:unhideWhenUsed/>
    <w:rsid w:val="00727F4D"/>
    <w:pPr>
      <w:shd w:val="clear" w:color="auto" w:fill="000080"/>
    </w:pPr>
    <w:rPr>
      <w:rFonts w:ascii="Tahoma" w:hAnsi="Tahoma" w:cs="Tahoma"/>
      <w:sz w:val="20"/>
    </w:rPr>
  </w:style>
  <w:style w:type="character" w:customStyle="1" w:styleId="DocumentMapChar">
    <w:name w:val="Document Map Char"/>
    <w:basedOn w:val="DefaultParagraphFont"/>
    <w:semiHidden/>
    <w:rsid w:val="00727F4D"/>
    <w:rPr>
      <w:rFonts w:ascii="Segoe UI" w:eastAsia="Times New Roman" w:hAnsi="Segoe UI" w:cs="Segoe UI"/>
      <w:sz w:val="16"/>
      <w:szCs w:val="16"/>
      <w:lang w:val="sr-Cyrl-CS" w:eastAsia="zh-CN"/>
    </w:rPr>
  </w:style>
  <w:style w:type="paragraph" w:styleId="BalloonText">
    <w:name w:val="Balloon Text"/>
    <w:basedOn w:val="Normal"/>
    <w:link w:val="BalloonTextChar2"/>
    <w:semiHidden/>
    <w:unhideWhenUsed/>
    <w:rsid w:val="00727F4D"/>
    <w:rPr>
      <w:rFonts w:ascii="Tahoma" w:hAnsi="Tahoma" w:cs="Tahoma"/>
      <w:sz w:val="16"/>
      <w:szCs w:val="16"/>
    </w:rPr>
  </w:style>
  <w:style w:type="character" w:customStyle="1" w:styleId="BalloonTextChar">
    <w:name w:val="Balloon Text Char"/>
    <w:basedOn w:val="DefaultParagraphFont"/>
    <w:semiHidden/>
    <w:rsid w:val="00727F4D"/>
    <w:rPr>
      <w:rFonts w:ascii="Segoe UI" w:eastAsia="Times New Roman" w:hAnsi="Segoe UI" w:cs="Segoe UI"/>
      <w:sz w:val="18"/>
      <w:szCs w:val="18"/>
      <w:lang w:val="sr-Cyrl-CS" w:eastAsia="zh-CN"/>
    </w:rPr>
  </w:style>
  <w:style w:type="paragraph" w:styleId="NoSpacing">
    <w:name w:val="No Spacing"/>
    <w:qFormat/>
    <w:rsid w:val="00727F4D"/>
    <w:pPr>
      <w:tabs>
        <w:tab w:val="left" w:pos="1440"/>
      </w:tabs>
      <w:suppressAutoHyphens/>
      <w:spacing w:after="0" w:line="240" w:lineRule="auto"/>
      <w:jc w:val="both"/>
    </w:pPr>
    <w:rPr>
      <w:rFonts w:ascii="Times New Roman" w:eastAsia="Batang" w:hAnsi="Times New Roman" w:cs="Times New Roman"/>
      <w:sz w:val="24"/>
      <w:szCs w:val="24"/>
      <w:lang w:val="sr-Latn-CS" w:eastAsia="zh-CN"/>
    </w:rPr>
  </w:style>
  <w:style w:type="paragraph" w:styleId="ListParagraph">
    <w:name w:val="List Paragraph"/>
    <w:basedOn w:val="Normal"/>
    <w:qFormat/>
    <w:rsid w:val="00727F4D"/>
    <w:pPr>
      <w:widowControl/>
      <w:spacing w:after="200" w:line="276" w:lineRule="auto"/>
      <w:ind w:left="720"/>
      <w:contextualSpacing/>
      <w:jc w:val="left"/>
    </w:pPr>
    <w:rPr>
      <w:rFonts w:ascii="Calibri" w:hAnsi="Calibri" w:cs="Calibri"/>
      <w:sz w:val="20"/>
      <w:lang w:val="x-none"/>
    </w:rPr>
  </w:style>
  <w:style w:type="paragraph" w:customStyle="1" w:styleId="Heading">
    <w:name w:val="Heading"/>
    <w:basedOn w:val="Normal"/>
    <w:next w:val="BodyText"/>
    <w:rsid w:val="00727F4D"/>
    <w:pPr>
      <w:widowControl/>
      <w:jc w:val="center"/>
    </w:pPr>
    <w:rPr>
      <w:rFonts w:ascii="Arial" w:hAnsi="Arial" w:cs="Arial"/>
      <w:b/>
      <w:bCs/>
      <w:szCs w:val="24"/>
      <w:u w:val="single"/>
    </w:rPr>
  </w:style>
  <w:style w:type="paragraph" w:customStyle="1" w:styleId="Index">
    <w:name w:val="Index"/>
    <w:basedOn w:val="Normal"/>
    <w:rsid w:val="00727F4D"/>
    <w:pPr>
      <w:suppressLineNumbers/>
    </w:pPr>
    <w:rPr>
      <w:rFonts w:cs="Arial"/>
    </w:rPr>
  </w:style>
  <w:style w:type="paragraph" w:customStyle="1" w:styleId="a">
    <w:name w:val="_"/>
    <w:basedOn w:val="Normal"/>
    <w:rsid w:val="00727F4D"/>
    <w:pPr>
      <w:jc w:val="left"/>
    </w:pPr>
    <w:rPr>
      <w:lang w:val="en-US"/>
    </w:rPr>
  </w:style>
  <w:style w:type="paragraph" w:customStyle="1" w:styleId="font5">
    <w:name w:val="font5"/>
    <w:basedOn w:val="Normal"/>
    <w:rsid w:val="00727F4D"/>
    <w:pPr>
      <w:widowControl/>
      <w:spacing w:before="280" w:after="280"/>
      <w:jc w:val="left"/>
    </w:pPr>
    <w:rPr>
      <w:rFonts w:ascii="Arial" w:hAnsi="Arial" w:cs="Arial"/>
      <w:sz w:val="22"/>
      <w:szCs w:val="22"/>
      <w:lang w:val="en-US"/>
    </w:rPr>
  </w:style>
  <w:style w:type="paragraph" w:customStyle="1" w:styleId="font6">
    <w:name w:val="font6"/>
    <w:basedOn w:val="Normal"/>
    <w:rsid w:val="00727F4D"/>
    <w:pPr>
      <w:widowControl/>
      <w:spacing w:before="280" w:after="280"/>
      <w:jc w:val="left"/>
    </w:pPr>
    <w:rPr>
      <w:rFonts w:ascii="Arial" w:hAnsi="Arial" w:cs="Arial"/>
      <w:sz w:val="22"/>
      <w:szCs w:val="22"/>
      <w:lang w:val="en-US"/>
    </w:rPr>
  </w:style>
  <w:style w:type="paragraph" w:customStyle="1" w:styleId="xl65">
    <w:name w:val="xl65"/>
    <w:basedOn w:val="Normal"/>
    <w:rsid w:val="00727F4D"/>
    <w:pPr>
      <w:widowControl/>
      <w:spacing w:before="280" w:after="280"/>
      <w:jc w:val="center"/>
    </w:pPr>
    <w:rPr>
      <w:rFonts w:ascii="Arial" w:hAnsi="Arial" w:cs="Arial"/>
      <w:sz w:val="22"/>
      <w:szCs w:val="22"/>
      <w:lang w:val="en-US"/>
    </w:rPr>
  </w:style>
  <w:style w:type="paragraph" w:customStyle="1" w:styleId="xl66">
    <w:name w:val="xl66"/>
    <w:basedOn w:val="Normal"/>
    <w:rsid w:val="00727F4D"/>
    <w:pPr>
      <w:widowControl/>
      <w:spacing w:before="280" w:after="280"/>
      <w:jc w:val="left"/>
    </w:pPr>
    <w:rPr>
      <w:rFonts w:ascii="Arial" w:hAnsi="Arial" w:cs="Arial"/>
      <w:sz w:val="22"/>
      <w:szCs w:val="22"/>
      <w:lang w:val="en-US"/>
    </w:rPr>
  </w:style>
  <w:style w:type="paragraph" w:customStyle="1" w:styleId="xl67">
    <w:name w:val="xl67"/>
    <w:basedOn w:val="Normal"/>
    <w:rsid w:val="00727F4D"/>
    <w:pPr>
      <w:widowControl/>
      <w:spacing w:before="280" w:after="280"/>
      <w:jc w:val="left"/>
    </w:pPr>
    <w:rPr>
      <w:rFonts w:ascii="Arial" w:hAnsi="Arial" w:cs="Arial"/>
      <w:sz w:val="22"/>
      <w:szCs w:val="22"/>
      <w:lang w:val="en-US"/>
    </w:rPr>
  </w:style>
  <w:style w:type="paragraph" w:customStyle="1" w:styleId="xl68">
    <w:name w:val="xl68"/>
    <w:basedOn w:val="Normal"/>
    <w:rsid w:val="00727F4D"/>
    <w:pPr>
      <w:widowControl/>
      <w:spacing w:before="280" w:after="280"/>
      <w:jc w:val="left"/>
    </w:pPr>
    <w:rPr>
      <w:rFonts w:ascii="Arial" w:hAnsi="Arial" w:cs="Arial"/>
      <w:sz w:val="22"/>
      <w:szCs w:val="22"/>
      <w:lang w:val="en-US"/>
    </w:rPr>
  </w:style>
  <w:style w:type="paragraph" w:customStyle="1" w:styleId="xl69">
    <w:name w:val="xl69"/>
    <w:basedOn w:val="Normal"/>
    <w:rsid w:val="00727F4D"/>
    <w:pPr>
      <w:widowControl/>
      <w:spacing w:before="280" w:after="280"/>
      <w:jc w:val="right"/>
    </w:pPr>
    <w:rPr>
      <w:rFonts w:ascii="Arial" w:hAnsi="Arial" w:cs="Arial"/>
      <w:sz w:val="22"/>
      <w:szCs w:val="22"/>
      <w:lang w:val="en-US"/>
    </w:rPr>
  </w:style>
  <w:style w:type="paragraph" w:customStyle="1" w:styleId="xl70">
    <w:name w:val="xl70"/>
    <w:basedOn w:val="Normal"/>
    <w:rsid w:val="00727F4D"/>
    <w:pPr>
      <w:widowControl/>
      <w:pBdr>
        <w:top w:val="single" w:sz="4" w:space="0" w:color="969696"/>
        <w:left w:val="single" w:sz="4" w:space="0" w:color="969696"/>
        <w:bottom w:val="single" w:sz="4" w:space="0" w:color="969696"/>
        <w:right w:val="single" w:sz="4" w:space="0" w:color="969696"/>
      </w:pBdr>
      <w:spacing w:before="280" w:after="280"/>
      <w:jc w:val="center"/>
    </w:pPr>
    <w:rPr>
      <w:rFonts w:ascii="Arial" w:hAnsi="Arial" w:cs="Arial"/>
      <w:sz w:val="22"/>
      <w:szCs w:val="22"/>
      <w:lang w:val="en-US"/>
    </w:rPr>
  </w:style>
  <w:style w:type="paragraph" w:customStyle="1" w:styleId="xl71">
    <w:name w:val="xl71"/>
    <w:basedOn w:val="Normal"/>
    <w:rsid w:val="00727F4D"/>
    <w:pPr>
      <w:widowControl/>
      <w:pBdr>
        <w:top w:val="single" w:sz="4" w:space="0" w:color="969696"/>
        <w:left w:val="single" w:sz="4" w:space="0" w:color="969696"/>
        <w:bottom w:val="single" w:sz="4" w:space="0" w:color="969696"/>
        <w:right w:val="single" w:sz="4" w:space="0" w:color="969696"/>
      </w:pBdr>
      <w:spacing w:before="280" w:after="280"/>
      <w:jc w:val="left"/>
    </w:pPr>
    <w:rPr>
      <w:rFonts w:ascii="Arial" w:hAnsi="Arial" w:cs="Arial"/>
      <w:sz w:val="22"/>
      <w:szCs w:val="22"/>
      <w:lang w:val="en-US"/>
    </w:rPr>
  </w:style>
  <w:style w:type="paragraph" w:customStyle="1" w:styleId="xl72">
    <w:name w:val="xl72"/>
    <w:basedOn w:val="Normal"/>
    <w:rsid w:val="00727F4D"/>
    <w:pPr>
      <w:widowControl/>
      <w:pBdr>
        <w:top w:val="single" w:sz="4" w:space="0" w:color="969696"/>
        <w:left w:val="single" w:sz="4" w:space="0" w:color="969696"/>
        <w:bottom w:val="single" w:sz="4" w:space="0" w:color="969696"/>
        <w:right w:val="single" w:sz="4" w:space="0" w:color="969696"/>
      </w:pBdr>
      <w:spacing w:before="280" w:after="280"/>
      <w:jc w:val="left"/>
    </w:pPr>
    <w:rPr>
      <w:rFonts w:ascii="Arial" w:hAnsi="Arial" w:cs="Arial"/>
      <w:sz w:val="22"/>
      <w:szCs w:val="22"/>
      <w:lang w:val="en-US"/>
    </w:rPr>
  </w:style>
  <w:style w:type="paragraph" w:customStyle="1" w:styleId="xl73">
    <w:name w:val="xl73"/>
    <w:basedOn w:val="Normal"/>
    <w:rsid w:val="00727F4D"/>
    <w:pPr>
      <w:widowControl/>
      <w:pBdr>
        <w:top w:val="double" w:sz="6" w:space="0" w:color="969696"/>
        <w:left w:val="double" w:sz="6" w:space="0" w:color="969696"/>
        <w:bottom w:val="double" w:sz="6" w:space="0" w:color="969696"/>
        <w:right w:val="single" w:sz="4" w:space="0" w:color="969696"/>
      </w:pBdr>
      <w:spacing w:before="280" w:after="280"/>
      <w:jc w:val="center"/>
    </w:pPr>
    <w:rPr>
      <w:rFonts w:ascii="Arial" w:hAnsi="Arial" w:cs="Arial"/>
      <w:sz w:val="22"/>
      <w:szCs w:val="22"/>
      <w:lang w:val="en-US"/>
    </w:rPr>
  </w:style>
  <w:style w:type="paragraph" w:customStyle="1" w:styleId="xl74">
    <w:name w:val="xl74"/>
    <w:basedOn w:val="Normal"/>
    <w:rsid w:val="00727F4D"/>
    <w:pPr>
      <w:widowControl/>
      <w:pBdr>
        <w:top w:val="double" w:sz="6" w:space="0" w:color="969696"/>
        <w:left w:val="single" w:sz="4" w:space="0" w:color="969696"/>
        <w:bottom w:val="double" w:sz="6" w:space="0" w:color="969696"/>
        <w:right w:val="single" w:sz="4" w:space="0" w:color="969696"/>
      </w:pBdr>
      <w:spacing w:before="280" w:after="280"/>
      <w:jc w:val="left"/>
    </w:pPr>
    <w:rPr>
      <w:rFonts w:ascii="Arial" w:hAnsi="Arial" w:cs="Arial"/>
      <w:sz w:val="22"/>
      <w:szCs w:val="22"/>
      <w:lang w:val="en-US"/>
    </w:rPr>
  </w:style>
  <w:style w:type="paragraph" w:customStyle="1" w:styleId="xl75">
    <w:name w:val="xl75"/>
    <w:basedOn w:val="Normal"/>
    <w:rsid w:val="00727F4D"/>
    <w:pPr>
      <w:widowControl/>
      <w:pBdr>
        <w:top w:val="double" w:sz="6" w:space="0" w:color="969696"/>
        <w:left w:val="single" w:sz="4" w:space="0" w:color="969696"/>
        <w:bottom w:val="double" w:sz="6" w:space="0" w:color="969696"/>
        <w:right w:val="single" w:sz="4" w:space="0" w:color="969696"/>
      </w:pBdr>
      <w:spacing w:before="280" w:after="280"/>
      <w:jc w:val="center"/>
    </w:pPr>
    <w:rPr>
      <w:rFonts w:ascii="Arial" w:hAnsi="Arial" w:cs="Arial"/>
      <w:sz w:val="22"/>
      <w:szCs w:val="22"/>
      <w:lang w:val="en-US"/>
    </w:rPr>
  </w:style>
  <w:style w:type="paragraph" w:customStyle="1" w:styleId="xl76">
    <w:name w:val="xl76"/>
    <w:basedOn w:val="Normal"/>
    <w:rsid w:val="00727F4D"/>
    <w:pPr>
      <w:widowControl/>
      <w:pBdr>
        <w:top w:val="single" w:sz="4" w:space="0" w:color="969696"/>
        <w:left w:val="double" w:sz="6" w:space="0" w:color="969696"/>
        <w:bottom w:val="single" w:sz="4" w:space="0" w:color="969696"/>
        <w:right w:val="single" w:sz="4" w:space="0" w:color="969696"/>
      </w:pBdr>
      <w:spacing w:before="280" w:after="280"/>
      <w:jc w:val="center"/>
    </w:pPr>
    <w:rPr>
      <w:rFonts w:ascii="Arial" w:hAnsi="Arial" w:cs="Arial"/>
      <w:b/>
      <w:bCs/>
      <w:sz w:val="22"/>
      <w:szCs w:val="22"/>
      <w:lang w:val="en-US"/>
    </w:rPr>
  </w:style>
  <w:style w:type="paragraph" w:customStyle="1" w:styleId="xl77">
    <w:name w:val="xl77"/>
    <w:basedOn w:val="Normal"/>
    <w:rsid w:val="00727F4D"/>
    <w:pPr>
      <w:widowControl/>
      <w:pBdr>
        <w:top w:val="single" w:sz="4" w:space="0" w:color="969696"/>
        <w:left w:val="single" w:sz="4" w:space="0" w:color="969696"/>
        <w:bottom w:val="single" w:sz="4" w:space="0" w:color="969696"/>
        <w:right w:val="single" w:sz="4" w:space="0" w:color="969696"/>
      </w:pBdr>
      <w:spacing w:before="280" w:after="280"/>
      <w:jc w:val="left"/>
    </w:pPr>
    <w:rPr>
      <w:rFonts w:ascii="Arial" w:hAnsi="Arial" w:cs="Arial"/>
      <w:b/>
      <w:bCs/>
      <w:sz w:val="22"/>
      <w:szCs w:val="22"/>
      <w:lang w:val="en-US"/>
    </w:rPr>
  </w:style>
  <w:style w:type="paragraph" w:customStyle="1" w:styleId="xl78">
    <w:name w:val="xl78"/>
    <w:basedOn w:val="Normal"/>
    <w:rsid w:val="00727F4D"/>
    <w:pPr>
      <w:widowControl/>
      <w:pBdr>
        <w:top w:val="single" w:sz="4" w:space="0" w:color="969696"/>
        <w:left w:val="single" w:sz="4" w:space="0" w:color="969696"/>
        <w:bottom w:val="single" w:sz="4" w:space="0" w:color="969696"/>
        <w:right w:val="single" w:sz="4" w:space="0" w:color="969696"/>
      </w:pBdr>
      <w:spacing w:before="280" w:after="280"/>
      <w:jc w:val="left"/>
    </w:pPr>
    <w:rPr>
      <w:rFonts w:ascii="Arial" w:hAnsi="Arial" w:cs="Arial"/>
      <w:szCs w:val="24"/>
      <w:lang w:val="en-US"/>
    </w:rPr>
  </w:style>
  <w:style w:type="paragraph" w:customStyle="1" w:styleId="xl79">
    <w:name w:val="xl79"/>
    <w:basedOn w:val="Normal"/>
    <w:rsid w:val="00727F4D"/>
    <w:pPr>
      <w:widowControl/>
      <w:pBdr>
        <w:top w:val="single" w:sz="4" w:space="0" w:color="969696"/>
        <w:left w:val="single" w:sz="4" w:space="0" w:color="969696"/>
        <w:bottom w:val="single" w:sz="4" w:space="0" w:color="969696"/>
        <w:right w:val="single" w:sz="4" w:space="0" w:color="969696"/>
      </w:pBdr>
      <w:spacing w:before="280" w:after="280"/>
      <w:jc w:val="center"/>
    </w:pPr>
    <w:rPr>
      <w:rFonts w:ascii="Arial" w:hAnsi="Arial" w:cs="Arial"/>
      <w:b/>
      <w:bCs/>
      <w:sz w:val="22"/>
      <w:szCs w:val="22"/>
      <w:lang w:val="en-US"/>
    </w:rPr>
  </w:style>
  <w:style w:type="paragraph" w:customStyle="1" w:styleId="xl80">
    <w:name w:val="xl80"/>
    <w:basedOn w:val="Normal"/>
    <w:rsid w:val="00727F4D"/>
    <w:pPr>
      <w:widowControl/>
      <w:pBdr>
        <w:top w:val="single" w:sz="4" w:space="0" w:color="969696"/>
        <w:left w:val="double" w:sz="6" w:space="0" w:color="969696"/>
        <w:bottom w:val="single" w:sz="4" w:space="0" w:color="969696"/>
        <w:right w:val="single" w:sz="4" w:space="0" w:color="969696"/>
      </w:pBdr>
      <w:spacing w:before="280" w:after="280"/>
      <w:jc w:val="right"/>
    </w:pPr>
    <w:rPr>
      <w:rFonts w:ascii="Arial" w:hAnsi="Arial" w:cs="Arial"/>
      <w:sz w:val="22"/>
      <w:szCs w:val="22"/>
      <w:lang w:val="en-US"/>
    </w:rPr>
  </w:style>
  <w:style w:type="paragraph" w:customStyle="1" w:styleId="xl81">
    <w:name w:val="xl81"/>
    <w:basedOn w:val="Normal"/>
    <w:rsid w:val="00727F4D"/>
    <w:pPr>
      <w:widowControl/>
      <w:pBdr>
        <w:top w:val="double" w:sz="6" w:space="0" w:color="969696"/>
        <w:left w:val="double" w:sz="6" w:space="0" w:color="969696"/>
        <w:right w:val="single" w:sz="4" w:space="0" w:color="969696"/>
      </w:pBdr>
      <w:spacing w:before="280" w:after="280"/>
      <w:jc w:val="center"/>
    </w:pPr>
    <w:rPr>
      <w:rFonts w:ascii="Arial" w:hAnsi="Arial" w:cs="Arial"/>
      <w:b/>
      <w:bCs/>
      <w:sz w:val="20"/>
      <w:lang w:val="en-US"/>
    </w:rPr>
  </w:style>
  <w:style w:type="paragraph" w:customStyle="1" w:styleId="xl82">
    <w:name w:val="xl82"/>
    <w:basedOn w:val="Normal"/>
    <w:rsid w:val="00727F4D"/>
    <w:pPr>
      <w:widowControl/>
      <w:pBdr>
        <w:top w:val="double" w:sz="6" w:space="0" w:color="969696"/>
        <w:left w:val="single" w:sz="4" w:space="0" w:color="969696"/>
        <w:right w:val="single" w:sz="4" w:space="0" w:color="969696"/>
      </w:pBdr>
      <w:spacing w:before="280" w:after="280"/>
      <w:jc w:val="center"/>
    </w:pPr>
    <w:rPr>
      <w:rFonts w:ascii="Arial" w:hAnsi="Arial" w:cs="Arial"/>
      <w:b/>
      <w:bCs/>
      <w:sz w:val="20"/>
      <w:lang w:val="en-US"/>
    </w:rPr>
  </w:style>
  <w:style w:type="paragraph" w:customStyle="1" w:styleId="xl83">
    <w:name w:val="xl83"/>
    <w:basedOn w:val="Normal"/>
    <w:rsid w:val="00727F4D"/>
    <w:pPr>
      <w:widowControl/>
      <w:pBdr>
        <w:top w:val="double" w:sz="6" w:space="0" w:color="969696"/>
        <w:left w:val="double" w:sz="6" w:space="0" w:color="969696"/>
        <w:bottom w:val="single" w:sz="4" w:space="0" w:color="969696"/>
        <w:right w:val="single" w:sz="4" w:space="0" w:color="969696"/>
      </w:pBdr>
      <w:spacing w:before="280" w:after="280"/>
      <w:jc w:val="center"/>
    </w:pPr>
    <w:rPr>
      <w:rFonts w:ascii="Arial" w:hAnsi="Arial" w:cs="Arial"/>
      <w:b/>
      <w:bCs/>
      <w:sz w:val="22"/>
      <w:szCs w:val="22"/>
      <w:lang w:val="en-US"/>
    </w:rPr>
  </w:style>
  <w:style w:type="paragraph" w:customStyle="1" w:styleId="xl84">
    <w:name w:val="xl84"/>
    <w:basedOn w:val="Normal"/>
    <w:rsid w:val="00727F4D"/>
    <w:pPr>
      <w:widowControl/>
      <w:pBdr>
        <w:top w:val="double" w:sz="6" w:space="0" w:color="969696"/>
        <w:left w:val="single" w:sz="4" w:space="0" w:color="969696"/>
        <w:bottom w:val="single" w:sz="4" w:space="0" w:color="969696"/>
        <w:right w:val="single" w:sz="4" w:space="0" w:color="969696"/>
      </w:pBdr>
      <w:spacing w:before="280" w:after="280"/>
      <w:jc w:val="left"/>
    </w:pPr>
    <w:rPr>
      <w:rFonts w:ascii="Arial" w:hAnsi="Arial" w:cs="Arial"/>
      <w:b/>
      <w:bCs/>
      <w:sz w:val="22"/>
      <w:szCs w:val="22"/>
      <w:lang w:val="en-US"/>
    </w:rPr>
  </w:style>
  <w:style w:type="paragraph" w:customStyle="1" w:styleId="xl85">
    <w:name w:val="xl85"/>
    <w:basedOn w:val="Normal"/>
    <w:rsid w:val="00727F4D"/>
    <w:pPr>
      <w:widowControl/>
      <w:pBdr>
        <w:top w:val="double" w:sz="6" w:space="0" w:color="969696"/>
        <w:left w:val="single" w:sz="4" w:space="0" w:color="969696"/>
        <w:bottom w:val="single" w:sz="4" w:space="0" w:color="969696"/>
        <w:right w:val="single" w:sz="4" w:space="0" w:color="969696"/>
      </w:pBdr>
      <w:spacing w:before="280" w:after="280"/>
      <w:jc w:val="left"/>
    </w:pPr>
    <w:rPr>
      <w:rFonts w:ascii="Arial" w:hAnsi="Arial" w:cs="Arial"/>
      <w:szCs w:val="24"/>
      <w:lang w:val="en-US"/>
    </w:rPr>
  </w:style>
  <w:style w:type="paragraph" w:customStyle="1" w:styleId="xl86">
    <w:name w:val="xl86"/>
    <w:basedOn w:val="Normal"/>
    <w:rsid w:val="00727F4D"/>
    <w:pPr>
      <w:widowControl/>
      <w:pBdr>
        <w:top w:val="double" w:sz="6" w:space="0" w:color="969696"/>
        <w:left w:val="single" w:sz="4" w:space="0" w:color="969696"/>
        <w:bottom w:val="single" w:sz="4" w:space="0" w:color="969696"/>
        <w:right w:val="single" w:sz="4" w:space="0" w:color="969696"/>
      </w:pBdr>
      <w:spacing w:before="280" w:after="280"/>
      <w:jc w:val="center"/>
    </w:pPr>
    <w:rPr>
      <w:rFonts w:ascii="Arial" w:hAnsi="Arial" w:cs="Arial"/>
      <w:b/>
      <w:bCs/>
      <w:sz w:val="22"/>
      <w:szCs w:val="22"/>
      <w:lang w:val="en-US"/>
    </w:rPr>
  </w:style>
  <w:style w:type="paragraph" w:customStyle="1" w:styleId="xl87">
    <w:name w:val="xl87"/>
    <w:basedOn w:val="Normal"/>
    <w:rsid w:val="00727F4D"/>
    <w:pPr>
      <w:widowControl/>
      <w:pBdr>
        <w:top w:val="double" w:sz="6" w:space="0" w:color="969696"/>
        <w:left w:val="single" w:sz="4" w:space="0" w:color="969696"/>
        <w:bottom w:val="double" w:sz="6" w:space="0" w:color="969696"/>
        <w:right w:val="single" w:sz="4" w:space="0" w:color="969696"/>
      </w:pBdr>
      <w:spacing w:before="280" w:after="280"/>
      <w:jc w:val="left"/>
    </w:pPr>
    <w:rPr>
      <w:szCs w:val="24"/>
      <w:lang w:val="en-US"/>
    </w:rPr>
  </w:style>
  <w:style w:type="paragraph" w:customStyle="1" w:styleId="xl88">
    <w:name w:val="xl88"/>
    <w:basedOn w:val="Normal"/>
    <w:rsid w:val="00727F4D"/>
    <w:pPr>
      <w:widowControl/>
      <w:pBdr>
        <w:top w:val="double" w:sz="6" w:space="0" w:color="969696"/>
        <w:left w:val="double" w:sz="6" w:space="0" w:color="969696"/>
        <w:right w:val="single" w:sz="4" w:space="0" w:color="969696"/>
      </w:pBdr>
      <w:spacing w:before="280" w:after="280"/>
      <w:jc w:val="center"/>
    </w:pPr>
    <w:rPr>
      <w:rFonts w:ascii="Arial" w:hAnsi="Arial" w:cs="Arial"/>
      <w:b/>
      <w:bCs/>
      <w:sz w:val="20"/>
      <w:lang w:val="en-US"/>
    </w:rPr>
  </w:style>
  <w:style w:type="paragraph" w:customStyle="1" w:styleId="xl89">
    <w:name w:val="xl89"/>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90">
    <w:name w:val="xl90"/>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left"/>
    </w:pPr>
    <w:rPr>
      <w:rFonts w:ascii="Arial" w:hAnsi="Arial" w:cs="Arial"/>
      <w:sz w:val="22"/>
      <w:szCs w:val="22"/>
      <w:lang w:val="en-US"/>
    </w:rPr>
  </w:style>
  <w:style w:type="paragraph" w:customStyle="1" w:styleId="xl91">
    <w:name w:val="xl91"/>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92">
    <w:name w:val="xl92"/>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left"/>
    </w:pPr>
    <w:rPr>
      <w:rFonts w:ascii="Arial" w:hAnsi="Arial" w:cs="Arial"/>
      <w:sz w:val="22"/>
      <w:szCs w:val="22"/>
      <w:lang w:val="en-US"/>
    </w:rPr>
  </w:style>
  <w:style w:type="paragraph" w:customStyle="1" w:styleId="xl93">
    <w:name w:val="xl93"/>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left"/>
    </w:pPr>
    <w:rPr>
      <w:rFonts w:ascii="Arial" w:hAnsi="Arial" w:cs="Arial"/>
      <w:sz w:val="22"/>
      <w:szCs w:val="22"/>
      <w:lang w:val="en-US"/>
    </w:rPr>
  </w:style>
  <w:style w:type="paragraph" w:customStyle="1" w:styleId="xl94">
    <w:name w:val="xl94"/>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left"/>
    </w:pPr>
    <w:rPr>
      <w:rFonts w:ascii="Arial" w:hAnsi="Arial" w:cs="Arial"/>
      <w:sz w:val="22"/>
      <w:szCs w:val="22"/>
      <w:lang w:val="en-US"/>
    </w:rPr>
  </w:style>
  <w:style w:type="paragraph" w:customStyle="1" w:styleId="xl95">
    <w:name w:val="xl95"/>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sz w:val="22"/>
      <w:szCs w:val="22"/>
      <w:lang w:val="en-US"/>
    </w:rPr>
  </w:style>
  <w:style w:type="paragraph" w:customStyle="1" w:styleId="xl96">
    <w:name w:val="xl96"/>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sz w:val="22"/>
      <w:szCs w:val="22"/>
      <w:lang w:val="en-US"/>
    </w:rPr>
  </w:style>
  <w:style w:type="paragraph" w:customStyle="1" w:styleId="xl97">
    <w:name w:val="xl97"/>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20"/>
      <w:lang w:val="en-US"/>
    </w:rPr>
  </w:style>
  <w:style w:type="paragraph" w:customStyle="1" w:styleId="xl98">
    <w:name w:val="xl98"/>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sz w:val="20"/>
      <w:lang w:val="en-US"/>
    </w:rPr>
  </w:style>
  <w:style w:type="paragraph" w:customStyle="1" w:styleId="xl99">
    <w:name w:val="xl99"/>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szCs w:val="24"/>
      <w:lang w:val="en-US"/>
    </w:rPr>
  </w:style>
  <w:style w:type="paragraph" w:customStyle="1" w:styleId="xl100">
    <w:name w:val="xl100"/>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01">
    <w:name w:val="xl101"/>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sz w:val="22"/>
      <w:szCs w:val="22"/>
      <w:lang w:val="en-US"/>
    </w:rPr>
  </w:style>
  <w:style w:type="paragraph" w:customStyle="1" w:styleId="xl102">
    <w:name w:val="xl102"/>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left"/>
    </w:pPr>
    <w:rPr>
      <w:rFonts w:ascii="Arial" w:hAnsi="Arial" w:cs="Arial"/>
      <w:szCs w:val="24"/>
      <w:lang w:val="en-US"/>
    </w:rPr>
  </w:style>
  <w:style w:type="paragraph" w:customStyle="1" w:styleId="xl103">
    <w:name w:val="xl103"/>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left"/>
    </w:pPr>
    <w:rPr>
      <w:szCs w:val="24"/>
      <w:lang w:val="en-US"/>
    </w:rPr>
  </w:style>
  <w:style w:type="paragraph" w:customStyle="1" w:styleId="xl104">
    <w:name w:val="xl104"/>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sz w:val="22"/>
      <w:szCs w:val="22"/>
      <w:lang w:val="en-US"/>
    </w:rPr>
  </w:style>
  <w:style w:type="paragraph" w:customStyle="1" w:styleId="xl105">
    <w:name w:val="xl105"/>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sz w:val="22"/>
      <w:szCs w:val="22"/>
      <w:lang w:val="en-US"/>
    </w:rPr>
  </w:style>
  <w:style w:type="paragraph" w:customStyle="1" w:styleId="xl106">
    <w:name w:val="xl106"/>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left"/>
    </w:pPr>
    <w:rPr>
      <w:rFonts w:ascii="Arial" w:hAnsi="Arial" w:cs="Arial"/>
      <w:b/>
      <w:bCs/>
      <w:sz w:val="22"/>
      <w:szCs w:val="22"/>
      <w:lang w:val="en-US"/>
    </w:rPr>
  </w:style>
  <w:style w:type="paragraph" w:customStyle="1" w:styleId="xl107">
    <w:name w:val="xl107"/>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left"/>
    </w:pPr>
    <w:rPr>
      <w:rFonts w:ascii="Arial" w:hAnsi="Arial" w:cs="Arial"/>
      <w:szCs w:val="24"/>
      <w:lang w:val="en-US"/>
    </w:rPr>
  </w:style>
  <w:style w:type="paragraph" w:customStyle="1" w:styleId="xl108">
    <w:name w:val="xl108"/>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sz w:val="22"/>
      <w:szCs w:val="22"/>
      <w:lang w:val="en-US"/>
    </w:rPr>
  </w:style>
  <w:style w:type="paragraph" w:customStyle="1" w:styleId="xl109">
    <w:name w:val="xl109"/>
    <w:basedOn w:val="Normal"/>
    <w:rsid w:val="00727F4D"/>
    <w:pPr>
      <w:widowControl/>
      <w:pBdr>
        <w:top w:val="double" w:sz="6" w:space="0" w:color="969696"/>
        <w:left w:val="double" w:sz="6" w:space="0" w:color="969696"/>
        <w:right w:val="single" w:sz="4" w:space="0" w:color="969696"/>
      </w:pBdr>
      <w:spacing w:before="280" w:after="280"/>
      <w:jc w:val="center"/>
    </w:pPr>
    <w:rPr>
      <w:rFonts w:ascii="Arial" w:hAnsi="Arial" w:cs="Arial"/>
      <w:b/>
      <w:bCs/>
      <w:sz w:val="22"/>
      <w:szCs w:val="22"/>
      <w:lang w:val="en-US"/>
    </w:rPr>
  </w:style>
  <w:style w:type="paragraph" w:customStyle="1" w:styleId="xl110">
    <w:name w:val="xl110"/>
    <w:basedOn w:val="Normal"/>
    <w:rsid w:val="00727F4D"/>
    <w:pPr>
      <w:widowControl/>
      <w:pBdr>
        <w:top w:val="double" w:sz="6" w:space="0" w:color="969696"/>
        <w:left w:val="single" w:sz="4" w:space="0" w:color="969696"/>
        <w:right w:val="single" w:sz="4" w:space="0" w:color="969696"/>
      </w:pBdr>
      <w:spacing w:before="280" w:after="280"/>
      <w:jc w:val="left"/>
    </w:pPr>
    <w:rPr>
      <w:rFonts w:ascii="Arial" w:hAnsi="Arial" w:cs="Arial"/>
      <w:b/>
      <w:bCs/>
      <w:sz w:val="22"/>
      <w:szCs w:val="22"/>
      <w:lang w:val="en-US"/>
    </w:rPr>
  </w:style>
  <w:style w:type="paragraph" w:customStyle="1" w:styleId="xl111">
    <w:name w:val="xl111"/>
    <w:basedOn w:val="Normal"/>
    <w:rsid w:val="00727F4D"/>
    <w:pPr>
      <w:widowControl/>
      <w:pBdr>
        <w:top w:val="double" w:sz="6" w:space="0" w:color="969696"/>
        <w:left w:val="single" w:sz="4" w:space="0" w:color="969696"/>
        <w:right w:val="single" w:sz="4" w:space="0" w:color="969696"/>
      </w:pBdr>
      <w:spacing w:before="280" w:after="280"/>
      <w:jc w:val="left"/>
    </w:pPr>
    <w:rPr>
      <w:rFonts w:ascii="Arial" w:hAnsi="Arial" w:cs="Arial"/>
      <w:szCs w:val="24"/>
      <w:lang w:val="en-US"/>
    </w:rPr>
  </w:style>
  <w:style w:type="paragraph" w:customStyle="1" w:styleId="xl112">
    <w:name w:val="xl112"/>
    <w:basedOn w:val="Normal"/>
    <w:rsid w:val="00727F4D"/>
    <w:pPr>
      <w:widowControl/>
      <w:pBdr>
        <w:top w:val="double" w:sz="6" w:space="0" w:color="969696"/>
        <w:left w:val="single" w:sz="4" w:space="0" w:color="969696"/>
        <w:right w:val="single" w:sz="4" w:space="0" w:color="969696"/>
      </w:pBdr>
      <w:spacing w:before="280" w:after="280"/>
      <w:jc w:val="center"/>
    </w:pPr>
    <w:rPr>
      <w:rFonts w:ascii="Arial" w:hAnsi="Arial" w:cs="Arial"/>
      <w:b/>
      <w:bCs/>
      <w:sz w:val="22"/>
      <w:szCs w:val="22"/>
      <w:lang w:val="en-US"/>
    </w:rPr>
  </w:style>
  <w:style w:type="paragraph" w:customStyle="1" w:styleId="xl113">
    <w:name w:val="xl113"/>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left"/>
    </w:pPr>
    <w:rPr>
      <w:rFonts w:ascii="Arial" w:hAnsi="Arial" w:cs="Arial"/>
      <w:sz w:val="22"/>
      <w:szCs w:val="22"/>
      <w:lang w:val="en-US"/>
    </w:rPr>
  </w:style>
  <w:style w:type="paragraph" w:customStyle="1" w:styleId="xl114">
    <w:name w:val="xl114"/>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15">
    <w:name w:val="xl115"/>
    <w:basedOn w:val="Normal"/>
    <w:rsid w:val="00727F4D"/>
    <w:pPr>
      <w:widowControl/>
      <w:pBdr>
        <w:top w:val="single" w:sz="4" w:space="0" w:color="969696"/>
        <w:left w:val="single" w:sz="4" w:space="0" w:color="969696"/>
        <w:right w:val="single" w:sz="4" w:space="0" w:color="969696"/>
      </w:pBdr>
      <w:spacing w:before="280" w:after="280"/>
      <w:jc w:val="left"/>
    </w:pPr>
    <w:rPr>
      <w:rFonts w:ascii="Arial" w:hAnsi="Arial" w:cs="Arial"/>
      <w:sz w:val="22"/>
      <w:szCs w:val="22"/>
      <w:lang w:val="en-US"/>
    </w:rPr>
  </w:style>
  <w:style w:type="paragraph" w:customStyle="1" w:styleId="xl116">
    <w:name w:val="xl116"/>
    <w:basedOn w:val="Normal"/>
    <w:rsid w:val="00727F4D"/>
    <w:pPr>
      <w:widowControl/>
      <w:pBdr>
        <w:left w:val="double" w:sz="6" w:space="0" w:color="969696"/>
        <w:bottom w:val="double" w:sz="6" w:space="0" w:color="969696"/>
        <w:right w:val="single" w:sz="4" w:space="0" w:color="969696"/>
      </w:pBdr>
      <w:spacing w:before="280" w:after="280"/>
      <w:jc w:val="center"/>
    </w:pPr>
    <w:rPr>
      <w:rFonts w:ascii="Arial" w:hAnsi="Arial" w:cs="Arial"/>
      <w:sz w:val="22"/>
      <w:szCs w:val="22"/>
      <w:lang w:val="en-US"/>
    </w:rPr>
  </w:style>
  <w:style w:type="paragraph" w:customStyle="1" w:styleId="xl117">
    <w:name w:val="xl117"/>
    <w:basedOn w:val="Normal"/>
    <w:rsid w:val="00727F4D"/>
    <w:pPr>
      <w:widowControl/>
      <w:pBdr>
        <w:left w:val="double" w:sz="6" w:space="0" w:color="969696"/>
        <w:right w:val="single" w:sz="4" w:space="0" w:color="969696"/>
      </w:pBdr>
      <w:spacing w:before="280" w:after="280"/>
      <w:jc w:val="center"/>
    </w:pPr>
    <w:rPr>
      <w:rFonts w:ascii="Arial" w:hAnsi="Arial" w:cs="Arial"/>
      <w:b/>
      <w:bCs/>
      <w:sz w:val="22"/>
      <w:szCs w:val="22"/>
      <w:lang w:val="en-US"/>
    </w:rPr>
  </w:style>
  <w:style w:type="paragraph" w:customStyle="1" w:styleId="xl118">
    <w:name w:val="xl118"/>
    <w:basedOn w:val="Normal"/>
    <w:rsid w:val="00727F4D"/>
    <w:pPr>
      <w:widowControl/>
      <w:pBdr>
        <w:left w:val="single" w:sz="4" w:space="0" w:color="969696"/>
        <w:right w:val="single" w:sz="4" w:space="0" w:color="969696"/>
      </w:pBdr>
      <w:spacing w:before="280" w:after="280"/>
      <w:jc w:val="left"/>
    </w:pPr>
    <w:rPr>
      <w:rFonts w:ascii="Arial" w:hAnsi="Arial" w:cs="Arial"/>
      <w:b/>
      <w:bCs/>
      <w:sz w:val="22"/>
      <w:szCs w:val="22"/>
      <w:lang w:val="en-US"/>
    </w:rPr>
  </w:style>
  <w:style w:type="paragraph" w:customStyle="1" w:styleId="xl119">
    <w:name w:val="xl119"/>
    <w:basedOn w:val="Normal"/>
    <w:rsid w:val="00727F4D"/>
    <w:pPr>
      <w:widowControl/>
      <w:pBdr>
        <w:left w:val="single" w:sz="4" w:space="0" w:color="969696"/>
        <w:right w:val="single" w:sz="4" w:space="0" w:color="969696"/>
      </w:pBdr>
      <w:spacing w:before="280" w:after="280"/>
      <w:jc w:val="left"/>
    </w:pPr>
    <w:rPr>
      <w:rFonts w:ascii="Arial" w:hAnsi="Arial" w:cs="Arial"/>
      <w:szCs w:val="24"/>
      <w:lang w:val="en-US"/>
    </w:rPr>
  </w:style>
  <w:style w:type="paragraph" w:customStyle="1" w:styleId="xl120">
    <w:name w:val="xl120"/>
    <w:basedOn w:val="Normal"/>
    <w:rsid w:val="00727F4D"/>
    <w:pPr>
      <w:widowControl/>
      <w:pBdr>
        <w:left w:val="single" w:sz="4" w:space="0" w:color="969696"/>
        <w:right w:val="single" w:sz="4" w:space="0" w:color="969696"/>
      </w:pBdr>
      <w:spacing w:before="280" w:after="280"/>
      <w:jc w:val="center"/>
    </w:pPr>
    <w:rPr>
      <w:rFonts w:ascii="Arial" w:hAnsi="Arial" w:cs="Arial"/>
      <w:b/>
      <w:bCs/>
      <w:sz w:val="22"/>
      <w:szCs w:val="22"/>
      <w:lang w:val="en-US"/>
    </w:rPr>
  </w:style>
  <w:style w:type="paragraph" w:customStyle="1" w:styleId="xl121">
    <w:name w:val="xl121"/>
    <w:basedOn w:val="Normal"/>
    <w:rsid w:val="00727F4D"/>
    <w:pPr>
      <w:widowControl/>
      <w:pBdr>
        <w:left w:val="single" w:sz="4" w:space="0" w:color="969696"/>
        <w:bottom w:val="double" w:sz="6" w:space="0" w:color="969696"/>
        <w:right w:val="single" w:sz="4" w:space="0" w:color="969696"/>
      </w:pBdr>
      <w:spacing w:before="280" w:after="280"/>
      <w:jc w:val="left"/>
    </w:pPr>
    <w:rPr>
      <w:rFonts w:ascii="Arial" w:hAnsi="Arial" w:cs="Arial"/>
      <w:sz w:val="22"/>
      <w:szCs w:val="22"/>
      <w:lang w:val="en-US"/>
    </w:rPr>
  </w:style>
  <w:style w:type="paragraph" w:customStyle="1" w:styleId="xl122">
    <w:name w:val="xl122"/>
    <w:basedOn w:val="Normal"/>
    <w:rsid w:val="00727F4D"/>
    <w:pPr>
      <w:widowControl/>
      <w:pBdr>
        <w:left w:val="single" w:sz="4" w:space="0" w:color="969696"/>
        <w:bottom w:val="double" w:sz="6" w:space="0" w:color="969696"/>
        <w:right w:val="single" w:sz="4" w:space="0" w:color="969696"/>
      </w:pBdr>
      <w:spacing w:before="280" w:after="280"/>
      <w:jc w:val="center"/>
    </w:pPr>
    <w:rPr>
      <w:rFonts w:ascii="Arial" w:hAnsi="Arial" w:cs="Arial"/>
      <w:sz w:val="22"/>
      <w:szCs w:val="22"/>
      <w:lang w:val="en-US"/>
    </w:rPr>
  </w:style>
  <w:style w:type="paragraph" w:customStyle="1" w:styleId="xl123">
    <w:name w:val="xl123"/>
    <w:basedOn w:val="Normal"/>
    <w:rsid w:val="00727F4D"/>
    <w:pPr>
      <w:widowControl/>
      <w:pBdr>
        <w:left w:val="single" w:sz="4" w:space="0" w:color="969696"/>
        <w:bottom w:val="double" w:sz="6" w:space="0" w:color="969696"/>
        <w:right w:val="single" w:sz="4" w:space="0" w:color="969696"/>
      </w:pBdr>
      <w:spacing w:before="280" w:after="280"/>
      <w:jc w:val="left"/>
    </w:pPr>
    <w:rPr>
      <w:szCs w:val="24"/>
      <w:lang w:val="en-US"/>
    </w:rPr>
  </w:style>
  <w:style w:type="paragraph" w:customStyle="1" w:styleId="xl124">
    <w:name w:val="xl124"/>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left"/>
    </w:pPr>
    <w:rPr>
      <w:rFonts w:ascii="Arial" w:hAnsi="Arial" w:cs="Arial"/>
      <w:sz w:val="22"/>
      <w:szCs w:val="22"/>
      <w:lang w:val="en-US"/>
    </w:rPr>
  </w:style>
  <w:style w:type="paragraph" w:customStyle="1" w:styleId="xl125">
    <w:name w:val="xl125"/>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26">
    <w:name w:val="xl126"/>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27">
    <w:name w:val="xl127"/>
    <w:basedOn w:val="Normal"/>
    <w:rsid w:val="00727F4D"/>
    <w:pPr>
      <w:widowControl/>
      <w:spacing w:before="280" w:after="280"/>
      <w:jc w:val="center"/>
    </w:pPr>
    <w:rPr>
      <w:rFonts w:ascii="Arial" w:hAnsi="Arial" w:cs="Arial"/>
      <w:sz w:val="22"/>
      <w:szCs w:val="22"/>
      <w:lang w:val="en-US"/>
    </w:rPr>
  </w:style>
  <w:style w:type="paragraph" w:customStyle="1" w:styleId="xl128">
    <w:name w:val="xl128"/>
    <w:basedOn w:val="Normal"/>
    <w:rsid w:val="00727F4D"/>
    <w:pPr>
      <w:widowControl/>
      <w:spacing w:before="280" w:after="280"/>
      <w:jc w:val="left"/>
    </w:pPr>
    <w:rPr>
      <w:rFonts w:ascii="Arial" w:hAnsi="Arial" w:cs="Arial"/>
      <w:sz w:val="22"/>
      <w:szCs w:val="22"/>
      <w:lang w:val="en-US"/>
    </w:rPr>
  </w:style>
  <w:style w:type="paragraph" w:customStyle="1" w:styleId="xl129">
    <w:name w:val="xl129"/>
    <w:basedOn w:val="Normal"/>
    <w:rsid w:val="00727F4D"/>
    <w:pPr>
      <w:widowControl/>
      <w:pBdr>
        <w:top w:val="single" w:sz="4" w:space="0" w:color="000000"/>
        <w:bottom w:val="single" w:sz="4" w:space="0" w:color="000000"/>
      </w:pBdr>
      <w:spacing w:before="280" w:after="280"/>
      <w:jc w:val="left"/>
    </w:pPr>
    <w:rPr>
      <w:rFonts w:ascii="Arial" w:hAnsi="Arial" w:cs="Arial"/>
      <w:sz w:val="22"/>
      <w:szCs w:val="22"/>
      <w:lang w:val="en-US"/>
    </w:rPr>
  </w:style>
  <w:style w:type="paragraph" w:customStyle="1" w:styleId="xl130">
    <w:name w:val="xl130"/>
    <w:basedOn w:val="Normal"/>
    <w:rsid w:val="00727F4D"/>
    <w:pPr>
      <w:widowControl/>
      <w:pBdr>
        <w:top w:val="single" w:sz="4" w:space="0" w:color="000000"/>
        <w:bottom w:val="single" w:sz="4" w:space="0" w:color="000000"/>
      </w:pBdr>
      <w:spacing w:before="280" w:after="280"/>
      <w:jc w:val="center"/>
    </w:pPr>
    <w:rPr>
      <w:rFonts w:ascii="Arial" w:hAnsi="Arial" w:cs="Arial"/>
      <w:sz w:val="22"/>
      <w:szCs w:val="22"/>
      <w:lang w:val="en-US"/>
    </w:rPr>
  </w:style>
  <w:style w:type="paragraph" w:customStyle="1" w:styleId="xl131">
    <w:name w:val="xl131"/>
    <w:basedOn w:val="Normal"/>
    <w:rsid w:val="00727F4D"/>
    <w:pPr>
      <w:widowControl/>
      <w:pBdr>
        <w:top w:val="single" w:sz="4" w:space="0" w:color="000000"/>
        <w:left w:val="single" w:sz="4" w:space="0" w:color="000000"/>
        <w:bottom w:val="single" w:sz="4" w:space="0" w:color="000000"/>
        <w:right w:val="single" w:sz="4" w:space="0" w:color="000000"/>
      </w:pBdr>
      <w:spacing w:before="280" w:after="280"/>
      <w:jc w:val="left"/>
    </w:pPr>
    <w:rPr>
      <w:rFonts w:ascii="Arial" w:hAnsi="Arial" w:cs="Arial"/>
      <w:sz w:val="22"/>
      <w:szCs w:val="22"/>
      <w:lang w:val="en-US"/>
    </w:rPr>
  </w:style>
  <w:style w:type="paragraph" w:customStyle="1" w:styleId="xl132">
    <w:name w:val="xl132"/>
    <w:basedOn w:val="Normal"/>
    <w:rsid w:val="00727F4D"/>
    <w:pPr>
      <w:widowControl/>
      <w:spacing w:before="280" w:after="280"/>
      <w:jc w:val="left"/>
    </w:pPr>
    <w:rPr>
      <w:rFonts w:ascii="Arial" w:hAnsi="Arial" w:cs="Arial"/>
      <w:sz w:val="22"/>
      <w:szCs w:val="22"/>
      <w:lang w:val="en-US"/>
    </w:rPr>
  </w:style>
  <w:style w:type="paragraph" w:customStyle="1" w:styleId="xl133">
    <w:name w:val="xl133"/>
    <w:basedOn w:val="Normal"/>
    <w:rsid w:val="00727F4D"/>
    <w:pPr>
      <w:widowControl/>
      <w:spacing w:before="280" w:after="280"/>
      <w:jc w:val="left"/>
    </w:pPr>
    <w:rPr>
      <w:rFonts w:ascii="Arial" w:hAnsi="Arial" w:cs="Arial"/>
      <w:sz w:val="22"/>
      <w:szCs w:val="22"/>
      <w:lang w:val="en-US"/>
    </w:rPr>
  </w:style>
  <w:style w:type="paragraph" w:customStyle="1" w:styleId="xl134">
    <w:name w:val="xl134"/>
    <w:basedOn w:val="Normal"/>
    <w:rsid w:val="00727F4D"/>
    <w:pPr>
      <w:widowControl/>
      <w:pBdr>
        <w:top w:val="single" w:sz="4" w:space="0" w:color="969696"/>
        <w:bottom w:val="single" w:sz="4" w:space="0" w:color="969696"/>
        <w:right w:val="single" w:sz="4" w:space="0" w:color="969696"/>
      </w:pBdr>
      <w:spacing w:before="280" w:after="280"/>
      <w:jc w:val="left"/>
    </w:pPr>
    <w:rPr>
      <w:rFonts w:ascii="Arial" w:hAnsi="Arial" w:cs="Arial"/>
      <w:sz w:val="22"/>
      <w:szCs w:val="22"/>
      <w:lang w:val="en-US"/>
    </w:rPr>
  </w:style>
  <w:style w:type="paragraph" w:customStyle="1" w:styleId="xl135">
    <w:name w:val="xl135"/>
    <w:basedOn w:val="Normal"/>
    <w:rsid w:val="00727F4D"/>
    <w:pPr>
      <w:widowControl/>
      <w:pBdr>
        <w:top w:val="single" w:sz="4" w:space="0" w:color="000000"/>
        <w:left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36">
    <w:name w:val="xl136"/>
    <w:basedOn w:val="Normal"/>
    <w:rsid w:val="00727F4D"/>
    <w:pPr>
      <w:widowControl/>
      <w:pBdr>
        <w:top w:val="single" w:sz="4" w:space="0" w:color="000000"/>
        <w:left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37">
    <w:name w:val="xl137"/>
    <w:basedOn w:val="Normal"/>
    <w:rsid w:val="00727F4D"/>
    <w:pPr>
      <w:widowControl/>
      <w:pBdr>
        <w:left w:val="single" w:sz="4" w:space="0" w:color="000000"/>
        <w:bottom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38">
    <w:name w:val="xl138"/>
    <w:basedOn w:val="Normal"/>
    <w:rsid w:val="00727F4D"/>
    <w:pPr>
      <w:widowControl/>
      <w:pBdr>
        <w:top w:val="single" w:sz="4" w:space="0" w:color="000000"/>
        <w:left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39">
    <w:name w:val="xl139"/>
    <w:basedOn w:val="Normal"/>
    <w:rsid w:val="00727F4D"/>
    <w:pPr>
      <w:widowControl/>
      <w:pBdr>
        <w:left w:val="single" w:sz="4" w:space="0" w:color="000000"/>
        <w:bottom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40">
    <w:name w:val="xl140"/>
    <w:basedOn w:val="Normal"/>
    <w:rsid w:val="00727F4D"/>
    <w:pPr>
      <w:widowControl/>
      <w:pBdr>
        <w:top w:val="double" w:sz="6" w:space="0" w:color="969696"/>
        <w:left w:val="single" w:sz="4" w:space="0" w:color="969696"/>
        <w:bottom w:val="double" w:sz="6" w:space="0" w:color="969696"/>
      </w:pBdr>
      <w:spacing w:before="280" w:after="280"/>
      <w:jc w:val="left"/>
    </w:pPr>
    <w:rPr>
      <w:rFonts w:ascii="Arial" w:hAnsi="Arial" w:cs="Arial"/>
      <w:b/>
      <w:bCs/>
      <w:sz w:val="20"/>
      <w:lang w:val="en-US"/>
    </w:rPr>
  </w:style>
  <w:style w:type="paragraph" w:customStyle="1" w:styleId="xl141">
    <w:name w:val="xl141"/>
    <w:basedOn w:val="Normal"/>
    <w:rsid w:val="00727F4D"/>
    <w:pPr>
      <w:widowControl/>
      <w:pBdr>
        <w:top w:val="double" w:sz="6" w:space="0" w:color="969696"/>
        <w:bottom w:val="double" w:sz="6" w:space="0" w:color="969696"/>
        <w:right w:val="single" w:sz="4" w:space="0" w:color="969696"/>
      </w:pBdr>
      <w:spacing w:before="280" w:after="280"/>
      <w:jc w:val="left"/>
    </w:pPr>
    <w:rPr>
      <w:rFonts w:ascii="Arial" w:hAnsi="Arial" w:cs="Arial"/>
      <w:b/>
      <w:bCs/>
      <w:sz w:val="20"/>
      <w:lang w:val="en-US"/>
    </w:rPr>
  </w:style>
  <w:style w:type="paragraph" w:customStyle="1" w:styleId="xl142">
    <w:name w:val="xl142"/>
    <w:basedOn w:val="Normal"/>
    <w:rsid w:val="00727F4D"/>
    <w:pPr>
      <w:widowControl/>
      <w:pBdr>
        <w:left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43">
    <w:name w:val="xl143"/>
    <w:basedOn w:val="Normal"/>
    <w:rsid w:val="00727F4D"/>
    <w:pPr>
      <w:widowControl/>
      <w:pBdr>
        <w:left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44">
    <w:name w:val="xl144"/>
    <w:basedOn w:val="Normal"/>
    <w:rsid w:val="00727F4D"/>
    <w:pPr>
      <w:widowControl/>
      <w:pBdr>
        <w:left w:val="single" w:sz="4" w:space="0" w:color="000000"/>
        <w:bottom w:val="single" w:sz="4" w:space="0" w:color="000000"/>
        <w:right w:val="single" w:sz="4" w:space="0" w:color="000000"/>
      </w:pBdr>
      <w:spacing w:before="280" w:after="280"/>
      <w:jc w:val="center"/>
    </w:pPr>
    <w:rPr>
      <w:rFonts w:ascii="Arial" w:hAnsi="Arial" w:cs="Arial"/>
      <w:sz w:val="22"/>
      <w:szCs w:val="22"/>
      <w:lang w:val="en-US"/>
    </w:rPr>
  </w:style>
  <w:style w:type="paragraph" w:customStyle="1" w:styleId="sadrzaj">
    <w:name w:val="sadrzaj"/>
    <w:basedOn w:val="Normal"/>
    <w:rsid w:val="00727F4D"/>
    <w:pPr>
      <w:widowControl/>
      <w:spacing w:before="240" w:after="120"/>
      <w:jc w:val="center"/>
    </w:pPr>
    <w:rPr>
      <w:b/>
      <w:bCs/>
      <w:sz w:val="20"/>
      <w:lang w:val="en-US"/>
    </w:rPr>
  </w:style>
  <w:style w:type="paragraph" w:customStyle="1" w:styleId="ZAKON">
    <w:name w:val="ZAKON"/>
    <w:basedOn w:val="Normal"/>
    <w:rsid w:val="00727F4D"/>
    <w:pPr>
      <w:widowControl/>
      <w:spacing w:before="360" w:after="120"/>
      <w:jc w:val="center"/>
    </w:pPr>
    <w:rPr>
      <w:rFonts w:cs="Tahoma"/>
      <w:b/>
      <w:sz w:val="22"/>
      <w:szCs w:val="24"/>
      <w:lang w:val="sr-Latn-CS"/>
    </w:rPr>
  </w:style>
  <w:style w:type="paragraph" w:customStyle="1" w:styleId="xl145">
    <w:name w:val="xl145"/>
    <w:basedOn w:val="Normal"/>
    <w:rsid w:val="00727F4D"/>
    <w:pPr>
      <w:widowControl/>
      <w:pBdr>
        <w:top w:val="single" w:sz="4" w:space="0" w:color="000000"/>
        <w:left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46">
    <w:name w:val="xl146"/>
    <w:basedOn w:val="Normal"/>
    <w:rsid w:val="00727F4D"/>
    <w:pPr>
      <w:widowControl/>
      <w:pBdr>
        <w:left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47">
    <w:name w:val="xl147"/>
    <w:basedOn w:val="Normal"/>
    <w:rsid w:val="00727F4D"/>
    <w:pPr>
      <w:widowControl/>
      <w:pBdr>
        <w:left w:val="single" w:sz="4" w:space="0" w:color="000000"/>
        <w:bottom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48">
    <w:name w:val="xl148"/>
    <w:basedOn w:val="Normal"/>
    <w:rsid w:val="00727F4D"/>
    <w:pPr>
      <w:widowControl/>
      <w:pBdr>
        <w:top w:val="single" w:sz="4" w:space="0" w:color="000000"/>
        <w:left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49">
    <w:name w:val="xl149"/>
    <w:basedOn w:val="Normal"/>
    <w:rsid w:val="00727F4D"/>
    <w:pPr>
      <w:widowControl/>
      <w:pBdr>
        <w:left w:val="single" w:sz="4" w:space="0" w:color="000000"/>
        <w:bottom w:val="single" w:sz="4" w:space="0" w:color="000000"/>
        <w:right w:val="single" w:sz="4" w:space="0" w:color="000000"/>
      </w:pBdr>
      <w:spacing w:before="280" w:after="280"/>
      <w:jc w:val="center"/>
    </w:pPr>
    <w:rPr>
      <w:rFonts w:ascii="Arial" w:hAnsi="Arial" w:cs="Arial"/>
      <w:sz w:val="22"/>
      <w:szCs w:val="22"/>
      <w:lang w:val="en-US"/>
    </w:rPr>
  </w:style>
  <w:style w:type="paragraph" w:customStyle="1" w:styleId="xl150">
    <w:name w:val="xl150"/>
    <w:basedOn w:val="Normal"/>
    <w:rsid w:val="00727F4D"/>
    <w:pPr>
      <w:widowControl/>
      <w:pBdr>
        <w:top w:val="double" w:sz="6" w:space="0" w:color="969696"/>
        <w:left w:val="single" w:sz="4" w:space="0" w:color="969696"/>
        <w:bottom w:val="double" w:sz="6" w:space="0" w:color="969696"/>
      </w:pBdr>
      <w:spacing w:before="280" w:after="280"/>
      <w:jc w:val="left"/>
    </w:pPr>
    <w:rPr>
      <w:rFonts w:ascii="Arial" w:hAnsi="Arial" w:cs="Arial"/>
      <w:b/>
      <w:bCs/>
      <w:sz w:val="20"/>
      <w:lang w:val="en-US"/>
    </w:rPr>
  </w:style>
  <w:style w:type="paragraph" w:customStyle="1" w:styleId="xl151">
    <w:name w:val="xl151"/>
    <w:basedOn w:val="Normal"/>
    <w:rsid w:val="00727F4D"/>
    <w:pPr>
      <w:widowControl/>
      <w:pBdr>
        <w:top w:val="double" w:sz="6" w:space="0" w:color="969696"/>
        <w:bottom w:val="double" w:sz="6" w:space="0" w:color="969696"/>
        <w:right w:val="single" w:sz="4" w:space="0" w:color="969696"/>
      </w:pBdr>
      <w:spacing w:before="280" w:after="280"/>
      <w:jc w:val="left"/>
    </w:pPr>
    <w:rPr>
      <w:rFonts w:ascii="Arial" w:hAnsi="Arial" w:cs="Arial"/>
      <w:b/>
      <w:bCs/>
      <w:sz w:val="20"/>
      <w:lang w:val="en-US"/>
    </w:rPr>
  </w:style>
  <w:style w:type="paragraph" w:customStyle="1" w:styleId="Style1">
    <w:name w:val="Style1"/>
    <w:basedOn w:val="FootnoteText"/>
    <w:rsid w:val="00727F4D"/>
    <w:pPr>
      <w:widowControl/>
    </w:pPr>
    <w:rPr>
      <w:lang w:val="en-AU"/>
    </w:rPr>
  </w:style>
  <w:style w:type="paragraph" w:customStyle="1" w:styleId="Default">
    <w:name w:val="Default"/>
    <w:rsid w:val="00727F4D"/>
    <w:pPr>
      <w:suppressAutoHyphens/>
      <w:autoSpaceDE w:val="0"/>
      <w:spacing w:after="0" w:line="240" w:lineRule="auto"/>
    </w:pPr>
    <w:rPr>
      <w:rFonts w:ascii="Times New Roman" w:eastAsia="Times New Roman" w:hAnsi="Times New Roman" w:cs="Times New Roman"/>
      <w:color w:val="000000"/>
      <w:sz w:val="24"/>
      <w:szCs w:val="24"/>
      <w:lang w:eastAsia="zh-CN"/>
    </w:rPr>
  </w:style>
  <w:style w:type="paragraph" w:customStyle="1" w:styleId="Clan">
    <w:name w:val="Clan"/>
    <w:basedOn w:val="Normal"/>
    <w:rsid w:val="00727F4D"/>
    <w:pPr>
      <w:keepNext/>
      <w:widowControl/>
      <w:spacing w:before="120" w:after="120"/>
      <w:ind w:left="720" w:right="720"/>
      <w:jc w:val="center"/>
    </w:pPr>
    <w:rPr>
      <w:rFonts w:ascii="Arial" w:hAnsi="Arial" w:cs="Arial"/>
      <w:b/>
      <w:sz w:val="22"/>
      <w:szCs w:val="22"/>
    </w:rPr>
  </w:style>
  <w:style w:type="paragraph" w:customStyle="1" w:styleId="ColumnHeadings">
    <w:name w:val="Column Headings"/>
    <w:basedOn w:val="Normal"/>
    <w:rsid w:val="00727F4D"/>
    <w:pPr>
      <w:widowControl/>
      <w:spacing w:line="264" w:lineRule="auto"/>
      <w:jc w:val="center"/>
    </w:pPr>
    <w:rPr>
      <w:rFonts w:ascii="Tahoma" w:hAnsi="Tahoma" w:cs="Tahoma"/>
      <w:b/>
      <w:spacing w:val="4"/>
      <w:sz w:val="16"/>
      <w:szCs w:val="18"/>
      <w:lang w:val="en-US"/>
    </w:rPr>
  </w:style>
  <w:style w:type="paragraph" w:customStyle="1" w:styleId="Standard">
    <w:name w:val="Standard"/>
    <w:rsid w:val="00727F4D"/>
    <w:pPr>
      <w:tabs>
        <w:tab w:val="left" w:pos="1440"/>
      </w:tabs>
      <w:suppressAutoHyphens/>
      <w:spacing w:after="0" w:line="240" w:lineRule="auto"/>
      <w:jc w:val="both"/>
    </w:pPr>
    <w:rPr>
      <w:rFonts w:ascii="Times New Roman" w:eastAsia="Times New Roman" w:hAnsi="Times New Roman" w:cs="Times New Roman"/>
      <w:color w:val="000000"/>
      <w:kern w:val="2"/>
      <w:sz w:val="24"/>
      <w:szCs w:val="24"/>
      <w:lang w:eastAsia="zh-CN" w:bidi="hi-IN"/>
    </w:rPr>
  </w:style>
  <w:style w:type="paragraph" w:customStyle="1" w:styleId="TableContents">
    <w:name w:val="Table Contents"/>
    <w:basedOn w:val="Normal"/>
    <w:rsid w:val="00727F4D"/>
    <w:pPr>
      <w:suppressLineNumbers/>
    </w:pPr>
  </w:style>
  <w:style w:type="paragraph" w:customStyle="1" w:styleId="TableHeading">
    <w:name w:val="Table Heading"/>
    <w:basedOn w:val="TableContents"/>
    <w:rsid w:val="00727F4D"/>
    <w:pPr>
      <w:jc w:val="center"/>
    </w:pPr>
    <w:rPr>
      <w:b/>
      <w:bCs/>
    </w:rPr>
  </w:style>
  <w:style w:type="character" w:customStyle="1" w:styleId="WW8Num1z0">
    <w:name w:val="WW8Num1z0"/>
    <w:rsid w:val="00727F4D"/>
    <w:rPr>
      <w:rFonts w:ascii="Symbol" w:hAnsi="Symbol" w:cs="Symbol" w:hint="default"/>
    </w:rPr>
  </w:style>
  <w:style w:type="character" w:customStyle="1" w:styleId="WW8Num2z0">
    <w:name w:val="WW8Num2z0"/>
    <w:rsid w:val="00727F4D"/>
    <w:rPr>
      <w:rFonts w:ascii="Symbol" w:hAnsi="Symbol" w:cs="Symbol" w:hint="default"/>
      <w:b w:val="0"/>
      <w:bCs w:val="0"/>
    </w:rPr>
  </w:style>
  <w:style w:type="character" w:customStyle="1" w:styleId="WW8Num3z0">
    <w:name w:val="WW8Num3z0"/>
    <w:rsid w:val="00727F4D"/>
    <w:rPr>
      <w:b w:val="0"/>
      <w:bCs w:val="0"/>
    </w:rPr>
  </w:style>
  <w:style w:type="character" w:customStyle="1" w:styleId="WW8Num3z1">
    <w:name w:val="WW8Num3z1"/>
    <w:rsid w:val="00727F4D"/>
    <w:rPr>
      <w:b/>
      <w:bCs w:val="0"/>
    </w:rPr>
  </w:style>
  <w:style w:type="character" w:customStyle="1" w:styleId="WW8Num3z2">
    <w:name w:val="WW8Num3z2"/>
    <w:rsid w:val="00727F4D"/>
  </w:style>
  <w:style w:type="character" w:customStyle="1" w:styleId="WW8Num3z3">
    <w:name w:val="WW8Num3z3"/>
    <w:rsid w:val="00727F4D"/>
  </w:style>
  <w:style w:type="character" w:customStyle="1" w:styleId="WW8Num3z4">
    <w:name w:val="WW8Num3z4"/>
    <w:rsid w:val="00727F4D"/>
  </w:style>
  <w:style w:type="character" w:customStyle="1" w:styleId="WW8Num3z5">
    <w:name w:val="WW8Num3z5"/>
    <w:rsid w:val="00727F4D"/>
  </w:style>
  <w:style w:type="character" w:customStyle="1" w:styleId="WW8Num3z6">
    <w:name w:val="WW8Num3z6"/>
    <w:rsid w:val="00727F4D"/>
  </w:style>
  <w:style w:type="character" w:customStyle="1" w:styleId="WW8Num3z7">
    <w:name w:val="WW8Num3z7"/>
    <w:rsid w:val="00727F4D"/>
  </w:style>
  <w:style w:type="character" w:customStyle="1" w:styleId="WW8Num3z8">
    <w:name w:val="WW8Num3z8"/>
    <w:rsid w:val="00727F4D"/>
  </w:style>
  <w:style w:type="character" w:customStyle="1" w:styleId="WW8Num4z0">
    <w:name w:val="WW8Num4z0"/>
    <w:rsid w:val="00727F4D"/>
  </w:style>
  <w:style w:type="character" w:customStyle="1" w:styleId="WW8Num4z1">
    <w:name w:val="WW8Num4z1"/>
    <w:rsid w:val="00727F4D"/>
  </w:style>
  <w:style w:type="character" w:customStyle="1" w:styleId="WW8Num4z2">
    <w:name w:val="WW8Num4z2"/>
    <w:rsid w:val="00727F4D"/>
  </w:style>
  <w:style w:type="character" w:customStyle="1" w:styleId="WW8Num4z3">
    <w:name w:val="WW8Num4z3"/>
    <w:rsid w:val="00727F4D"/>
  </w:style>
  <w:style w:type="character" w:customStyle="1" w:styleId="WW8Num4z4">
    <w:name w:val="WW8Num4z4"/>
    <w:rsid w:val="00727F4D"/>
  </w:style>
  <w:style w:type="character" w:customStyle="1" w:styleId="WW8Num4z5">
    <w:name w:val="WW8Num4z5"/>
    <w:rsid w:val="00727F4D"/>
  </w:style>
  <w:style w:type="character" w:customStyle="1" w:styleId="WW8Num4z6">
    <w:name w:val="WW8Num4z6"/>
    <w:rsid w:val="00727F4D"/>
  </w:style>
  <w:style w:type="character" w:customStyle="1" w:styleId="WW8Num4z7">
    <w:name w:val="WW8Num4z7"/>
    <w:rsid w:val="00727F4D"/>
  </w:style>
  <w:style w:type="character" w:customStyle="1" w:styleId="WW8Num4z8">
    <w:name w:val="WW8Num4z8"/>
    <w:rsid w:val="00727F4D"/>
  </w:style>
  <w:style w:type="character" w:customStyle="1" w:styleId="WW8Num5z0">
    <w:name w:val="WW8Num5z0"/>
    <w:rsid w:val="00727F4D"/>
    <w:rPr>
      <w:rFonts w:ascii="Times New Roman" w:hAnsi="Times New Roman" w:cs="Times New Roman" w:hint="default"/>
    </w:rPr>
  </w:style>
  <w:style w:type="character" w:customStyle="1" w:styleId="WW8Num6z0">
    <w:name w:val="WW8Num6z0"/>
    <w:rsid w:val="00727F4D"/>
    <w:rPr>
      <w:rFonts w:ascii="Times New Roman" w:hAnsi="Times New Roman" w:cs="Times New Roman" w:hint="default"/>
      <w:b/>
      <w:bCs w:val="0"/>
      <w:sz w:val="24"/>
      <w:szCs w:val="24"/>
    </w:rPr>
  </w:style>
  <w:style w:type="character" w:customStyle="1" w:styleId="WW8Num6z1">
    <w:name w:val="WW8Num6z1"/>
    <w:rsid w:val="00727F4D"/>
  </w:style>
  <w:style w:type="character" w:customStyle="1" w:styleId="WW8Num6z2">
    <w:name w:val="WW8Num6z2"/>
    <w:rsid w:val="00727F4D"/>
  </w:style>
  <w:style w:type="character" w:customStyle="1" w:styleId="WW8Num6z3">
    <w:name w:val="WW8Num6z3"/>
    <w:rsid w:val="00727F4D"/>
  </w:style>
  <w:style w:type="character" w:customStyle="1" w:styleId="WW8Num6z4">
    <w:name w:val="WW8Num6z4"/>
    <w:rsid w:val="00727F4D"/>
  </w:style>
  <w:style w:type="character" w:customStyle="1" w:styleId="WW8Num6z5">
    <w:name w:val="WW8Num6z5"/>
    <w:rsid w:val="00727F4D"/>
  </w:style>
  <w:style w:type="character" w:customStyle="1" w:styleId="WW8Num6z6">
    <w:name w:val="WW8Num6z6"/>
    <w:rsid w:val="00727F4D"/>
  </w:style>
  <w:style w:type="character" w:customStyle="1" w:styleId="WW8Num6z7">
    <w:name w:val="WW8Num6z7"/>
    <w:rsid w:val="00727F4D"/>
  </w:style>
  <w:style w:type="character" w:customStyle="1" w:styleId="WW8Num6z8">
    <w:name w:val="WW8Num6z8"/>
    <w:rsid w:val="00727F4D"/>
  </w:style>
  <w:style w:type="character" w:customStyle="1" w:styleId="WW8Num7z0">
    <w:name w:val="WW8Num7z0"/>
    <w:rsid w:val="00727F4D"/>
    <w:rPr>
      <w:rFonts w:ascii="Times New Roman" w:eastAsia="Malgun Gothic" w:hAnsi="Times New Roman" w:cs="Times New Roman" w:hint="default"/>
    </w:rPr>
  </w:style>
  <w:style w:type="character" w:customStyle="1" w:styleId="WW8Num7z1">
    <w:name w:val="WW8Num7z1"/>
    <w:rsid w:val="00727F4D"/>
    <w:rPr>
      <w:rFonts w:ascii="Courier New" w:hAnsi="Courier New" w:cs="Courier New" w:hint="default"/>
    </w:rPr>
  </w:style>
  <w:style w:type="character" w:customStyle="1" w:styleId="WW8Num7z2">
    <w:name w:val="WW8Num7z2"/>
    <w:rsid w:val="00727F4D"/>
    <w:rPr>
      <w:rFonts w:ascii="Wingdings" w:hAnsi="Wingdings" w:cs="Wingdings" w:hint="default"/>
    </w:rPr>
  </w:style>
  <w:style w:type="character" w:customStyle="1" w:styleId="WW8Num7z3">
    <w:name w:val="WW8Num7z3"/>
    <w:rsid w:val="00727F4D"/>
    <w:rPr>
      <w:rFonts w:ascii="Symbol" w:hAnsi="Symbol" w:cs="Symbol" w:hint="default"/>
    </w:rPr>
  </w:style>
  <w:style w:type="character" w:customStyle="1" w:styleId="WW8Num8z0">
    <w:name w:val="WW8Num8z0"/>
    <w:rsid w:val="00727F4D"/>
    <w:rPr>
      <w:b/>
      <w:bCs w:val="0"/>
    </w:rPr>
  </w:style>
  <w:style w:type="character" w:customStyle="1" w:styleId="WW8Num8z1">
    <w:name w:val="WW8Num8z1"/>
    <w:rsid w:val="00727F4D"/>
  </w:style>
  <w:style w:type="character" w:customStyle="1" w:styleId="WW8Num9z0">
    <w:name w:val="WW8Num9z0"/>
    <w:rsid w:val="00727F4D"/>
    <w:rPr>
      <w:rFonts w:ascii="Times New Roman" w:hAnsi="Times New Roman" w:cs="Times New Roman" w:hint="default"/>
    </w:rPr>
  </w:style>
  <w:style w:type="character" w:customStyle="1" w:styleId="WW8Num10z0">
    <w:name w:val="WW8Num10z0"/>
    <w:rsid w:val="00727F4D"/>
  </w:style>
  <w:style w:type="character" w:customStyle="1" w:styleId="WW8Num10z1">
    <w:name w:val="WW8Num10z1"/>
    <w:rsid w:val="00727F4D"/>
  </w:style>
  <w:style w:type="character" w:customStyle="1" w:styleId="WW8Num10z2">
    <w:name w:val="WW8Num10z2"/>
    <w:rsid w:val="00727F4D"/>
  </w:style>
  <w:style w:type="character" w:customStyle="1" w:styleId="WW8Num10z3">
    <w:name w:val="WW8Num10z3"/>
    <w:rsid w:val="00727F4D"/>
  </w:style>
  <w:style w:type="character" w:customStyle="1" w:styleId="WW8Num10z4">
    <w:name w:val="WW8Num10z4"/>
    <w:rsid w:val="00727F4D"/>
  </w:style>
  <w:style w:type="character" w:customStyle="1" w:styleId="WW8Num10z5">
    <w:name w:val="WW8Num10z5"/>
    <w:rsid w:val="00727F4D"/>
  </w:style>
  <w:style w:type="character" w:customStyle="1" w:styleId="WW8Num10z6">
    <w:name w:val="WW8Num10z6"/>
    <w:rsid w:val="00727F4D"/>
  </w:style>
  <w:style w:type="character" w:customStyle="1" w:styleId="WW8Num10z7">
    <w:name w:val="WW8Num10z7"/>
    <w:rsid w:val="00727F4D"/>
  </w:style>
  <w:style w:type="character" w:customStyle="1" w:styleId="WW8Num10z8">
    <w:name w:val="WW8Num10z8"/>
    <w:rsid w:val="00727F4D"/>
  </w:style>
  <w:style w:type="character" w:customStyle="1" w:styleId="WW8Num11z0">
    <w:name w:val="WW8Num11z0"/>
    <w:rsid w:val="00727F4D"/>
    <w:rPr>
      <w:rFonts w:ascii="Times New Roman" w:hAnsi="Times New Roman" w:cs="Times New Roman" w:hint="default"/>
    </w:rPr>
  </w:style>
  <w:style w:type="character" w:customStyle="1" w:styleId="WW8Num11z1">
    <w:name w:val="WW8Num11z1"/>
    <w:rsid w:val="00727F4D"/>
    <w:rPr>
      <w:rFonts w:ascii="Times New Roman" w:hAnsi="Times New Roman" w:cs="Times New Roman" w:hint="default"/>
    </w:rPr>
  </w:style>
  <w:style w:type="character" w:customStyle="1" w:styleId="WW8Num12z0">
    <w:name w:val="WW8Num12z0"/>
    <w:rsid w:val="00727F4D"/>
    <w:rPr>
      <w:b/>
      <w:bCs w:val="0"/>
    </w:rPr>
  </w:style>
  <w:style w:type="character" w:customStyle="1" w:styleId="WW8Num12z1">
    <w:name w:val="WW8Num12z1"/>
    <w:rsid w:val="00727F4D"/>
  </w:style>
  <w:style w:type="character" w:customStyle="1" w:styleId="WW8Num12z2">
    <w:name w:val="WW8Num12z2"/>
    <w:rsid w:val="00727F4D"/>
  </w:style>
  <w:style w:type="character" w:customStyle="1" w:styleId="WW8Num12z3">
    <w:name w:val="WW8Num12z3"/>
    <w:rsid w:val="00727F4D"/>
  </w:style>
  <w:style w:type="character" w:customStyle="1" w:styleId="WW8Num12z4">
    <w:name w:val="WW8Num12z4"/>
    <w:rsid w:val="00727F4D"/>
  </w:style>
  <w:style w:type="character" w:customStyle="1" w:styleId="WW8Num12z5">
    <w:name w:val="WW8Num12z5"/>
    <w:rsid w:val="00727F4D"/>
  </w:style>
  <w:style w:type="character" w:customStyle="1" w:styleId="WW8Num12z6">
    <w:name w:val="WW8Num12z6"/>
    <w:rsid w:val="00727F4D"/>
  </w:style>
  <w:style w:type="character" w:customStyle="1" w:styleId="WW8Num12z7">
    <w:name w:val="WW8Num12z7"/>
    <w:rsid w:val="00727F4D"/>
  </w:style>
  <w:style w:type="character" w:customStyle="1" w:styleId="WW8Num12z8">
    <w:name w:val="WW8Num12z8"/>
    <w:rsid w:val="00727F4D"/>
  </w:style>
  <w:style w:type="character" w:customStyle="1" w:styleId="WW8Num13z0">
    <w:name w:val="WW8Num13z0"/>
    <w:rsid w:val="00727F4D"/>
    <w:rPr>
      <w:rFonts w:ascii="Times New Roman" w:hAnsi="Times New Roman" w:cs="Times New Roman" w:hint="default"/>
    </w:rPr>
  </w:style>
  <w:style w:type="character" w:customStyle="1" w:styleId="WW8Num14z0">
    <w:name w:val="WW8Num14z0"/>
    <w:rsid w:val="00727F4D"/>
    <w:rPr>
      <w:rFonts w:ascii="Batang" w:eastAsia="Batang" w:hAnsi="Batang" w:hint="eastAsia"/>
      <w:b/>
      <w:bCs w:val="0"/>
      <w:lang w:val="sr-Latn-CS"/>
    </w:rPr>
  </w:style>
  <w:style w:type="character" w:customStyle="1" w:styleId="WW8Num15z0">
    <w:name w:val="WW8Num15z0"/>
    <w:rsid w:val="00727F4D"/>
  </w:style>
  <w:style w:type="character" w:customStyle="1" w:styleId="WW8Num15z1">
    <w:name w:val="WW8Num15z1"/>
    <w:rsid w:val="00727F4D"/>
  </w:style>
  <w:style w:type="character" w:customStyle="1" w:styleId="WW8Num15z2">
    <w:name w:val="WW8Num15z2"/>
    <w:rsid w:val="00727F4D"/>
  </w:style>
  <w:style w:type="character" w:customStyle="1" w:styleId="WW8Num15z3">
    <w:name w:val="WW8Num15z3"/>
    <w:rsid w:val="00727F4D"/>
  </w:style>
  <w:style w:type="character" w:customStyle="1" w:styleId="WW8Num15z4">
    <w:name w:val="WW8Num15z4"/>
    <w:rsid w:val="00727F4D"/>
  </w:style>
  <w:style w:type="character" w:customStyle="1" w:styleId="WW8Num15z5">
    <w:name w:val="WW8Num15z5"/>
    <w:rsid w:val="00727F4D"/>
  </w:style>
  <w:style w:type="character" w:customStyle="1" w:styleId="WW8Num15z6">
    <w:name w:val="WW8Num15z6"/>
    <w:rsid w:val="00727F4D"/>
  </w:style>
  <w:style w:type="character" w:customStyle="1" w:styleId="WW8Num15z7">
    <w:name w:val="WW8Num15z7"/>
    <w:rsid w:val="00727F4D"/>
  </w:style>
  <w:style w:type="character" w:customStyle="1" w:styleId="WW8Num15z8">
    <w:name w:val="WW8Num15z8"/>
    <w:rsid w:val="00727F4D"/>
  </w:style>
  <w:style w:type="character" w:customStyle="1" w:styleId="WW8Num16z0">
    <w:name w:val="WW8Num16z0"/>
    <w:rsid w:val="00727F4D"/>
    <w:rPr>
      <w:rFonts w:ascii="Wingdings" w:hAnsi="Wingdings" w:cs="Wingdings" w:hint="default"/>
    </w:rPr>
  </w:style>
  <w:style w:type="character" w:customStyle="1" w:styleId="WW8Num16z1">
    <w:name w:val="WW8Num16z1"/>
    <w:rsid w:val="00727F4D"/>
    <w:rPr>
      <w:rFonts w:ascii="Courier New" w:hAnsi="Courier New" w:cs="Courier New" w:hint="default"/>
    </w:rPr>
  </w:style>
  <w:style w:type="character" w:customStyle="1" w:styleId="WW8Num16z3">
    <w:name w:val="WW8Num16z3"/>
    <w:rsid w:val="00727F4D"/>
    <w:rPr>
      <w:rFonts w:ascii="Symbol" w:hAnsi="Symbol" w:cs="Symbol" w:hint="default"/>
    </w:rPr>
  </w:style>
  <w:style w:type="character" w:customStyle="1" w:styleId="WW8Num17z0">
    <w:name w:val="WW8Num17z0"/>
    <w:rsid w:val="00727F4D"/>
    <w:rPr>
      <w:rFonts w:ascii="Times New Roman" w:eastAsia="Batang" w:hAnsi="Times New Roman" w:cs="Times New Roman" w:hint="default"/>
      <w:lang w:val="sr-Cyrl-RS"/>
    </w:rPr>
  </w:style>
  <w:style w:type="character" w:customStyle="1" w:styleId="WW8Num17z1">
    <w:name w:val="WW8Num17z1"/>
    <w:rsid w:val="00727F4D"/>
    <w:rPr>
      <w:rFonts w:ascii="Courier New" w:hAnsi="Courier New" w:cs="Courier New" w:hint="default"/>
    </w:rPr>
  </w:style>
  <w:style w:type="character" w:customStyle="1" w:styleId="WW8Num17z2">
    <w:name w:val="WW8Num17z2"/>
    <w:rsid w:val="00727F4D"/>
    <w:rPr>
      <w:rFonts w:ascii="Wingdings" w:hAnsi="Wingdings" w:cs="Wingdings" w:hint="default"/>
    </w:rPr>
  </w:style>
  <w:style w:type="character" w:customStyle="1" w:styleId="WW8Num17z3">
    <w:name w:val="WW8Num17z3"/>
    <w:rsid w:val="00727F4D"/>
    <w:rPr>
      <w:rFonts w:ascii="Symbol" w:hAnsi="Symbol" w:cs="Symbol" w:hint="default"/>
    </w:rPr>
  </w:style>
  <w:style w:type="character" w:customStyle="1" w:styleId="WW8Num18z0">
    <w:name w:val="WW8Num18z0"/>
    <w:rsid w:val="00727F4D"/>
    <w:rPr>
      <w:rFonts w:ascii="Times New Roman" w:hAnsi="Times New Roman" w:cs="Times New Roman" w:hint="default"/>
    </w:rPr>
  </w:style>
  <w:style w:type="character" w:customStyle="1" w:styleId="WW8Num19z0">
    <w:name w:val="WW8Num19z0"/>
    <w:rsid w:val="00727F4D"/>
    <w:rPr>
      <w:rFonts w:ascii="Times New Roman" w:eastAsia="Times New Roman" w:hAnsi="Times New Roman" w:cs="Times New Roman" w:hint="default"/>
    </w:rPr>
  </w:style>
  <w:style w:type="character" w:customStyle="1" w:styleId="WW8Num19z1">
    <w:name w:val="WW8Num19z1"/>
    <w:rsid w:val="00727F4D"/>
    <w:rPr>
      <w:rFonts w:ascii="Courier New" w:hAnsi="Courier New" w:cs="Courier New" w:hint="default"/>
    </w:rPr>
  </w:style>
  <w:style w:type="character" w:customStyle="1" w:styleId="WW8Num19z2">
    <w:name w:val="WW8Num19z2"/>
    <w:rsid w:val="00727F4D"/>
    <w:rPr>
      <w:rFonts w:ascii="Wingdings" w:hAnsi="Wingdings" w:cs="Wingdings" w:hint="default"/>
    </w:rPr>
  </w:style>
  <w:style w:type="character" w:customStyle="1" w:styleId="WW8Num19z3">
    <w:name w:val="WW8Num19z3"/>
    <w:rsid w:val="00727F4D"/>
    <w:rPr>
      <w:rFonts w:ascii="Symbol" w:hAnsi="Symbol" w:cs="Symbol" w:hint="default"/>
    </w:rPr>
  </w:style>
  <w:style w:type="character" w:customStyle="1" w:styleId="WW8Num20z0">
    <w:name w:val="WW8Num20z0"/>
    <w:rsid w:val="00727F4D"/>
    <w:rPr>
      <w:rFonts w:ascii="Times New Roman" w:eastAsia="Malgun Gothic" w:hAnsi="Times New Roman" w:cs="Times New Roman" w:hint="default"/>
    </w:rPr>
  </w:style>
  <w:style w:type="character" w:customStyle="1" w:styleId="WW8Num20z1">
    <w:name w:val="WW8Num20z1"/>
    <w:rsid w:val="00727F4D"/>
    <w:rPr>
      <w:rFonts w:ascii="Courier New" w:hAnsi="Courier New" w:cs="Courier New" w:hint="default"/>
    </w:rPr>
  </w:style>
  <w:style w:type="character" w:customStyle="1" w:styleId="WW8Num20z2">
    <w:name w:val="WW8Num20z2"/>
    <w:rsid w:val="00727F4D"/>
    <w:rPr>
      <w:rFonts w:ascii="Wingdings" w:hAnsi="Wingdings" w:cs="Wingdings" w:hint="default"/>
    </w:rPr>
  </w:style>
  <w:style w:type="character" w:customStyle="1" w:styleId="WW8Num20z3">
    <w:name w:val="WW8Num20z3"/>
    <w:rsid w:val="00727F4D"/>
    <w:rPr>
      <w:rFonts w:ascii="Symbol" w:hAnsi="Symbol" w:cs="Symbol" w:hint="default"/>
    </w:rPr>
  </w:style>
  <w:style w:type="character" w:customStyle="1" w:styleId="WW8Num21z0">
    <w:name w:val="WW8Num21z0"/>
    <w:rsid w:val="00727F4D"/>
  </w:style>
  <w:style w:type="character" w:customStyle="1" w:styleId="WW8Num21z1">
    <w:name w:val="WW8Num21z1"/>
    <w:rsid w:val="00727F4D"/>
  </w:style>
  <w:style w:type="character" w:customStyle="1" w:styleId="WW8Num21z2">
    <w:name w:val="WW8Num21z2"/>
    <w:rsid w:val="00727F4D"/>
  </w:style>
  <w:style w:type="character" w:customStyle="1" w:styleId="WW8Num21z3">
    <w:name w:val="WW8Num21z3"/>
    <w:rsid w:val="00727F4D"/>
  </w:style>
  <w:style w:type="character" w:customStyle="1" w:styleId="WW8Num21z4">
    <w:name w:val="WW8Num21z4"/>
    <w:rsid w:val="00727F4D"/>
  </w:style>
  <w:style w:type="character" w:customStyle="1" w:styleId="WW8Num21z5">
    <w:name w:val="WW8Num21z5"/>
    <w:rsid w:val="00727F4D"/>
  </w:style>
  <w:style w:type="character" w:customStyle="1" w:styleId="WW8Num21z6">
    <w:name w:val="WW8Num21z6"/>
    <w:rsid w:val="00727F4D"/>
  </w:style>
  <w:style w:type="character" w:customStyle="1" w:styleId="WW8Num21z7">
    <w:name w:val="WW8Num21z7"/>
    <w:rsid w:val="00727F4D"/>
  </w:style>
  <w:style w:type="character" w:customStyle="1" w:styleId="WW8Num21z8">
    <w:name w:val="WW8Num21z8"/>
    <w:rsid w:val="00727F4D"/>
  </w:style>
  <w:style w:type="character" w:customStyle="1" w:styleId="WW8Num22z0">
    <w:name w:val="WW8Num22z0"/>
    <w:rsid w:val="00727F4D"/>
    <w:rPr>
      <w:rFonts w:ascii="Symbol" w:hAnsi="Symbol" w:cs="Symbol" w:hint="default"/>
    </w:rPr>
  </w:style>
  <w:style w:type="character" w:customStyle="1" w:styleId="WW8Num22z1">
    <w:name w:val="WW8Num22z1"/>
    <w:rsid w:val="00727F4D"/>
    <w:rPr>
      <w:rFonts w:ascii="Courier New" w:hAnsi="Courier New" w:cs="Courier New" w:hint="default"/>
    </w:rPr>
  </w:style>
  <w:style w:type="character" w:customStyle="1" w:styleId="WW8Num22z2">
    <w:name w:val="WW8Num22z2"/>
    <w:rsid w:val="00727F4D"/>
    <w:rPr>
      <w:rFonts w:ascii="Wingdings" w:hAnsi="Wingdings" w:cs="Wingdings" w:hint="default"/>
    </w:rPr>
  </w:style>
  <w:style w:type="character" w:customStyle="1" w:styleId="WW8Num23z0">
    <w:name w:val="WW8Num23z0"/>
    <w:rsid w:val="00727F4D"/>
  </w:style>
  <w:style w:type="character" w:customStyle="1" w:styleId="WW8Num23z1">
    <w:name w:val="WW8Num23z1"/>
    <w:rsid w:val="00727F4D"/>
  </w:style>
  <w:style w:type="character" w:customStyle="1" w:styleId="WW8Num23z2">
    <w:name w:val="WW8Num23z2"/>
    <w:rsid w:val="00727F4D"/>
  </w:style>
  <w:style w:type="character" w:customStyle="1" w:styleId="WW8Num23z3">
    <w:name w:val="WW8Num23z3"/>
    <w:rsid w:val="00727F4D"/>
  </w:style>
  <w:style w:type="character" w:customStyle="1" w:styleId="WW8Num23z4">
    <w:name w:val="WW8Num23z4"/>
    <w:rsid w:val="00727F4D"/>
  </w:style>
  <w:style w:type="character" w:customStyle="1" w:styleId="WW8Num23z5">
    <w:name w:val="WW8Num23z5"/>
    <w:rsid w:val="00727F4D"/>
  </w:style>
  <w:style w:type="character" w:customStyle="1" w:styleId="WW8Num23z6">
    <w:name w:val="WW8Num23z6"/>
    <w:rsid w:val="00727F4D"/>
  </w:style>
  <w:style w:type="character" w:customStyle="1" w:styleId="WW8Num23z7">
    <w:name w:val="WW8Num23z7"/>
    <w:rsid w:val="00727F4D"/>
  </w:style>
  <w:style w:type="character" w:customStyle="1" w:styleId="WW8Num23z8">
    <w:name w:val="WW8Num23z8"/>
    <w:rsid w:val="00727F4D"/>
  </w:style>
  <w:style w:type="character" w:customStyle="1" w:styleId="WW8Num24z0">
    <w:name w:val="WW8Num24z0"/>
    <w:rsid w:val="00727F4D"/>
    <w:rPr>
      <w:rFonts w:ascii="Symbol" w:hAnsi="Symbol" w:cs="Symbol" w:hint="default"/>
    </w:rPr>
  </w:style>
  <w:style w:type="character" w:customStyle="1" w:styleId="WW8Num24z1">
    <w:name w:val="WW8Num24z1"/>
    <w:rsid w:val="00727F4D"/>
    <w:rPr>
      <w:rFonts w:ascii="Courier New" w:hAnsi="Courier New" w:cs="Courier New" w:hint="default"/>
    </w:rPr>
  </w:style>
  <w:style w:type="character" w:customStyle="1" w:styleId="WW8Num24z2">
    <w:name w:val="WW8Num24z2"/>
    <w:rsid w:val="00727F4D"/>
    <w:rPr>
      <w:rFonts w:ascii="Wingdings" w:hAnsi="Wingdings" w:cs="Wingdings" w:hint="default"/>
    </w:rPr>
  </w:style>
  <w:style w:type="character" w:customStyle="1" w:styleId="WW8Num25z0">
    <w:name w:val="WW8Num25z0"/>
    <w:rsid w:val="00727F4D"/>
  </w:style>
  <w:style w:type="character" w:customStyle="1" w:styleId="WW8Num25z1">
    <w:name w:val="WW8Num25z1"/>
    <w:rsid w:val="00727F4D"/>
  </w:style>
  <w:style w:type="character" w:customStyle="1" w:styleId="WW8Num25z2">
    <w:name w:val="WW8Num25z2"/>
    <w:rsid w:val="00727F4D"/>
  </w:style>
  <w:style w:type="character" w:customStyle="1" w:styleId="WW8Num25z3">
    <w:name w:val="WW8Num25z3"/>
    <w:rsid w:val="00727F4D"/>
  </w:style>
  <w:style w:type="character" w:customStyle="1" w:styleId="WW8Num25z4">
    <w:name w:val="WW8Num25z4"/>
    <w:rsid w:val="00727F4D"/>
  </w:style>
  <w:style w:type="character" w:customStyle="1" w:styleId="WW8Num25z5">
    <w:name w:val="WW8Num25z5"/>
    <w:rsid w:val="00727F4D"/>
  </w:style>
  <w:style w:type="character" w:customStyle="1" w:styleId="WW8Num25z6">
    <w:name w:val="WW8Num25z6"/>
    <w:rsid w:val="00727F4D"/>
  </w:style>
  <w:style w:type="character" w:customStyle="1" w:styleId="WW8Num25z7">
    <w:name w:val="WW8Num25z7"/>
    <w:rsid w:val="00727F4D"/>
  </w:style>
  <w:style w:type="character" w:customStyle="1" w:styleId="WW8Num25z8">
    <w:name w:val="WW8Num25z8"/>
    <w:rsid w:val="00727F4D"/>
  </w:style>
  <w:style w:type="character" w:customStyle="1" w:styleId="TitleChar">
    <w:name w:val="Title Char"/>
    <w:rsid w:val="00727F4D"/>
    <w:rPr>
      <w:rFonts w:ascii="Arial" w:eastAsia="Times New Roman" w:hAnsi="Arial" w:cs="Times New Roman" w:hint="default"/>
      <w:b/>
      <w:bCs/>
      <w:sz w:val="24"/>
      <w:szCs w:val="24"/>
      <w:u w:val="single"/>
      <w:lang w:val="sr-Cyrl-CS"/>
    </w:rPr>
  </w:style>
  <w:style w:type="character" w:customStyle="1" w:styleId="BodyTextIndent3Char2">
    <w:name w:val="Body Text Indent 3 Char2"/>
    <w:rsid w:val="00727F4D"/>
    <w:rPr>
      <w:rFonts w:ascii="CTimesBold" w:eastAsia="Times New Roman" w:hAnsi="CTimesBold" w:cs="Times New Roman" w:hint="default"/>
      <w:sz w:val="20"/>
      <w:szCs w:val="20"/>
      <w:lang w:val="sr-Cyrl-CS"/>
    </w:rPr>
  </w:style>
  <w:style w:type="character" w:customStyle="1" w:styleId="CharChar6">
    <w:name w:val="Char Char6"/>
    <w:rsid w:val="00727F4D"/>
    <w:rPr>
      <w:rFonts w:ascii="CTimesBold" w:hAnsi="CTimesBold" w:cs="CTimesBold" w:hint="default"/>
      <w:sz w:val="22"/>
      <w:lang w:val="en-US" w:bidi="ar-SA"/>
    </w:rPr>
  </w:style>
  <w:style w:type="character" w:customStyle="1" w:styleId="CharChar8">
    <w:name w:val="Char Char8"/>
    <w:rsid w:val="00727F4D"/>
    <w:rPr>
      <w:rFonts w:ascii="Arial" w:hAnsi="Arial" w:cs="Arial" w:hint="default"/>
      <w:b/>
      <w:bCs/>
      <w:kern w:val="2"/>
      <w:sz w:val="30"/>
      <w:szCs w:val="32"/>
      <w:lang w:val="en-US" w:bidi="ar-SA"/>
    </w:rPr>
  </w:style>
  <w:style w:type="character" w:customStyle="1" w:styleId="FooterChar1">
    <w:name w:val="Footer Char1"/>
    <w:rsid w:val="00727F4D"/>
    <w:rPr>
      <w:rFonts w:ascii="Times New Roman" w:eastAsia="Times New Roman" w:hAnsi="Times New Roman" w:cs="Times New Roman" w:hint="default"/>
      <w:sz w:val="24"/>
      <w:szCs w:val="20"/>
      <w:lang w:val="sr-Cyrl-CS"/>
    </w:rPr>
  </w:style>
  <w:style w:type="character" w:customStyle="1" w:styleId="BalloonTextChar1">
    <w:name w:val="Balloon Text Char1"/>
    <w:rsid w:val="00727F4D"/>
    <w:rPr>
      <w:rFonts w:ascii="Tahoma" w:eastAsia="Times New Roman" w:hAnsi="Tahoma" w:cs="Times New Roman" w:hint="default"/>
      <w:sz w:val="16"/>
      <w:szCs w:val="16"/>
      <w:lang w:val="sr-Cyrl-CS"/>
    </w:rPr>
  </w:style>
  <w:style w:type="character" w:customStyle="1" w:styleId="BodyTextIndent3Char1">
    <w:name w:val="Body Text Indent 3 Char1"/>
    <w:rsid w:val="00727F4D"/>
    <w:rPr>
      <w:rFonts w:ascii="CTimesBold" w:hAnsi="CTimesBold" w:cs="CTimesBold" w:hint="default"/>
      <w:sz w:val="22"/>
      <w:lang w:val="en-US" w:bidi="ar-SA"/>
    </w:rPr>
  </w:style>
  <w:style w:type="character" w:customStyle="1" w:styleId="HeaderChar1">
    <w:name w:val="Header Char1"/>
    <w:rsid w:val="00727F4D"/>
    <w:rPr>
      <w:rFonts w:ascii="Times New Roman" w:eastAsia="Times New Roman" w:hAnsi="Times New Roman" w:cs="Times New Roman" w:hint="default"/>
      <w:sz w:val="24"/>
      <w:szCs w:val="20"/>
      <w:lang w:val="sr-Cyrl-CS"/>
    </w:rPr>
  </w:style>
  <w:style w:type="character" w:customStyle="1" w:styleId="BodyTextChar1">
    <w:name w:val="Body Text Char1"/>
    <w:rsid w:val="00727F4D"/>
    <w:rPr>
      <w:rFonts w:ascii="CTimesRoman" w:eastAsia="Times New Roman" w:hAnsi="CTimesRoman" w:cs="Times New Roman" w:hint="default"/>
      <w:sz w:val="24"/>
      <w:szCs w:val="20"/>
      <w:lang w:val="sr-Cyrl-CS"/>
    </w:rPr>
  </w:style>
  <w:style w:type="character" w:customStyle="1" w:styleId="CharChar2">
    <w:name w:val="Char Char2"/>
    <w:rsid w:val="00727F4D"/>
    <w:rPr>
      <w:rFonts w:ascii="CTimesRoman" w:hAnsi="CTimesRoman" w:cs="CTimesRoman" w:hint="default"/>
      <w:sz w:val="24"/>
      <w:lang w:val="sr-Cyrl-CS" w:bidi="ar-SA"/>
    </w:rPr>
  </w:style>
  <w:style w:type="character" w:customStyle="1" w:styleId="CharChar">
    <w:name w:val="Char Char"/>
    <w:rsid w:val="00727F4D"/>
    <w:rPr>
      <w:rFonts w:ascii="CTimesRoman" w:hAnsi="CTimesRoman" w:cs="CTimesRoman" w:hint="default"/>
      <w:sz w:val="24"/>
      <w:lang w:val="sr-Cyrl-CS" w:bidi="ar-SA"/>
    </w:rPr>
  </w:style>
  <w:style w:type="character" w:customStyle="1" w:styleId="CharChar1">
    <w:name w:val="Char Char1"/>
    <w:rsid w:val="00727F4D"/>
    <w:rPr>
      <w:rFonts w:ascii="CTimesRoman" w:hAnsi="CTimesRoman" w:cs="CTimesRoman" w:hint="default"/>
      <w:sz w:val="24"/>
      <w:lang w:val="sr-Cyrl-CS" w:bidi="ar-SA"/>
    </w:rPr>
  </w:style>
  <w:style w:type="character" w:customStyle="1" w:styleId="CharChar3">
    <w:name w:val="Char Char3"/>
    <w:rsid w:val="00727F4D"/>
    <w:rPr>
      <w:rFonts w:ascii="CTimesBold" w:hAnsi="CTimesBold" w:cs="CTimesBold" w:hint="default"/>
      <w:sz w:val="22"/>
      <w:lang w:val="en-US" w:bidi="ar-SA"/>
    </w:rPr>
  </w:style>
  <w:style w:type="character" w:customStyle="1" w:styleId="CharChar4">
    <w:name w:val="Char Char4"/>
    <w:rsid w:val="00727F4D"/>
    <w:rPr>
      <w:rFonts w:ascii="CTimesBold" w:hAnsi="CTimesBold" w:cs="CTimesBold" w:hint="default"/>
      <w:sz w:val="22"/>
      <w:lang w:val="en-US" w:bidi="ar-SA"/>
    </w:rPr>
  </w:style>
  <w:style w:type="character" w:customStyle="1" w:styleId="CharChar13">
    <w:name w:val="Char Char13"/>
    <w:rsid w:val="00727F4D"/>
    <w:rPr>
      <w:rFonts w:ascii="CTimesRoman" w:hAnsi="CTimesRoman" w:cs="Arial" w:hint="default"/>
      <w:b/>
      <w:bCs/>
      <w:kern w:val="2"/>
      <w:sz w:val="30"/>
      <w:szCs w:val="32"/>
      <w:lang w:val="sr-Cyrl-CS" w:bidi="ar-SA"/>
    </w:rPr>
  </w:style>
  <w:style w:type="character" w:customStyle="1" w:styleId="CharChar10">
    <w:name w:val="Char Char10"/>
    <w:rsid w:val="00727F4D"/>
    <w:rPr>
      <w:rFonts w:ascii="CTimesRoman" w:hAnsi="CTimesRoman" w:cs="CTimesRoman" w:hint="default"/>
      <w:sz w:val="24"/>
      <w:lang w:val="sr-Cyrl-CS" w:bidi="ar-SA"/>
    </w:rPr>
  </w:style>
  <w:style w:type="character" w:customStyle="1" w:styleId="CharChar9">
    <w:name w:val="Char Char9"/>
    <w:rsid w:val="00727F4D"/>
    <w:rPr>
      <w:rFonts w:ascii="CTimesRoman" w:hAnsi="CTimesRoman" w:cs="CTimesRoman" w:hint="default"/>
      <w:sz w:val="24"/>
      <w:lang w:val="sr-Cyrl-CS" w:bidi="ar-SA"/>
    </w:rPr>
  </w:style>
  <w:style w:type="character" w:customStyle="1" w:styleId="CharChar5">
    <w:name w:val="Char Char5"/>
    <w:rsid w:val="00727F4D"/>
    <w:rPr>
      <w:rFonts w:ascii="CTimesBold" w:hAnsi="CTimesBold" w:cs="Times New Roman" w:hint="default"/>
      <w:sz w:val="22"/>
    </w:rPr>
  </w:style>
  <w:style w:type="character" w:customStyle="1" w:styleId="ListParagraphChar">
    <w:name w:val="List Paragraph Char"/>
    <w:rsid w:val="00727F4D"/>
    <w:rPr>
      <w:rFonts w:ascii="Calibri" w:eastAsia="Times New Roman" w:hAnsi="Calibri" w:cs="Times New Roman" w:hint="default"/>
    </w:rPr>
  </w:style>
  <w:style w:type="character" w:customStyle="1" w:styleId="NoSpacingChar">
    <w:name w:val="No Spacing Char"/>
    <w:rsid w:val="00727F4D"/>
    <w:rPr>
      <w:rFonts w:ascii="Times New Roman" w:eastAsia="Batang" w:hAnsi="Times New Roman" w:cs="Times New Roman" w:hint="default"/>
      <w:sz w:val="24"/>
      <w:szCs w:val="24"/>
      <w:lang w:val="sr-Latn-CS" w:bidi="ar-SA"/>
    </w:rPr>
  </w:style>
  <w:style w:type="character" w:customStyle="1" w:styleId="BodyTextChar2">
    <w:name w:val="Body Text Char2"/>
    <w:basedOn w:val="DefaultParagraphFont"/>
    <w:link w:val="BodyText"/>
    <w:semiHidden/>
    <w:locked/>
    <w:rsid w:val="00727F4D"/>
    <w:rPr>
      <w:rFonts w:ascii="CTimesRoman" w:eastAsia="Times New Roman" w:hAnsi="CTimesRoman" w:cs="CTimesRoman"/>
      <w:sz w:val="24"/>
      <w:szCs w:val="20"/>
      <w:lang w:val="sr-Cyrl-CS" w:eastAsia="zh-CN"/>
    </w:rPr>
  </w:style>
  <w:style w:type="character" w:customStyle="1" w:styleId="BodyTextIndent3Char3">
    <w:name w:val="Body Text Indent 3 Char3"/>
    <w:basedOn w:val="DefaultParagraphFont"/>
    <w:link w:val="BodyTextIndent3"/>
    <w:semiHidden/>
    <w:locked/>
    <w:rsid w:val="00727F4D"/>
    <w:rPr>
      <w:rFonts w:ascii="CTimesBold" w:eastAsia="Times New Roman" w:hAnsi="CTimesBold" w:cs="CTimesBold"/>
      <w:sz w:val="20"/>
      <w:szCs w:val="20"/>
      <w:lang w:val="sr-Cyrl-CS" w:eastAsia="zh-CN"/>
    </w:rPr>
  </w:style>
  <w:style w:type="character" w:customStyle="1" w:styleId="FooterChar2">
    <w:name w:val="Footer Char2"/>
    <w:basedOn w:val="DefaultParagraphFont"/>
    <w:link w:val="Footer"/>
    <w:locked/>
    <w:rsid w:val="00727F4D"/>
    <w:rPr>
      <w:rFonts w:ascii="Times New Roman" w:eastAsia="Times New Roman" w:hAnsi="Times New Roman" w:cs="Times New Roman"/>
      <w:sz w:val="24"/>
      <w:szCs w:val="20"/>
      <w:lang w:val="sr-Cyrl-CS" w:eastAsia="zh-CN"/>
    </w:rPr>
  </w:style>
  <w:style w:type="character" w:customStyle="1" w:styleId="HeaderChar2">
    <w:name w:val="Header Char2"/>
    <w:basedOn w:val="DefaultParagraphFont"/>
    <w:link w:val="Header"/>
    <w:locked/>
    <w:rsid w:val="00727F4D"/>
    <w:rPr>
      <w:rFonts w:ascii="Times New Roman" w:eastAsia="Times New Roman" w:hAnsi="Times New Roman" w:cs="Times New Roman"/>
      <w:sz w:val="24"/>
      <w:szCs w:val="20"/>
      <w:lang w:val="sr-Cyrl-CS" w:eastAsia="zh-CN"/>
    </w:rPr>
  </w:style>
  <w:style w:type="character" w:customStyle="1" w:styleId="BodyTextIndentChar1">
    <w:name w:val="Body Text Indent Char1"/>
    <w:basedOn w:val="DefaultParagraphFont"/>
    <w:link w:val="BodyTextIndent"/>
    <w:semiHidden/>
    <w:locked/>
    <w:rsid w:val="00727F4D"/>
    <w:rPr>
      <w:rFonts w:ascii="Times New Roman" w:eastAsia="Times New Roman" w:hAnsi="Times New Roman" w:cs="Times New Roman"/>
      <w:sz w:val="24"/>
      <w:szCs w:val="20"/>
      <w:lang w:val="sr-Cyrl-CS" w:eastAsia="zh-CN"/>
    </w:rPr>
  </w:style>
  <w:style w:type="character" w:customStyle="1" w:styleId="FootnoteTextChar1">
    <w:name w:val="Footnote Text Char1"/>
    <w:basedOn w:val="DefaultParagraphFont"/>
    <w:link w:val="FootnoteText"/>
    <w:semiHidden/>
    <w:locked/>
    <w:rsid w:val="00727F4D"/>
    <w:rPr>
      <w:rFonts w:ascii="CTimesRoman" w:eastAsia="Times New Roman" w:hAnsi="CTimesRoman" w:cs="CTimesRoman"/>
      <w:sz w:val="20"/>
      <w:szCs w:val="20"/>
      <w:lang w:val="sr-Cyrl-CS" w:eastAsia="zh-CN"/>
    </w:rPr>
  </w:style>
  <w:style w:type="character" w:customStyle="1" w:styleId="BalloonTextChar2">
    <w:name w:val="Balloon Text Char2"/>
    <w:basedOn w:val="DefaultParagraphFont"/>
    <w:link w:val="BalloonText"/>
    <w:semiHidden/>
    <w:locked/>
    <w:rsid w:val="00727F4D"/>
    <w:rPr>
      <w:rFonts w:ascii="Tahoma" w:eastAsia="Times New Roman" w:hAnsi="Tahoma" w:cs="Tahoma"/>
      <w:sz w:val="16"/>
      <w:szCs w:val="16"/>
      <w:lang w:val="sr-Cyrl-CS" w:eastAsia="zh-CN"/>
    </w:rPr>
  </w:style>
  <w:style w:type="character" w:customStyle="1" w:styleId="DocumentMapChar1">
    <w:name w:val="Document Map Char1"/>
    <w:basedOn w:val="DefaultParagraphFont"/>
    <w:link w:val="DocumentMap"/>
    <w:semiHidden/>
    <w:locked/>
    <w:rsid w:val="00727F4D"/>
    <w:rPr>
      <w:rFonts w:ascii="Tahoma" w:eastAsia="Times New Roman" w:hAnsi="Tahoma" w:cs="Tahoma"/>
      <w:sz w:val="20"/>
      <w:szCs w:val="20"/>
      <w:shd w:val="clear" w:color="auto" w:fill="000080"/>
      <w:lang w:val="sr-Cyrl-CS" w:eastAsia="zh-CN"/>
    </w:rPr>
  </w:style>
  <w:style w:type="character" w:customStyle="1" w:styleId="SubtitleChar1">
    <w:name w:val="Subtitle Char1"/>
    <w:basedOn w:val="DefaultParagraphFont"/>
    <w:link w:val="Subtitle"/>
    <w:locked/>
    <w:rsid w:val="00727F4D"/>
    <w:rPr>
      <w:rFonts w:ascii="YU L Times" w:eastAsia="Times New Roman" w:hAnsi="YU L Times" w:cs="YU L Times"/>
      <w:sz w:val="24"/>
      <w:szCs w:val="20"/>
      <w:lang w:val="sr-Cyrl-C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2541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7E5A7F0-3DAF-4435-9296-83E8E09AC103}"/>
</file>

<file path=customXml/itemProps2.xml><?xml version="1.0" encoding="utf-8"?>
<ds:datastoreItem xmlns:ds="http://schemas.openxmlformats.org/officeDocument/2006/customXml" ds:itemID="{A42037FC-8FB7-4F52-A58E-52E0220B5155}"/>
</file>

<file path=customXml/itemProps3.xml><?xml version="1.0" encoding="utf-8"?>
<ds:datastoreItem xmlns:ds="http://schemas.openxmlformats.org/officeDocument/2006/customXml" ds:itemID="{5108D695-0295-49B7-9EE1-D42F5AFED199}"/>
</file>

<file path=customXml/itemProps4.xml><?xml version="1.0" encoding="utf-8"?>
<ds:datastoreItem xmlns:ds="http://schemas.openxmlformats.org/officeDocument/2006/customXml" ds:itemID="{4D19B5DA-4ABB-4608-AE10-7E5F2D2B6B90}"/>
</file>

<file path=docProps/app.xml><?xml version="1.0" encoding="utf-8"?>
<Properties xmlns="http://schemas.openxmlformats.org/officeDocument/2006/extended-properties" xmlns:vt="http://schemas.openxmlformats.org/officeDocument/2006/docPropsVTypes">
  <Template>Normal</Template>
  <TotalTime>71</TotalTime>
  <Pages>59</Pages>
  <Words>14417</Words>
  <Characters>82178</Characters>
  <Application>Microsoft Office Word</Application>
  <DocSecurity>0</DocSecurity>
  <Lines>684</Lines>
  <Paragraphs>192</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96403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Marta Vojvodic</cp:lastModifiedBy>
  <cp:revision>4</cp:revision>
  <cp:lastPrinted>2019-11-08T13:58:00Z</cp:lastPrinted>
  <dcterms:created xsi:type="dcterms:W3CDTF">2019-11-20T11:14:00Z</dcterms:created>
  <dcterms:modified xsi:type="dcterms:W3CDTF">2019-11-20T12:29:00Z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