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8C" w:rsidRDefault="00BC6C8C" w:rsidP="00ED593F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261BF1" w:rsidRPr="00261BF1">
        <w:rPr>
          <w:rFonts w:ascii="Times New Roman" w:hAnsi="Times New Roman"/>
          <w:b/>
          <w:lang w:val="ru-RU"/>
        </w:rPr>
        <w:t>71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261BF1" w:rsidRPr="00261BF1">
        <w:rPr>
          <w:rFonts w:ascii="Times New Roman" w:hAnsi="Times New Roman"/>
          <w:b/>
          <w:lang w:val="sr-Cyrl-CS"/>
        </w:rPr>
        <w:t>добара – царинске пломбе</w:t>
      </w:r>
    </w:p>
    <w:p w:rsidR="00F15448" w:rsidRDefault="00F15448" w:rsidP="00ED593F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205F3C" w:rsidRDefault="00205F3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Default="00ED3AFF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34075" cy="3790950"/>
            <wp:effectExtent l="19050" t="0" r="952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C8C" w:rsidRPr="00ED3AFF" w:rsidRDefault="003C3C8C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BC6C8C" w:rsidRPr="000B4BF8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983316" w:rsidRDefault="00983316" w:rsidP="00983316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7F2C29" w:rsidRPr="00BD6C4A" w:rsidRDefault="00ED3AFF" w:rsidP="00ED3AFF">
      <w:pPr>
        <w:pStyle w:val="ListParagraph"/>
        <w:keepNext/>
        <w:keepLines/>
        <w:numPr>
          <w:ilvl w:val="0"/>
          <w:numId w:val="3"/>
        </w:numPr>
        <w:jc w:val="both"/>
        <w:rPr>
          <w:rFonts w:ascii="Times New Roman" w:hAnsi="Times New Roman"/>
          <w:lang w:val="sr-Cyrl-CS"/>
        </w:rPr>
      </w:pPr>
      <w:r w:rsidRPr="00BD6C4A">
        <w:rPr>
          <w:rFonts w:ascii="Times New Roman" w:hAnsi="Times New Roman"/>
          <w:lang w:val="sr-Cyrl-CS"/>
        </w:rPr>
        <w:t>Наручилац остаје при захтевима из конкурсне документације</w:t>
      </w:r>
      <w:r w:rsidR="007F2C29" w:rsidRPr="00BD6C4A">
        <w:rPr>
          <w:rFonts w:ascii="Times New Roman" w:hAnsi="Times New Roman"/>
          <w:lang w:val="ru-RU"/>
        </w:rPr>
        <w:t xml:space="preserve"> </w:t>
      </w:r>
      <w:r w:rsidR="007F2C29" w:rsidRPr="00BD6C4A">
        <w:rPr>
          <w:rFonts w:ascii="Times New Roman" w:hAnsi="Times New Roman"/>
          <w:lang w:val="sr-Cyrl-CS"/>
        </w:rPr>
        <w:t xml:space="preserve">односно да </w:t>
      </w:r>
      <w:r w:rsidR="007F2C29" w:rsidRPr="00BD6C4A">
        <w:rPr>
          <w:rFonts w:ascii="Times New Roman" w:hAnsi="Times New Roman"/>
          <w:lang w:val="ru-RU"/>
        </w:rPr>
        <w:t>тело пломбе, мора да садржи утиснут назив (</w:t>
      </w:r>
      <w:r w:rsidR="007F2C29" w:rsidRPr="00BD6C4A">
        <w:rPr>
          <w:rFonts w:ascii="Times New Roman" w:hAnsi="Times New Roman"/>
          <w:b/>
          <w:u w:val="single"/>
          <w:lang w:val="ru-RU"/>
        </w:rPr>
        <w:t>ћириличним писмом</w:t>
      </w:r>
      <w:r w:rsidR="007F2C29" w:rsidRPr="00BD6C4A">
        <w:rPr>
          <w:rFonts w:ascii="Times New Roman" w:hAnsi="Times New Roman"/>
          <w:lang w:val="ru-RU"/>
        </w:rPr>
        <w:t xml:space="preserve">) „Управа царина РС” и утиснут седмоцифрени серијски број, који се састоји од словне ознаке „ ” и шестоцифреног арапског броја, који ће Наручилац доставити изабраном понуђачу, за прву испоруку, у моменту потписивања уговора. </w:t>
      </w:r>
    </w:p>
    <w:p w:rsidR="00ED3AFF" w:rsidRPr="00A8378A" w:rsidRDefault="00ED3AFF" w:rsidP="00ED3AFF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u w:val="single"/>
          <w:lang w:val="sr-Latn-CS"/>
        </w:rPr>
      </w:pPr>
      <w:r w:rsidRPr="00BD6C4A">
        <w:rPr>
          <w:rFonts w:ascii="Times New Roman" w:hAnsi="Times New Roman"/>
          <w:lang w:val="sr-Cyrl-CS"/>
        </w:rPr>
        <w:t>Наручилац остаје при захтевима из конкурсне документације</w:t>
      </w:r>
      <w:r w:rsidR="007F2C29" w:rsidRPr="00BD6C4A">
        <w:rPr>
          <w:rFonts w:ascii="Times New Roman" w:hAnsi="Times New Roman"/>
          <w:lang w:val="sr-Cyrl-CS"/>
        </w:rPr>
        <w:t xml:space="preserve"> односно да је</w:t>
      </w:r>
      <w:r w:rsidR="007F2C29" w:rsidRPr="00BD6C4A">
        <w:rPr>
          <w:rFonts w:ascii="Times New Roman" w:hAnsi="Times New Roman"/>
          <w:lang w:val="ru-RU"/>
        </w:rPr>
        <w:t xml:space="preserve"> у циљу побољшања система безбедности и заштите, понуђач дужан да уз понуду достави нестандардни фонт којим би се означавале бројне и словне ознаке на пломби. Фонт треба да садржи словне ознаке од А до Ш и бројне ознаке од 1 до </w:t>
      </w:r>
      <w:r w:rsidR="007F2C29" w:rsidRPr="00BD6C4A">
        <w:rPr>
          <w:rFonts w:ascii="Times New Roman" w:hAnsi="Times New Roman"/>
          <w:lang w:val="sr-Cyrl-CS"/>
        </w:rPr>
        <w:t>0</w:t>
      </w:r>
      <w:r w:rsidRPr="00BD6C4A">
        <w:rPr>
          <w:rFonts w:ascii="Times New Roman" w:hAnsi="Times New Roman"/>
          <w:lang w:val="sr-Cyrl-CS"/>
        </w:rPr>
        <w:t>.</w:t>
      </w:r>
      <w:r w:rsidR="007F2C29" w:rsidRPr="00BD6C4A">
        <w:rPr>
          <w:rFonts w:ascii="Times New Roman" w:hAnsi="Times New Roman"/>
          <w:lang w:val="sr-Cyrl-CS"/>
        </w:rPr>
        <w:t xml:space="preserve"> </w:t>
      </w:r>
      <w:r w:rsidR="00A8378A" w:rsidRPr="00BD6C4A">
        <w:rPr>
          <w:rFonts w:ascii="Times New Roman" w:hAnsi="Times New Roman"/>
          <w:lang w:val="sr-Cyrl-CS"/>
        </w:rPr>
        <w:t>Нестандардни фонт подразумева да</w:t>
      </w:r>
      <w:r w:rsidR="00BD6C4A">
        <w:rPr>
          <w:rFonts w:ascii="Times New Roman" w:hAnsi="Times New Roman"/>
          <w:lang w:val="sr-Cyrl-CS"/>
        </w:rPr>
        <w:t xml:space="preserve"> фонт одступа од познатих и заступљених компјутерских фонтова, односно понуђач је дужан да сам осмисли и одреди фонт који ће понудити у понуди односно на узорку који достави уз понуду.</w:t>
      </w:r>
    </w:p>
    <w:p w:rsidR="00A8378A" w:rsidRDefault="00A8378A" w:rsidP="00A8378A">
      <w:pPr>
        <w:jc w:val="both"/>
        <w:rPr>
          <w:rFonts w:ascii="Times New Roman" w:hAnsi="Times New Roman"/>
          <w:u w:val="single"/>
          <w:lang w:val="sr-Cyrl-CS"/>
        </w:rPr>
      </w:pPr>
    </w:p>
    <w:p w:rsidR="00A8378A" w:rsidRDefault="00A8378A" w:rsidP="00A8378A">
      <w:pPr>
        <w:jc w:val="both"/>
        <w:rPr>
          <w:rFonts w:ascii="Times New Roman" w:hAnsi="Times New Roman"/>
          <w:u w:val="single"/>
          <w:lang w:val="sr-Cyrl-CS"/>
        </w:rPr>
      </w:pPr>
      <w:r w:rsidRPr="00A8378A">
        <w:rPr>
          <w:rFonts w:ascii="Times New Roman" w:hAnsi="Times New Roman"/>
          <w:noProof/>
        </w:rPr>
        <w:lastRenderedPageBreak/>
        <w:drawing>
          <wp:inline distT="0" distB="0" distL="0" distR="0">
            <wp:extent cx="5934075" cy="26289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78A" w:rsidRDefault="00A8378A" w:rsidP="00A83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A8378A" w:rsidRDefault="00A8378A" w:rsidP="00A83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5F24A5" w:rsidRPr="000B4BF8" w:rsidRDefault="005F24A5" w:rsidP="00A83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A8378A" w:rsidRPr="00A8378A" w:rsidRDefault="00286C10" w:rsidP="005F24A5">
      <w:pPr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вас подсећа да у члану 63. став 2. Закона о јавним набавкама стоји: „Заинтересовано лице може, у писаном облику тражити од наручиоца додатне информације или појашњења у вези са припремањем понуде, најкасније пет дана пре истека рока за подношење понуде</w:t>
      </w:r>
      <w:r w:rsidRPr="00286C10">
        <w:rPr>
          <w:rFonts w:ascii="Times New Roman" w:hAnsi="Times New Roman"/>
          <w:lang w:val="sr-Cyrl-CS"/>
        </w:rPr>
        <w:t>”</w:t>
      </w:r>
      <w:r>
        <w:rPr>
          <w:rFonts w:ascii="Times New Roman" w:hAnsi="Times New Roman"/>
          <w:lang w:val="sr-Cyrl-CS"/>
        </w:rPr>
        <w:t>. Како је ваш захтев за додатним информацијама</w:t>
      </w:r>
      <w:r w:rsidR="00BD6C4A">
        <w:rPr>
          <w:rFonts w:ascii="Times New Roman" w:hAnsi="Times New Roman"/>
          <w:lang w:val="sr-Cyrl-CS"/>
        </w:rPr>
        <w:t xml:space="preserve"> и појашњењем</w:t>
      </w:r>
      <w:r>
        <w:rPr>
          <w:rFonts w:ascii="Times New Roman" w:hAnsi="Times New Roman"/>
          <w:lang w:val="sr-Cyrl-CS"/>
        </w:rPr>
        <w:t xml:space="preserve"> приспео код Наручиоца 23.10.2014. године, у 12:18 ча</w:t>
      </w:r>
      <w:r w:rsidR="00BD6C4A">
        <w:rPr>
          <w:rFonts w:ascii="Times New Roman" w:hAnsi="Times New Roman"/>
          <w:lang w:val="sr-Cyrl-CS"/>
        </w:rPr>
        <w:t>сова, заведен под бројем 148-15-</w:t>
      </w:r>
      <w:r>
        <w:rPr>
          <w:rFonts w:ascii="Times New Roman" w:hAnsi="Times New Roman"/>
          <w:lang w:val="sr-Cyrl-CS"/>
        </w:rPr>
        <w:t>404-01-597/2014</w:t>
      </w:r>
      <w:r w:rsidR="00BD6C4A">
        <w:rPr>
          <w:rFonts w:ascii="Times New Roman" w:hAnsi="Times New Roman"/>
          <w:lang w:val="sr-Cyrl-CS"/>
        </w:rPr>
        <w:t>,</w:t>
      </w:r>
      <w:r>
        <w:rPr>
          <w:rFonts w:ascii="Times New Roman" w:hAnsi="Times New Roman"/>
          <w:lang w:val="sr-Cyrl-CS"/>
        </w:rPr>
        <w:t xml:space="preserve"> а с обзиром да је јавно отварање понуда за предметну јавну набавку заказано за 27.10.2014. године у 12:30 часова</w:t>
      </w:r>
      <w:r w:rsidR="005F24A5">
        <w:rPr>
          <w:rFonts w:ascii="Times New Roman" w:hAnsi="Times New Roman"/>
          <w:lang w:val="sr-Cyrl-CS"/>
        </w:rPr>
        <w:t xml:space="preserve">, обавештавамо вас да </w:t>
      </w:r>
      <w:r w:rsidR="00BD6C4A">
        <w:rPr>
          <w:rFonts w:ascii="Times New Roman" w:hAnsi="Times New Roman"/>
          <w:lang w:val="sr-Cyrl-CS"/>
        </w:rPr>
        <w:t>је Наручилац дужан да обезбеди једнак положај свим понуђачима, у свим фазама поступка, у складу са начелом једнакости понуђача из члана 12. Закона, те би у случају одговора на ваш захтев за додатним информацијама и појашњењем ван законских рокова било повређено наведено начело.</w:t>
      </w:r>
    </w:p>
    <w:sectPr w:rsidR="00A8378A" w:rsidRPr="00A8378A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5380E"/>
    <w:rsid w:val="00092365"/>
    <w:rsid w:val="000B4BF8"/>
    <w:rsid w:val="000C493C"/>
    <w:rsid w:val="000D52EA"/>
    <w:rsid w:val="001148C7"/>
    <w:rsid w:val="00127698"/>
    <w:rsid w:val="001A19B8"/>
    <w:rsid w:val="00205F3C"/>
    <w:rsid w:val="00261BF1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461DF0"/>
    <w:rsid w:val="00465048"/>
    <w:rsid w:val="004924BE"/>
    <w:rsid w:val="004C4C0E"/>
    <w:rsid w:val="005177E6"/>
    <w:rsid w:val="00540473"/>
    <w:rsid w:val="00580C56"/>
    <w:rsid w:val="005917CF"/>
    <w:rsid w:val="005A0DA5"/>
    <w:rsid w:val="005C1AF9"/>
    <w:rsid w:val="005E6C16"/>
    <w:rsid w:val="005F24A5"/>
    <w:rsid w:val="00616266"/>
    <w:rsid w:val="00631AD9"/>
    <w:rsid w:val="007B2078"/>
    <w:rsid w:val="007F12B8"/>
    <w:rsid w:val="007F2C29"/>
    <w:rsid w:val="00854787"/>
    <w:rsid w:val="008F2864"/>
    <w:rsid w:val="0093172E"/>
    <w:rsid w:val="009354B5"/>
    <w:rsid w:val="0097296D"/>
    <w:rsid w:val="00983316"/>
    <w:rsid w:val="009C683C"/>
    <w:rsid w:val="009D6074"/>
    <w:rsid w:val="00A25CA4"/>
    <w:rsid w:val="00A8378A"/>
    <w:rsid w:val="00A84409"/>
    <w:rsid w:val="00AF2CB2"/>
    <w:rsid w:val="00B347ED"/>
    <w:rsid w:val="00BC6C8C"/>
    <w:rsid w:val="00BD6C4A"/>
    <w:rsid w:val="00C63F31"/>
    <w:rsid w:val="00CD2A28"/>
    <w:rsid w:val="00DB7E7E"/>
    <w:rsid w:val="00E146BC"/>
    <w:rsid w:val="00E473D0"/>
    <w:rsid w:val="00E540BB"/>
    <w:rsid w:val="00ED1016"/>
    <w:rsid w:val="00ED3AFF"/>
    <w:rsid w:val="00ED593F"/>
    <w:rsid w:val="00F15448"/>
    <w:rsid w:val="00F17C32"/>
    <w:rsid w:val="00F83B7A"/>
    <w:rsid w:val="00F93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2CE369C-E50A-4E9E-880C-3F63F28EDB65}"/>
</file>

<file path=customXml/itemProps2.xml><?xml version="1.0" encoding="utf-8"?>
<ds:datastoreItem xmlns:ds="http://schemas.openxmlformats.org/officeDocument/2006/customXml" ds:itemID="{588F9CBE-075F-435D-8E3D-744334E89FDD}"/>
</file>

<file path=customXml/itemProps3.xml><?xml version="1.0" encoding="utf-8"?>
<ds:datastoreItem xmlns:ds="http://schemas.openxmlformats.org/officeDocument/2006/customXml" ds:itemID="{D29ADCC2-4854-4B94-A408-4272F7FFE7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2014-10-23T12:58:00Z</cp:lastPrinted>
  <dcterms:created xsi:type="dcterms:W3CDTF">2014-10-23T12:57:00Z</dcterms:created>
  <dcterms:modified xsi:type="dcterms:W3CDTF">2014-10-23T14:08:00Z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