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A4D97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EF0CF2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A4D97" w:rsidRPr="00D23EC8" w:rsidRDefault="000B1186" w:rsidP="003A4D97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502CF9">
              <w:t xml:space="preserve">Отворени поступак јавне набавке </w:t>
            </w:r>
            <w:r w:rsidRPr="00502CF9">
              <w:rPr>
                <w:b/>
              </w:rPr>
              <w:t xml:space="preserve">број </w:t>
            </w:r>
            <w:r w:rsidR="00880B03">
              <w:rPr>
                <w:b/>
              </w:rPr>
              <w:t>1</w:t>
            </w:r>
            <w:r w:rsidR="003A4D97">
              <w:rPr>
                <w:b/>
                <w:lang w:val="sr-Cyrl-RS"/>
              </w:rPr>
              <w:t>3</w:t>
            </w:r>
            <w:r w:rsidRPr="00502CF9">
              <w:rPr>
                <w:b/>
              </w:rPr>
              <w:t>/</w:t>
            </w:r>
            <w:r w:rsidR="00F100FA" w:rsidRPr="00502CF9">
              <w:rPr>
                <w:b/>
              </w:rPr>
              <w:t>1</w:t>
            </w:r>
            <w:r w:rsidR="00502CF9" w:rsidRPr="00502CF9">
              <w:rPr>
                <w:b/>
              </w:rPr>
              <w:t>9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3A4D97" w:rsidRPr="00D23EC8">
              <w:rPr>
                <w:lang w:val="sr-Cyrl-CS"/>
              </w:rPr>
              <w:t xml:space="preserve">набавка </w:t>
            </w:r>
            <w:r w:rsidR="003A4D97" w:rsidRPr="00D23EC8">
              <w:t xml:space="preserve">услуге стручног надзора над изградњом </w:t>
            </w:r>
            <w:r w:rsidR="003A4D97" w:rsidRPr="00D23EC8">
              <w:rPr>
                <w:lang w:val="sr-Cyrl-RS"/>
              </w:rPr>
              <w:t>ЦИ при ГП Градина</w:t>
            </w:r>
            <w:r w:rsidR="003A4D97" w:rsidRPr="00D23EC8">
              <w:rPr>
                <w:rFonts w:eastAsia="Times New Roman" w:cs="Times New Roman"/>
                <w:lang w:val="sr-Cyrl-RS"/>
              </w:rPr>
              <w:t xml:space="preserve">. </w:t>
            </w:r>
          </w:p>
          <w:p w:rsidR="000B1186" w:rsidRPr="003A4D97" w:rsidRDefault="003A4D97" w:rsidP="003A4D97">
            <w:pPr>
              <w:keepNext/>
              <w:keepLines/>
              <w:widowControl w:val="0"/>
              <w:tabs>
                <w:tab w:val="clear" w:pos="1440"/>
              </w:tabs>
              <w:spacing w:line="276" w:lineRule="auto"/>
              <w:rPr>
                <w:rFonts w:eastAsia="Times New Roman" w:cs="Times New Roman"/>
                <w:lang w:val="en-US"/>
              </w:rPr>
            </w:pPr>
            <w:r w:rsidRPr="00D23EC8">
              <w:rPr>
                <w:rFonts w:eastAsia="Times New Roman" w:cs="Times New Roman"/>
                <w:lang w:val="sr-Cyrl-CS"/>
              </w:rPr>
              <w:t>Назив и ознака из општег речника:</w:t>
            </w:r>
            <w:r w:rsidRPr="00D23EC8">
              <w:rPr>
                <w:rFonts w:eastAsia="Times New Roman" w:cs="Times New Roman"/>
                <w:lang w:val="ru-RU"/>
              </w:rPr>
              <w:t xml:space="preserve"> </w:t>
            </w:r>
            <w:r w:rsidRPr="00D23EC8">
              <w:rPr>
                <w:rFonts w:cs="Times New Roman"/>
              </w:rPr>
              <w:t>717</w:t>
            </w:r>
            <w:r w:rsidRPr="00D23EC8">
              <w:rPr>
                <w:rFonts w:cs="Times New Roman"/>
                <w:lang w:val="sr-Cyrl-CS"/>
              </w:rPr>
              <w:t>00000 – Услуге праћења и надзора</w:t>
            </w:r>
            <w:r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3A4D97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NewRomanPSMT"/>
                <w:bCs/>
                <w:lang w:val="ru-RU"/>
              </w:rPr>
              <w:t>8.250.000,00</w:t>
            </w:r>
            <w:r w:rsidRPr="00CE2993">
              <w:t xml:space="preserve"> </w:t>
            </w:r>
            <w:r w:rsidRPr="00365DBA">
              <w:rPr>
                <w:rFonts w:eastAsiaTheme="minorHAnsi"/>
                <w:lang w:val="ru-RU"/>
              </w:rPr>
              <w:t>динара</w:t>
            </w:r>
            <w:r>
              <w:rPr>
                <w:rFonts w:eastAsiaTheme="minorHAnsi"/>
              </w:rPr>
              <w:t xml:space="preserve"> </w:t>
            </w:r>
            <w:r w:rsidR="00880B03"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942FD" w:rsidRDefault="00B942FD" w:rsidP="00926970">
            <w:pPr>
              <w:jc w:val="left"/>
              <w:rPr>
                <w:rFonts w:cs="Times New Roman"/>
                <w:lang w:val="sr-Cyrl-RS"/>
              </w:rPr>
            </w:pPr>
            <w:r w:rsidRPr="00B942FD">
              <w:rPr>
                <w:rFonts w:cs="Times New Roman"/>
                <w:lang w:val="sr-Latn-RS"/>
              </w:rPr>
              <w:t>„најнижа понуђена цена”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7873B7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FF415E">
        <w:trPr>
          <w:trHeight w:val="503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A4D97" w:rsidP="00502CF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</w:t>
            </w:r>
            <w:r w:rsidR="007873B7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t>цене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3A4D97" w:rsidP="007873B7">
            <w:pPr>
              <w:jc w:val="left"/>
              <w:rPr>
                <w:rFonts w:cs="Times New Roman"/>
                <w:bCs/>
                <w:lang w:val="sr-Cyrl-RS"/>
              </w:rPr>
            </w:pPr>
            <w:r w:rsidRPr="0056680D">
              <w:rPr>
                <w:rFonts w:eastAsia="TimesNewRomanPSMT" w:cs="Times New Roman"/>
                <w:bCs/>
                <w:lang w:val="ru-RU"/>
              </w:rPr>
              <w:t xml:space="preserve">8.250.000,00 </w:t>
            </w:r>
            <w:r w:rsidRPr="0056680D">
              <w:rPr>
                <w:rFonts w:eastAsia="TimesNewRomanPSMT" w:cs="Times New Roman"/>
                <w:bCs/>
                <w:szCs w:val="20"/>
                <w:lang w:val="ru-RU"/>
              </w:rPr>
              <w:t>динара</w:t>
            </w:r>
            <w:r>
              <w:rPr>
                <w:rFonts w:eastAsia="Calibri"/>
                <w:lang w:val="ru-RU"/>
              </w:rPr>
              <w:t xml:space="preserve"> </w:t>
            </w:r>
            <w:r w:rsidR="00FF415E">
              <w:rPr>
                <w:rFonts w:eastAsia="Calibri"/>
                <w:lang w:val="ru-RU"/>
              </w:rPr>
              <w:t>без ПДВ</w:t>
            </w:r>
            <w:r>
              <w:rPr>
                <w:rFonts w:eastAsia="Calibri"/>
                <w:lang w:val="ru-RU"/>
              </w:rPr>
              <w:t xml:space="preserve">; </w:t>
            </w:r>
            <w:r w:rsidRPr="0056680D">
              <w:rPr>
                <w:rFonts w:eastAsia="TimesNewRomanPSMT" w:cs="Times New Roman"/>
                <w:bCs/>
                <w:lang w:val="ru-RU"/>
              </w:rPr>
              <w:t xml:space="preserve">9.720.000,00 </w:t>
            </w:r>
            <w:r w:rsidRPr="0056680D">
              <w:rPr>
                <w:rFonts w:eastAsia="TimesNewRomanPSMT" w:cs="Times New Roman"/>
                <w:bCs/>
                <w:szCs w:val="20"/>
                <w:lang w:val="ru-RU"/>
              </w:rPr>
              <w:t>динара</w:t>
            </w:r>
            <w:r>
              <w:rPr>
                <w:rFonts w:eastAsia="TimesNewRomanPSMT" w:cs="Times New Roman"/>
                <w:bCs/>
                <w:szCs w:val="20"/>
                <w:lang w:val="ru-RU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A4D97" w:rsidP="00502CF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t>цене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3A4D97" w:rsidP="00EE47C4">
            <w:pPr>
              <w:jc w:val="left"/>
              <w:rPr>
                <w:rFonts w:cs="Times New Roman"/>
                <w:color w:val="FF0000"/>
              </w:rPr>
            </w:pPr>
            <w:r w:rsidRPr="0056680D">
              <w:rPr>
                <w:rFonts w:eastAsia="TimesNewRomanPSMT" w:cs="Times New Roman"/>
                <w:bCs/>
                <w:lang w:val="ru-RU"/>
              </w:rPr>
              <w:t xml:space="preserve">8.250.000,00 </w:t>
            </w:r>
            <w:r w:rsidRPr="0056680D">
              <w:rPr>
                <w:rFonts w:eastAsia="TimesNewRomanPSMT" w:cs="Times New Roman"/>
                <w:bCs/>
                <w:szCs w:val="20"/>
                <w:lang w:val="ru-RU"/>
              </w:rPr>
              <w:t>динара</w:t>
            </w:r>
            <w:r>
              <w:rPr>
                <w:rFonts w:eastAsia="Calibri"/>
                <w:lang w:val="ru-RU"/>
              </w:rPr>
              <w:t xml:space="preserve"> без ПДВ; </w:t>
            </w:r>
            <w:r w:rsidRPr="0056680D">
              <w:rPr>
                <w:rFonts w:eastAsia="TimesNewRomanPSMT" w:cs="Times New Roman"/>
                <w:bCs/>
                <w:lang w:val="ru-RU"/>
              </w:rPr>
              <w:t xml:space="preserve">9.720.000,00 </w:t>
            </w:r>
            <w:r w:rsidRPr="0056680D">
              <w:rPr>
                <w:rFonts w:eastAsia="TimesNewRomanPSMT" w:cs="Times New Roman"/>
                <w:bCs/>
                <w:szCs w:val="20"/>
                <w:lang w:val="ru-RU"/>
              </w:rPr>
              <w:t>динара</w:t>
            </w:r>
            <w:r>
              <w:rPr>
                <w:rFonts w:eastAsia="TimesNewRomanPSMT" w:cs="Times New Roman"/>
                <w:bCs/>
                <w:szCs w:val="20"/>
                <w:lang w:val="ru-RU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3A4D97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14</w:t>
            </w:r>
            <w:r w:rsidRPr="00D23EC8">
              <w:rPr>
                <w:lang w:val="sr-Cyrl-CS"/>
              </w:rPr>
              <w:t>.0</w:t>
            </w:r>
            <w:r>
              <w:t>6</w:t>
            </w:r>
            <w:r w:rsidRPr="00D23EC8">
              <w:rPr>
                <w:lang w:val="sr-Cyrl-CS"/>
              </w:rPr>
              <w:t>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A4D97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29</w:t>
            </w:r>
            <w:r>
              <w:rPr>
                <w:rFonts w:cs="Times New Roman"/>
                <w:lang w:val="sr-Cyrl-RS"/>
              </w:rPr>
              <w:t>.08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3A4D97" w:rsidP="00A63409">
            <w:pPr>
              <w:rPr>
                <w:rFonts w:cs="Times New Roman"/>
                <w:noProof/>
              </w:rPr>
            </w:pPr>
            <w:r w:rsidRPr="003210D1">
              <w:rPr>
                <w:b/>
                <w:lang w:val="ru-RU"/>
              </w:rPr>
              <w:t xml:space="preserve">Група понуђача: </w:t>
            </w:r>
            <w:r w:rsidRPr="003210D1">
              <w:rPr>
                <w:b/>
              </w:rPr>
              <w:t>„</w:t>
            </w:r>
            <w:r>
              <w:rPr>
                <w:b/>
                <w:lang w:val="sr-Latn-RS"/>
              </w:rPr>
              <w:t>Project execution menagement</w:t>
            </w:r>
            <w:r>
              <w:rPr>
                <w:b/>
              </w:rPr>
              <w:t>“ d</w:t>
            </w:r>
            <w:r w:rsidRPr="003210D1">
              <w:rPr>
                <w:b/>
              </w:rPr>
              <w:t>.o.o.</w:t>
            </w:r>
            <w:r w:rsidRPr="003210D1">
              <w:rPr>
                <w:b/>
                <w:lang w:val="sr-Cyrl-RS"/>
              </w:rPr>
              <w:t xml:space="preserve"> (носилац посла)</w:t>
            </w:r>
            <w:r w:rsidRPr="003210D1">
              <w:rPr>
                <w:b/>
              </w:rPr>
              <w:t xml:space="preserve"> из </w:t>
            </w:r>
            <w:r w:rsidRPr="003210D1">
              <w:rPr>
                <w:b/>
                <w:lang w:val="sr-Cyrl-RS"/>
              </w:rPr>
              <w:t>Београда</w:t>
            </w:r>
            <w:r w:rsidRPr="003210D1">
              <w:rPr>
                <w:b/>
              </w:rPr>
              <w:t xml:space="preserve">, улица </w:t>
            </w:r>
            <w:r w:rsidRPr="003210D1">
              <w:rPr>
                <w:b/>
                <w:lang w:val="sr-Cyrl-RS"/>
              </w:rPr>
              <w:t>Кнеза Данила</w:t>
            </w:r>
            <w:r w:rsidRPr="003210D1">
              <w:rPr>
                <w:b/>
              </w:rPr>
              <w:t xml:space="preserve"> број 12</w:t>
            </w:r>
            <w:r w:rsidRPr="003210D1">
              <w:rPr>
                <w:b/>
                <w:lang w:val="ru-RU"/>
              </w:rPr>
              <w:t>, ПИБ 107501831, матични број 20816139 и</w:t>
            </w:r>
            <w:r w:rsidRPr="003210D1">
              <w:rPr>
                <w:b/>
                <w:lang w:val="sr-Cyrl-RS"/>
              </w:rPr>
              <w:t xml:space="preserve"> </w:t>
            </w:r>
            <w:r w:rsidRPr="003210D1">
              <w:rPr>
                <w:b/>
              </w:rPr>
              <w:t>„</w:t>
            </w:r>
            <w:r>
              <w:rPr>
                <w:b/>
                <w:lang w:val="sr-Cyrl-RS"/>
              </w:rPr>
              <w:t>Тесла системи</w:t>
            </w:r>
            <w:r w:rsidRPr="003210D1">
              <w:rPr>
                <w:b/>
              </w:rPr>
              <w:t>“ d.o.o.</w:t>
            </w:r>
            <w:r w:rsidRPr="003210D1">
              <w:rPr>
                <w:b/>
                <w:lang w:val="sr-Cyrl-RS"/>
              </w:rPr>
              <w:t xml:space="preserve"> (члан групе)</w:t>
            </w:r>
            <w:r>
              <w:rPr>
                <w:b/>
              </w:rPr>
              <w:t xml:space="preserve"> из Београда</w:t>
            </w:r>
            <w:r w:rsidRPr="003210D1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Др Ивана Рибара 181 а</w:t>
            </w:r>
            <w:r w:rsidRPr="003210D1">
              <w:rPr>
                <w:b/>
                <w:lang w:val="sr-Cyrl-RS"/>
              </w:rPr>
              <w:t>, ПИБ</w:t>
            </w:r>
            <w:r>
              <w:rPr>
                <w:b/>
                <w:lang w:val="sr-Cyrl-RS"/>
              </w:rPr>
              <w:t xml:space="preserve"> 104593699</w:t>
            </w:r>
            <w:r w:rsidRPr="003210D1">
              <w:rPr>
                <w:b/>
                <w:lang w:val="sr-Cyrl-RS"/>
              </w:rPr>
              <w:t>, матични број</w:t>
            </w:r>
            <w:r>
              <w:rPr>
                <w:b/>
                <w:lang w:val="sr-Cyrl-RS"/>
              </w:rPr>
              <w:t xml:space="preserve"> 20194596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FF415E">
              <w:rPr>
                <w:rFonts w:eastAsiaTheme="minorHAnsi"/>
                <w:lang w:val="ru-RU"/>
              </w:rPr>
              <w:t>одмах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05781"/>
    <w:rsid w:val="00350580"/>
    <w:rsid w:val="003A4D97"/>
    <w:rsid w:val="003E194E"/>
    <w:rsid w:val="003E6F12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7873B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942FD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EF0CF2"/>
    <w:rsid w:val="00F100FA"/>
    <w:rsid w:val="00F462D9"/>
    <w:rsid w:val="00F54C6B"/>
    <w:rsid w:val="00F6754F"/>
    <w:rsid w:val="00FF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DD5F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DD43DCC-3818-4942-B259-24FD845CB880}"/>
</file>

<file path=customXml/itemProps2.xml><?xml version="1.0" encoding="utf-8"?>
<ds:datastoreItem xmlns:ds="http://schemas.openxmlformats.org/officeDocument/2006/customXml" ds:itemID="{1FFBB314-9ACE-4F22-9772-D188B6107DF8}"/>
</file>

<file path=customXml/itemProps3.xml><?xml version="1.0" encoding="utf-8"?>
<ds:datastoreItem xmlns:ds="http://schemas.openxmlformats.org/officeDocument/2006/customXml" ds:itemID="{E0053680-5638-4533-834A-B2BB8B8D5A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25</cp:revision>
  <cp:lastPrinted>2015-11-27T08:44:00Z</cp:lastPrinted>
  <dcterms:created xsi:type="dcterms:W3CDTF">2015-07-20T13:19:00Z</dcterms:created>
  <dcterms:modified xsi:type="dcterms:W3CDTF">2019-09-24T09:51:00Z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