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065D" w:rsidRDefault="004A065D" w:rsidP="005D65DA">
      <w:pPr>
        <w:pStyle w:val="Standard"/>
        <w:jc w:val="center"/>
        <w:rPr>
          <w:b/>
          <w:color w:val="auto"/>
          <w:lang w:val="sr-Cyrl-CS"/>
        </w:rPr>
        <w:sectPr w:rsidR="004A065D" w:rsidSect="004A065D">
          <w:headerReference w:type="default" r:id="rId8"/>
          <w:footerReference w:type="default" r:id="rId9"/>
          <w:pgSz w:w="11906" w:h="16838"/>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pgNumType w:start="1"/>
          <w:cols w:space="720"/>
          <w:docGrid w:linePitch="326"/>
        </w:sectPr>
      </w:pPr>
    </w:p>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DC4EEA" w:rsidTr="005D65DA">
        <w:trPr>
          <w:jc w:val="center"/>
        </w:trPr>
        <w:tc>
          <w:tcPr>
            <w:tcW w:w="8710" w:type="dxa"/>
            <w:shd w:val="clear" w:color="auto" w:fill="FFFFFF"/>
            <w:tcMar>
              <w:top w:w="0" w:type="dxa"/>
              <w:left w:w="108" w:type="dxa"/>
              <w:bottom w:w="0" w:type="dxa"/>
              <w:right w:w="108" w:type="dxa"/>
            </w:tcMar>
          </w:tcPr>
          <w:p w:rsidR="00760252" w:rsidRPr="00DC4EEA" w:rsidRDefault="00760252" w:rsidP="005D65DA">
            <w:pPr>
              <w:pStyle w:val="Standard"/>
              <w:jc w:val="center"/>
              <w:rPr>
                <w:b/>
                <w:color w:val="auto"/>
                <w:lang w:val="sr-Cyrl-CS"/>
              </w:rPr>
            </w:pPr>
          </w:p>
          <w:p w:rsidR="00760252" w:rsidRPr="00DC4EEA" w:rsidRDefault="00760252" w:rsidP="005D65DA">
            <w:pPr>
              <w:pStyle w:val="Standard"/>
              <w:jc w:val="center"/>
              <w:rPr>
                <w:color w:val="auto"/>
              </w:rPr>
            </w:pPr>
            <w:r w:rsidRPr="00DC4EEA">
              <w:rPr>
                <w:noProof/>
                <w:color w:val="auto"/>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DC4EEA" w:rsidRDefault="00760252" w:rsidP="005D65DA">
            <w:pPr>
              <w:pStyle w:val="Standard"/>
              <w:jc w:val="center"/>
              <w:rPr>
                <w:b/>
                <w:color w:val="auto"/>
                <w:lang w:val="ru-RU"/>
              </w:rPr>
            </w:pPr>
            <w:r w:rsidRPr="00DC4EEA">
              <w:rPr>
                <w:b/>
                <w:color w:val="auto"/>
                <w:lang w:val="ru-RU"/>
              </w:rPr>
              <w:t>РЕПУБЛИКА СРБИЈА</w:t>
            </w:r>
          </w:p>
          <w:p w:rsidR="00760252" w:rsidRPr="00DC4EEA" w:rsidRDefault="00760252" w:rsidP="005D65DA">
            <w:pPr>
              <w:pStyle w:val="Standard"/>
              <w:jc w:val="center"/>
              <w:rPr>
                <w:b/>
                <w:color w:val="auto"/>
                <w:lang w:val="ru-RU"/>
              </w:rPr>
            </w:pPr>
            <w:r w:rsidRPr="00DC4EEA">
              <w:rPr>
                <w:b/>
                <w:color w:val="auto"/>
                <w:lang w:val="ru-RU"/>
              </w:rPr>
              <w:t>МИНИСТАРСТВО ФИНАНСИЈА</w:t>
            </w:r>
          </w:p>
          <w:p w:rsidR="00760252" w:rsidRPr="00DC4EEA" w:rsidRDefault="00760252" w:rsidP="005D65DA">
            <w:pPr>
              <w:pStyle w:val="Standard"/>
              <w:jc w:val="center"/>
              <w:rPr>
                <w:b/>
                <w:color w:val="auto"/>
                <w:lang w:val="ru-RU"/>
              </w:rPr>
            </w:pPr>
            <w:r w:rsidRPr="00DC4EEA">
              <w:rPr>
                <w:b/>
                <w:color w:val="auto"/>
                <w:lang w:val="ru-RU"/>
              </w:rPr>
              <w:t>Управа царина</w:t>
            </w:r>
          </w:p>
          <w:p w:rsidR="00760252" w:rsidRPr="00DC4EEA" w:rsidRDefault="00760252" w:rsidP="005D65DA">
            <w:pPr>
              <w:pStyle w:val="Standard"/>
              <w:jc w:val="center"/>
              <w:rPr>
                <w:b/>
                <w:color w:val="auto"/>
                <w:lang w:val="ru-RU"/>
              </w:rPr>
            </w:pPr>
            <w:r w:rsidRPr="00DC4EEA">
              <w:rPr>
                <w:b/>
                <w:color w:val="auto"/>
                <w:lang w:val="ru-RU"/>
              </w:rPr>
              <w:t>11070 Нови Београд</w:t>
            </w:r>
          </w:p>
          <w:p w:rsidR="00760252" w:rsidRPr="00DC4EEA" w:rsidRDefault="00760252" w:rsidP="005D65DA">
            <w:pPr>
              <w:pStyle w:val="Standard"/>
              <w:jc w:val="center"/>
              <w:rPr>
                <w:b/>
                <w:color w:val="auto"/>
                <w:lang w:val="ru-RU"/>
              </w:rPr>
            </w:pPr>
            <w:r w:rsidRPr="00DC4EEA">
              <w:rPr>
                <w:b/>
                <w:color w:val="auto"/>
                <w:lang w:val="ru-RU"/>
              </w:rPr>
              <w:t>Булевар Зорана Ђинђића 155а</w:t>
            </w:r>
          </w:p>
        </w:tc>
      </w:tr>
    </w:tbl>
    <w:p w:rsidR="00760252" w:rsidRPr="00DC4EEA" w:rsidRDefault="00760252" w:rsidP="00760252">
      <w:pPr>
        <w:pStyle w:val="Standard"/>
        <w:rPr>
          <w:color w:val="auto"/>
          <w:lang w:val="ru-RU"/>
        </w:rPr>
      </w:pPr>
    </w:p>
    <w:p w:rsidR="00760252" w:rsidRPr="00DC4EEA" w:rsidRDefault="00760252" w:rsidP="00760252">
      <w:pPr>
        <w:pStyle w:val="Standard"/>
        <w:tabs>
          <w:tab w:val="clear" w:pos="1440"/>
          <w:tab w:val="left" w:pos="5030"/>
        </w:tabs>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spacing w:line="360" w:lineRule="auto"/>
        <w:jc w:val="center"/>
        <w:outlineLvl w:val="0"/>
        <w:rPr>
          <w:b/>
          <w:color w:val="auto"/>
          <w:lang w:val="ru-RU"/>
        </w:rPr>
      </w:pPr>
      <w:r w:rsidRPr="00DC4EEA">
        <w:rPr>
          <w:b/>
          <w:color w:val="auto"/>
          <w:lang w:val="ru-RU"/>
        </w:rPr>
        <w:t>КОНКУРСНА ДОКУМЕНТАЦИЈА</w:t>
      </w:r>
    </w:p>
    <w:p w:rsidR="00760252" w:rsidRPr="00DC4EEA" w:rsidRDefault="00760252" w:rsidP="00760252">
      <w:pPr>
        <w:pStyle w:val="BodyTextIndent3"/>
        <w:tabs>
          <w:tab w:val="left" w:pos="1418"/>
        </w:tabs>
        <w:ind w:right="-51" w:firstLine="0"/>
        <w:rPr>
          <w:rFonts w:ascii="Times New Roman" w:hAnsi="Times New Roman"/>
          <w:b/>
          <w:caps/>
          <w:sz w:val="24"/>
          <w:szCs w:val="24"/>
        </w:rPr>
      </w:pPr>
    </w:p>
    <w:p w:rsidR="00760252" w:rsidRPr="00DC4EEA" w:rsidRDefault="00760252" w:rsidP="00760252">
      <w:pPr>
        <w:pStyle w:val="BodyTextIndent3"/>
        <w:rPr>
          <w:rFonts w:ascii="Times New Roman" w:hAnsi="Times New Roman"/>
          <w:b/>
          <w:caps/>
          <w:sz w:val="24"/>
          <w:szCs w:val="24"/>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tbl>
      <w:tblPr>
        <w:tblW w:w="0" w:type="auto"/>
        <w:jc w:val="center"/>
        <w:tblLook w:val="01E0" w:firstRow="1" w:lastRow="1" w:firstColumn="1" w:lastColumn="1" w:noHBand="0" w:noVBand="0"/>
      </w:tblPr>
      <w:tblGrid>
        <w:gridCol w:w="2509"/>
        <w:gridCol w:w="5406"/>
      </w:tblGrid>
      <w:tr w:rsidR="00A6106E" w:rsidRPr="00DC4EEA" w:rsidTr="00A6106E">
        <w:trPr>
          <w:trHeight w:val="550"/>
          <w:jc w:val="center"/>
        </w:trPr>
        <w:tc>
          <w:tcPr>
            <w:tcW w:w="2509" w:type="dxa"/>
            <w:shd w:val="clear" w:color="auto" w:fill="auto"/>
          </w:tcPr>
          <w:p w:rsidR="00A6106E" w:rsidRPr="00DC4EEA" w:rsidRDefault="00A6106E" w:rsidP="00A6106E">
            <w:pPr>
              <w:jc w:val="left"/>
              <w:rPr>
                <w:b/>
                <w:szCs w:val="24"/>
              </w:rPr>
            </w:pPr>
            <w:r w:rsidRPr="00DC4EEA">
              <w:rPr>
                <w:b/>
                <w:szCs w:val="24"/>
              </w:rPr>
              <w:t xml:space="preserve">Предмет: </w:t>
            </w:r>
          </w:p>
        </w:tc>
        <w:tc>
          <w:tcPr>
            <w:tcW w:w="5406" w:type="dxa"/>
            <w:shd w:val="clear" w:color="auto" w:fill="auto"/>
          </w:tcPr>
          <w:p w:rsidR="00BE144F" w:rsidRPr="00891943" w:rsidRDefault="006608B8" w:rsidP="00B57E05">
            <w:pPr>
              <w:tabs>
                <w:tab w:val="left" w:pos="4200"/>
              </w:tabs>
              <w:rPr>
                <w:szCs w:val="24"/>
                <w:lang w:val="sr-Cyrl-RS"/>
              </w:rPr>
            </w:pPr>
            <w:r w:rsidRPr="00DC4EEA">
              <w:rPr>
                <w:szCs w:val="24"/>
              </w:rPr>
              <w:t>Набавка радо</w:t>
            </w:r>
            <w:r w:rsidR="000C20D7" w:rsidRPr="00DC4EEA">
              <w:rPr>
                <w:szCs w:val="24"/>
              </w:rPr>
              <w:t>ва</w:t>
            </w:r>
            <w:r w:rsidRPr="00DC4EEA">
              <w:rPr>
                <w:szCs w:val="24"/>
              </w:rPr>
              <w:t xml:space="preserve"> </w:t>
            </w:r>
            <w:r w:rsidR="00330ED4">
              <w:rPr>
                <w:szCs w:val="24"/>
              </w:rPr>
              <w:t>на изградњи царинског комплекса при граничном прелазу Градина</w:t>
            </w:r>
            <w:r w:rsidR="00891943">
              <w:rPr>
                <w:szCs w:val="24"/>
                <w:lang w:val="sr-Cyrl-RS"/>
              </w:rPr>
              <w:t xml:space="preserve"> – Пречишћен текст</w:t>
            </w:r>
          </w:p>
          <w:p w:rsidR="006C4DE7" w:rsidRPr="00DC4EEA" w:rsidRDefault="006C4DE7" w:rsidP="00B57E05">
            <w:pPr>
              <w:tabs>
                <w:tab w:val="left" w:pos="4200"/>
              </w:tabs>
              <w:rPr>
                <w:szCs w:val="24"/>
                <w:lang w:val="en-US"/>
              </w:rPr>
            </w:pPr>
          </w:p>
        </w:tc>
      </w:tr>
      <w:tr w:rsidR="00A6106E" w:rsidRPr="00DC4EEA" w:rsidTr="00A6106E">
        <w:trPr>
          <w:trHeight w:val="330"/>
          <w:jc w:val="center"/>
        </w:trPr>
        <w:tc>
          <w:tcPr>
            <w:tcW w:w="2509" w:type="dxa"/>
            <w:shd w:val="clear" w:color="auto" w:fill="auto"/>
            <w:vAlign w:val="center"/>
          </w:tcPr>
          <w:p w:rsidR="00A6106E" w:rsidRPr="00DC4EEA" w:rsidRDefault="00A6106E" w:rsidP="00A6106E">
            <w:pPr>
              <w:jc w:val="left"/>
              <w:rPr>
                <w:b/>
                <w:szCs w:val="24"/>
              </w:rPr>
            </w:pPr>
            <w:r w:rsidRPr="00DC4EEA">
              <w:rPr>
                <w:b/>
                <w:szCs w:val="24"/>
              </w:rPr>
              <w:t>Број јавне  набавке:</w:t>
            </w:r>
          </w:p>
        </w:tc>
        <w:tc>
          <w:tcPr>
            <w:tcW w:w="5406" w:type="dxa"/>
            <w:shd w:val="clear" w:color="auto" w:fill="auto"/>
            <w:vAlign w:val="center"/>
          </w:tcPr>
          <w:p w:rsidR="00A6106E" w:rsidRPr="00DC4EEA" w:rsidRDefault="00330ED4" w:rsidP="00A6106E">
            <w:pPr>
              <w:jc w:val="left"/>
              <w:rPr>
                <w:b/>
                <w:szCs w:val="24"/>
                <w:lang w:val="en-US"/>
              </w:rPr>
            </w:pPr>
            <w:r>
              <w:rPr>
                <w:b/>
                <w:szCs w:val="24"/>
              </w:rPr>
              <w:t>08</w:t>
            </w:r>
            <w:r w:rsidR="00E3419D">
              <w:rPr>
                <w:b/>
                <w:szCs w:val="24"/>
              </w:rPr>
              <w:t>/201</w:t>
            </w:r>
            <w:r>
              <w:rPr>
                <w:b/>
                <w:szCs w:val="24"/>
              </w:rPr>
              <w:t>8</w:t>
            </w:r>
          </w:p>
        </w:tc>
      </w:tr>
      <w:tr w:rsidR="00A6106E" w:rsidRPr="00DC4EEA" w:rsidTr="00A6106E">
        <w:trPr>
          <w:trHeight w:val="550"/>
          <w:jc w:val="center"/>
        </w:trPr>
        <w:tc>
          <w:tcPr>
            <w:tcW w:w="2509" w:type="dxa"/>
            <w:shd w:val="clear" w:color="auto" w:fill="auto"/>
          </w:tcPr>
          <w:p w:rsidR="00A6106E" w:rsidRPr="00DC4EEA" w:rsidRDefault="00A6106E" w:rsidP="00A6106E">
            <w:pPr>
              <w:jc w:val="left"/>
              <w:rPr>
                <w:b/>
                <w:szCs w:val="24"/>
              </w:rPr>
            </w:pPr>
          </w:p>
          <w:p w:rsidR="006C4DE7" w:rsidRPr="00DC4EEA" w:rsidRDefault="006C4DE7" w:rsidP="00A6106E">
            <w:pPr>
              <w:jc w:val="left"/>
              <w:rPr>
                <w:b/>
                <w:szCs w:val="24"/>
                <w:lang w:val="en-US"/>
              </w:rPr>
            </w:pPr>
          </w:p>
          <w:p w:rsidR="00A6106E" w:rsidRPr="00DC4EEA" w:rsidRDefault="00A6106E" w:rsidP="00A6106E">
            <w:pPr>
              <w:jc w:val="left"/>
              <w:rPr>
                <w:b/>
                <w:szCs w:val="24"/>
              </w:rPr>
            </w:pPr>
            <w:r w:rsidRPr="00DC4EEA">
              <w:rPr>
                <w:b/>
                <w:szCs w:val="24"/>
              </w:rPr>
              <w:t>Врста поступка:</w:t>
            </w:r>
          </w:p>
        </w:tc>
        <w:tc>
          <w:tcPr>
            <w:tcW w:w="5406" w:type="dxa"/>
            <w:shd w:val="clear" w:color="auto" w:fill="auto"/>
          </w:tcPr>
          <w:p w:rsidR="00A6106E" w:rsidRPr="00DC4EEA" w:rsidRDefault="00A6106E" w:rsidP="00A6106E">
            <w:pPr>
              <w:jc w:val="left"/>
              <w:rPr>
                <w:szCs w:val="24"/>
                <w:lang w:val="en-US"/>
              </w:rPr>
            </w:pPr>
          </w:p>
          <w:p w:rsidR="006C4DE7" w:rsidRPr="00DC4EEA" w:rsidRDefault="006C4DE7" w:rsidP="00A6106E">
            <w:pPr>
              <w:jc w:val="left"/>
              <w:rPr>
                <w:szCs w:val="24"/>
                <w:lang w:val="en-US"/>
              </w:rPr>
            </w:pPr>
          </w:p>
          <w:p w:rsidR="00A6106E" w:rsidRPr="00DC4EEA" w:rsidRDefault="001439C7" w:rsidP="00A6106E">
            <w:pPr>
              <w:jc w:val="left"/>
              <w:rPr>
                <w:b/>
                <w:szCs w:val="24"/>
              </w:rPr>
            </w:pPr>
            <w:r w:rsidRPr="00DC4EEA">
              <w:rPr>
                <w:b/>
                <w:szCs w:val="24"/>
              </w:rPr>
              <w:t>Отворени поступак</w:t>
            </w:r>
          </w:p>
        </w:tc>
      </w:tr>
    </w:tbl>
    <w:p w:rsidR="00760252" w:rsidRPr="00DC4EEA" w:rsidRDefault="00760252" w:rsidP="00760252">
      <w:pPr>
        <w:pStyle w:val="Standard"/>
        <w:rPr>
          <w:color w:val="auto"/>
          <w:lang w:val="ru-RU"/>
        </w:rPr>
      </w:pPr>
    </w:p>
    <w:p w:rsidR="00760252" w:rsidRPr="00DC4EEA" w:rsidRDefault="00760252" w:rsidP="00C17960">
      <w:pPr>
        <w:pStyle w:val="Standard"/>
        <w:jc w:val="right"/>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rPr>
          <w:color w:val="auto"/>
          <w:lang w:val="sr-Cyrl-CS"/>
        </w:rPr>
      </w:pP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p>
    <w:p w:rsidR="005F44DF" w:rsidRPr="00DC4EEA" w:rsidRDefault="00760252" w:rsidP="007163E1">
      <w:pPr>
        <w:spacing w:beforeLines="50" w:before="120" w:after="120"/>
        <w:ind w:firstLine="720"/>
        <w:rPr>
          <w:szCs w:val="24"/>
        </w:rPr>
      </w:pPr>
      <w:r w:rsidRPr="00DC4EEA">
        <w:rPr>
          <w:szCs w:val="24"/>
        </w:rPr>
        <w:tab/>
      </w:r>
    </w:p>
    <w:p w:rsidR="00760252" w:rsidRPr="00DC4EEA" w:rsidRDefault="00760252" w:rsidP="00760252">
      <w:pPr>
        <w:pStyle w:val="Standard"/>
        <w:outlineLvl w:val="0"/>
        <w:rPr>
          <w:color w:val="auto"/>
          <w:lang w:val="sr-Cyrl-CS"/>
        </w:rPr>
      </w:pP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t xml:space="preserve"> </w:t>
      </w:r>
    </w:p>
    <w:p w:rsidR="00760252" w:rsidRPr="00DC4EEA" w:rsidRDefault="00760252" w:rsidP="00760252">
      <w:pPr>
        <w:pStyle w:val="Standard"/>
        <w:rPr>
          <w:color w:val="auto"/>
          <w:lang w:val="sr-Cyrl-CS"/>
        </w:rPr>
      </w:pPr>
    </w:p>
    <w:p w:rsidR="00760252" w:rsidRPr="00DC4EEA" w:rsidRDefault="00760252" w:rsidP="00760252">
      <w:pPr>
        <w:pStyle w:val="Standard"/>
        <w:jc w:val="center"/>
        <w:rPr>
          <w:color w:val="auto"/>
          <w:lang w:val="sr-Cyrl-CS"/>
        </w:rPr>
      </w:pPr>
    </w:p>
    <w:p w:rsidR="00760252" w:rsidRPr="00DC4EEA" w:rsidRDefault="00760252" w:rsidP="00760252">
      <w:pPr>
        <w:pStyle w:val="Standard"/>
        <w:jc w:val="center"/>
        <w:rPr>
          <w:color w:val="auto"/>
          <w:lang w:val="sr-Cyrl-CS"/>
        </w:rPr>
      </w:pPr>
      <w:r w:rsidRPr="00DC4EEA">
        <w:rPr>
          <w:color w:val="auto"/>
          <w:lang w:val="sr-Cyrl-CS"/>
        </w:rPr>
        <w:t xml:space="preserve">                                                                            </w:t>
      </w:r>
    </w:p>
    <w:p w:rsidR="00C74E55" w:rsidRPr="00DC4EEA" w:rsidRDefault="00C74E55" w:rsidP="00C74E55">
      <w:pPr>
        <w:rPr>
          <w:szCs w:val="24"/>
          <w:lang w:val="en-US"/>
        </w:rPr>
      </w:pPr>
    </w:p>
    <w:p w:rsidR="00C74E55" w:rsidRPr="00DC4EEA" w:rsidRDefault="00C74E55" w:rsidP="001439C7">
      <w:pPr>
        <w:rPr>
          <w:szCs w:val="24"/>
        </w:rPr>
      </w:pPr>
      <w:r w:rsidRPr="00DC4EEA">
        <w:rPr>
          <w:szCs w:val="24"/>
          <w:lang w:val="en-US"/>
        </w:rPr>
        <w:tab/>
      </w:r>
      <w:r w:rsidRPr="00DC4EEA">
        <w:rPr>
          <w:szCs w:val="24"/>
          <w:lang w:val="en-US"/>
        </w:rPr>
        <w:tab/>
      </w:r>
      <w:r w:rsidRPr="00DC4EEA">
        <w:rPr>
          <w:szCs w:val="24"/>
          <w:lang w:val="en-US"/>
        </w:rPr>
        <w:tab/>
      </w:r>
      <w:r w:rsidRPr="00DC4EEA">
        <w:rPr>
          <w:szCs w:val="24"/>
          <w:lang w:val="en-US"/>
        </w:rPr>
        <w:tab/>
      </w:r>
      <w:r w:rsidRPr="00DC4EEA">
        <w:rPr>
          <w:szCs w:val="24"/>
          <w:lang w:val="en-US"/>
        </w:rPr>
        <w:tab/>
      </w:r>
      <w:r w:rsidRPr="00DC4EEA">
        <w:rPr>
          <w:szCs w:val="24"/>
          <w:lang w:val="en-US"/>
        </w:rPr>
        <w:tab/>
      </w:r>
      <w:r w:rsidRPr="00DC4EEA">
        <w:rPr>
          <w:szCs w:val="24"/>
          <w:lang w:val="en-US"/>
        </w:rPr>
        <w:tab/>
      </w:r>
    </w:p>
    <w:p w:rsidR="00760252" w:rsidRPr="00DC4EEA" w:rsidRDefault="00760252" w:rsidP="00760252">
      <w:pPr>
        <w:pStyle w:val="Standard"/>
        <w:jc w:val="center"/>
        <w:rPr>
          <w:color w:val="auto"/>
          <w:lang w:val="sr-Cyrl-CS"/>
        </w:rPr>
      </w:pPr>
    </w:p>
    <w:p w:rsidR="00760252" w:rsidRPr="00DC4EEA" w:rsidRDefault="00760252" w:rsidP="00760252">
      <w:pPr>
        <w:pStyle w:val="Standard"/>
        <w:pageBreakBefore/>
        <w:jc w:val="center"/>
        <w:outlineLvl w:val="0"/>
        <w:rPr>
          <w:b/>
          <w:color w:val="auto"/>
          <w:lang w:val="sr-Cyrl-CS"/>
        </w:rPr>
      </w:pPr>
      <w:r w:rsidRPr="00DC4EEA">
        <w:rPr>
          <w:b/>
          <w:color w:val="auto"/>
        </w:rPr>
        <w:lastRenderedPageBreak/>
        <w:t>I</w:t>
      </w: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outlineLvl w:val="0"/>
        <w:rPr>
          <w:color w:val="auto"/>
          <w:lang w:val="sr-Cyrl-CS"/>
        </w:rPr>
      </w:pPr>
      <w:r w:rsidRPr="00DC4EEA">
        <w:rPr>
          <w:b/>
          <w:color w:val="auto"/>
        </w:rPr>
        <w:t>O</w:t>
      </w:r>
      <w:r w:rsidRPr="00DC4EEA">
        <w:rPr>
          <w:b/>
          <w:color w:val="auto"/>
          <w:lang w:val="sr-Cyrl-CS"/>
        </w:rPr>
        <w:t xml:space="preserve"> П Ш Т И</w:t>
      </w:r>
    </w:p>
    <w:p w:rsidR="00760252" w:rsidRPr="00DC4EEA" w:rsidRDefault="00760252" w:rsidP="00760252">
      <w:pPr>
        <w:pStyle w:val="Standard"/>
        <w:jc w:val="center"/>
        <w:rPr>
          <w:b/>
          <w:color w:val="auto"/>
          <w:lang w:val="ru-RU"/>
        </w:rPr>
      </w:pPr>
      <w:r w:rsidRPr="00DC4EEA">
        <w:rPr>
          <w:b/>
          <w:color w:val="auto"/>
          <w:lang w:val="ru-RU"/>
        </w:rPr>
        <w:t>ПОДАЦИ О ЈАВНОЈ НАБАВЦИ</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rPr>
          <w:i/>
          <w:color w:val="auto"/>
          <w:lang w:val="ru-RU"/>
        </w:rPr>
      </w:pPr>
    </w:p>
    <w:p w:rsidR="00760252" w:rsidRPr="00DC4EEA" w:rsidRDefault="00760252" w:rsidP="00760252">
      <w:pPr>
        <w:pStyle w:val="Standard"/>
        <w:rPr>
          <w:b/>
          <w:color w:val="auto"/>
          <w:lang w:val="ru-RU"/>
        </w:rPr>
      </w:pPr>
      <w:r w:rsidRPr="00DC4EEA">
        <w:rPr>
          <w:b/>
          <w:color w:val="auto"/>
          <w:lang w:val="ru-RU"/>
        </w:rPr>
        <w:tab/>
        <w:t>1. Подаци о Наручиоцу:</w:t>
      </w:r>
    </w:p>
    <w:p w:rsidR="00760252" w:rsidRPr="00DC4EEA" w:rsidRDefault="00760252" w:rsidP="00760252">
      <w:pPr>
        <w:pStyle w:val="Standard"/>
        <w:rPr>
          <w:color w:val="auto"/>
          <w:lang w:val="ru-RU"/>
        </w:rPr>
      </w:pPr>
      <w:r w:rsidRPr="00DC4EEA">
        <w:rPr>
          <w:b/>
          <w:color w:val="auto"/>
          <w:lang w:val="ru-RU"/>
        </w:rPr>
        <w:tab/>
        <w:t>-  Република Србија, Министарство финансија, Управа царина,</w:t>
      </w: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 xml:space="preserve">- </w:t>
      </w:r>
      <w:r w:rsidRPr="00DC4EEA">
        <w:rPr>
          <w:color w:val="auto"/>
          <w:lang w:val="ru-RU"/>
        </w:rPr>
        <w:t xml:space="preserve"> Нови Београд, Булевар Зорана Ђинђића 155а</w:t>
      </w: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w:t>
      </w:r>
      <w:r w:rsidRPr="00DC4EEA">
        <w:rPr>
          <w:color w:val="auto"/>
          <w:lang w:val="ru-RU"/>
        </w:rPr>
        <w:t xml:space="preserve">  ПИБ 101685102</w:t>
      </w: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w:t>
      </w:r>
      <w:r w:rsidRPr="00DC4EEA">
        <w:rPr>
          <w:color w:val="auto"/>
          <w:lang w:val="ru-RU"/>
        </w:rPr>
        <w:t xml:space="preserve">  Матични број: 17862146</w:t>
      </w:r>
    </w:p>
    <w:p w:rsidR="00760252" w:rsidRPr="00DC4EEA" w:rsidRDefault="00760252" w:rsidP="00760252">
      <w:pPr>
        <w:pStyle w:val="Standard"/>
        <w:rPr>
          <w:color w:val="auto"/>
          <w:lang w:val="ru-RU"/>
        </w:rPr>
      </w:pPr>
      <w:r w:rsidRPr="00DC4EEA">
        <w:rPr>
          <w:color w:val="auto"/>
          <w:lang w:val="ru-RU"/>
        </w:rPr>
        <w:tab/>
        <w:t>-  Текући рачун: 840-1620-21</w:t>
      </w:r>
    </w:p>
    <w:p w:rsidR="00760252" w:rsidRPr="00DC4EEA" w:rsidRDefault="00760252" w:rsidP="00760252">
      <w:pPr>
        <w:pStyle w:val="Standard"/>
        <w:rPr>
          <w:color w:val="auto"/>
          <w:lang w:val="ru-RU"/>
        </w:rPr>
      </w:pPr>
      <w:r w:rsidRPr="00DC4EEA">
        <w:rPr>
          <w:color w:val="auto"/>
          <w:lang w:val="ru-RU"/>
        </w:rPr>
        <w:tab/>
        <w:t xml:space="preserve">-  </w:t>
      </w:r>
      <w:hyperlink r:id="rId11" w:history="1">
        <w:r w:rsidRPr="00DC4EEA">
          <w:rPr>
            <w:color w:val="auto"/>
          </w:rPr>
          <w:t>www</w:t>
        </w:r>
      </w:hyperlink>
      <w:hyperlink r:id="rId12" w:history="1">
        <w:r w:rsidRPr="00DC4EEA">
          <w:rPr>
            <w:color w:val="auto"/>
            <w:lang w:val="ru-RU"/>
          </w:rPr>
          <w:t>.</w:t>
        </w:r>
      </w:hyperlink>
      <w:hyperlink r:id="rId13" w:history="1">
        <w:r w:rsidRPr="00DC4EEA">
          <w:rPr>
            <w:color w:val="auto"/>
          </w:rPr>
          <w:t>upravacarina</w:t>
        </w:r>
      </w:hyperlink>
      <w:hyperlink r:id="rId14" w:history="1">
        <w:r w:rsidRPr="00DC4EEA">
          <w:rPr>
            <w:color w:val="auto"/>
            <w:lang w:val="ru-RU"/>
          </w:rPr>
          <w:t>.</w:t>
        </w:r>
      </w:hyperlink>
      <w:hyperlink r:id="rId15" w:history="1">
        <w:r w:rsidRPr="00DC4EEA">
          <w:rPr>
            <w:color w:val="auto"/>
          </w:rPr>
          <w:t>rs</w:t>
        </w:r>
      </w:hyperlink>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3E384E" w:rsidRPr="00DC4EEA" w:rsidRDefault="003E384E" w:rsidP="003E384E">
      <w:pPr>
        <w:outlineLvl w:val="0"/>
        <w:rPr>
          <w:b/>
          <w:szCs w:val="24"/>
        </w:rPr>
      </w:pPr>
      <w:r w:rsidRPr="00DC4EEA">
        <w:rPr>
          <w:szCs w:val="24"/>
        </w:rPr>
        <w:tab/>
      </w:r>
      <w:r w:rsidRPr="00DC4EEA">
        <w:rPr>
          <w:b/>
          <w:szCs w:val="24"/>
        </w:rPr>
        <w:t>2. Врста поступка</w:t>
      </w:r>
    </w:p>
    <w:p w:rsidR="003E384E" w:rsidRPr="00DC4EEA" w:rsidRDefault="003E384E" w:rsidP="003E384E">
      <w:pPr>
        <w:rPr>
          <w:i/>
          <w:szCs w:val="24"/>
        </w:rPr>
      </w:pPr>
      <w:r w:rsidRPr="00DC4EEA">
        <w:rPr>
          <w:i/>
          <w:szCs w:val="24"/>
        </w:rPr>
        <w:tab/>
      </w:r>
      <w:r w:rsidRPr="00DC4EEA">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3. Предмет</w:t>
      </w:r>
      <w:r w:rsidR="00A6106E" w:rsidRPr="00DC4EEA">
        <w:rPr>
          <w:b/>
          <w:color w:val="auto"/>
          <w:lang w:val="ru-RU"/>
        </w:rPr>
        <w:t xml:space="preserve"> јавне набавке је набавка </w:t>
      </w:r>
      <w:r w:rsidR="00A6106E" w:rsidRPr="00DC4EEA">
        <w:rPr>
          <w:b/>
          <w:color w:val="auto"/>
          <w:lang w:val="sr-Cyrl-CS"/>
        </w:rPr>
        <w:t>радова</w:t>
      </w:r>
      <w:r w:rsidRPr="00DC4EEA">
        <w:rPr>
          <w:b/>
          <w:color w:val="auto"/>
          <w:lang w:val="ru-RU"/>
        </w:rPr>
        <w:t>.</w:t>
      </w:r>
    </w:p>
    <w:p w:rsidR="00760252" w:rsidRPr="00DC4EEA" w:rsidRDefault="00760252" w:rsidP="00760252">
      <w:pPr>
        <w:pStyle w:val="Standard"/>
        <w:rPr>
          <w:color w:val="auto"/>
          <w:lang w:val="ru-RU"/>
        </w:rPr>
      </w:pPr>
      <w:r w:rsidRPr="00DC4EEA">
        <w:rPr>
          <w:color w:val="auto"/>
          <w:lang w:val="ru-RU"/>
        </w:rPr>
        <w:tab/>
      </w:r>
    </w:p>
    <w:p w:rsidR="00760252" w:rsidRPr="00DC4EEA" w:rsidRDefault="00760252" w:rsidP="00760252">
      <w:pPr>
        <w:pStyle w:val="Standard"/>
        <w:rPr>
          <w:color w:val="auto"/>
          <w:lang w:val="ru-RU"/>
        </w:rPr>
      </w:pPr>
    </w:p>
    <w:p w:rsidR="003E384E" w:rsidRPr="00DC4EEA" w:rsidRDefault="003E384E" w:rsidP="003E384E">
      <w:pPr>
        <w:outlineLvl w:val="0"/>
        <w:rPr>
          <w:b/>
          <w:szCs w:val="24"/>
        </w:rPr>
      </w:pPr>
      <w:r w:rsidRPr="00DC4EEA">
        <w:rPr>
          <w:b/>
          <w:szCs w:val="24"/>
        </w:rPr>
        <w:tab/>
        <w:t>4. Циљ поступка</w:t>
      </w:r>
    </w:p>
    <w:p w:rsidR="003E384E" w:rsidRPr="00DC4EEA" w:rsidRDefault="003E384E" w:rsidP="003E384E">
      <w:pPr>
        <w:rPr>
          <w:b/>
          <w:szCs w:val="24"/>
        </w:rPr>
      </w:pPr>
      <w:r w:rsidRPr="00DC4EEA">
        <w:rPr>
          <w:szCs w:val="24"/>
        </w:rPr>
        <w:tab/>
        <w:t>Поступак јавне набавке спроводи се ради закључења уговора о јавној набавци.</w:t>
      </w:r>
      <w:r w:rsidRPr="00DC4EEA">
        <w:rPr>
          <w:b/>
          <w:szCs w:val="24"/>
        </w:rPr>
        <w:t xml:space="preserve"> </w:t>
      </w:r>
    </w:p>
    <w:p w:rsidR="003E384E" w:rsidRPr="00DC4EEA" w:rsidRDefault="003E384E" w:rsidP="003E384E">
      <w:pPr>
        <w:rPr>
          <w:szCs w:val="24"/>
          <w:lang w:val="ru-RU"/>
        </w:rPr>
      </w:pPr>
    </w:p>
    <w:p w:rsidR="003E384E" w:rsidRPr="00DC4EEA" w:rsidRDefault="003E384E" w:rsidP="003E384E">
      <w:pPr>
        <w:outlineLvl w:val="0"/>
        <w:rPr>
          <w:szCs w:val="24"/>
        </w:rPr>
      </w:pPr>
      <w:r w:rsidRPr="00DC4EEA">
        <w:rPr>
          <w:szCs w:val="24"/>
        </w:rPr>
        <w:tab/>
      </w:r>
      <w:r w:rsidRPr="00DC4EEA">
        <w:rPr>
          <w:b/>
          <w:szCs w:val="24"/>
        </w:rPr>
        <w:t>5. Рок за доношење одлуке о додели уговора</w:t>
      </w:r>
    </w:p>
    <w:p w:rsidR="003E384E" w:rsidRPr="00DC4EEA" w:rsidRDefault="003E384E" w:rsidP="003E384E">
      <w:pPr>
        <w:rPr>
          <w:szCs w:val="24"/>
        </w:rPr>
      </w:pPr>
      <w:r w:rsidRPr="00DC4EEA">
        <w:rPr>
          <w:szCs w:val="24"/>
        </w:rPr>
        <w:tab/>
        <w:t xml:space="preserve">Одлука о додели </w:t>
      </w:r>
      <w:r w:rsidR="006608B8" w:rsidRPr="00DC4EEA">
        <w:rPr>
          <w:szCs w:val="24"/>
        </w:rPr>
        <w:t xml:space="preserve">уговора биће донета у року од </w:t>
      </w:r>
      <w:r w:rsidR="006C4DE7" w:rsidRPr="00DC4EEA">
        <w:rPr>
          <w:szCs w:val="24"/>
        </w:rPr>
        <w:t>осам (</w:t>
      </w:r>
      <w:r w:rsidR="006608B8" w:rsidRPr="00DC4EEA">
        <w:rPr>
          <w:szCs w:val="24"/>
        </w:rPr>
        <w:t>8</w:t>
      </w:r>
      <w:r w:rsidR="006C4DE7" w:rsidRPr="00DC4EEA">
        <w:rPr>
          <w:szCs w:val="24"/>
        </w:rPr>
        <w:t>)</w:t>
      </w:r>
      <w:r w:rsidRPr="00DC4EEA">
        <w:rPr>
          <w:szCs w:val="24"/>
        </w:rPr>
        <w:t xml:space="preserve"> дана, од дана јавног отварања понуда.</w:t>
      </w:r>
    </w:p>
    <w:p w:rsidR="00760252" w:rsidRPr="00DC4EEA" w:rsidRDefault="00760252" w:rsidP="00760252">
      <w:pPr>
        <w:pStyle w:val="Standard"/>
        <w:ind w:left="1440"/>
        <w:rPr>
          <w:color w:val="auto"/>
          <w:lang w:val="ru-RU"/>
        </w:rPr>
      </w:pPr>
    </w:p>
    <w:p w:rsidR="00760252" w:rsidRPr="00DC4EEA" w:rsidRDefault="00760252" w:rsidP="00760252">
      <w:pPr>
        <w:pStyle w:val="Standard"/>
        <w:ind w:left="1440"/>
        <w:rPr>
          <w:color w:val="auto"/>
          <w:lang w:val="ru-RU"/>
        </w:rPr>
      </w:pPr>
    </w:p>
    <w:p w:rsidR="00760252" w:rsidRPr="00DC4EEA" w:rsidRDefault="00760252" w:rsidP="00760252">
      <w:pPr>
        <w:pStyle w:val="Standard"/>
        <w:spacing w:before="60"/>
        <w:rPr>
          <w:color w:val="auto"/>
          <w:lang w:val="ru-RU"/>
        </w:rPr>
      </w:pPr>
      <w:r w:rsidRPr="00DC4EEA">
        <w:rPr>
          <w:b/>
          <w:color w:val="auto"/>
          <w:lang w:val="ru-RU"/>
        </w:rPr>
        <w:tab/>
        <w:t>6. Контакт</w:t>
      </w:r>
    </w:p>
    <w:p w:rsidR="00FC7D88" w:rsidRPr="00DC4EEA" w:rsidRDefault="00FC7D88" w:rsidP="00FC7D88">
      <w:pPr>
        <w:tabs>
          <w:tab w:val="clear" w:pos="1440"/>
        </w:tabs>
        <w:ind w:firstLine="1440"/>
        <w:rPr>
          <w:szCs w:val="24"/>
        </w:rPr>
      </w:pPr>
      <w:r w:rsidRPr="00DC4EEA">
        <w:rPr>
          <w:szCs w:val="24"/>
        </w:rPr>
        <w:t>Лице за контакт: Зоран Михаиловић, телeфон 011/319-19</w:t>
      </w:r>
      <w:r w:rsidR="00B57E05" w:rsidRPr="00DC4EEA">
        <w:rPr>
          <w:szCs w:val="24"/>
          <w:lang w:val="sr-Latn-CS"/>
        </w:rPr>
        <w:t>-</w:t>
      </w:r>
      <w:r w:rsidRPr="00DC4EEA">
        <w:rPr>
          <w:szCs w:val="24"/>
        </w:rPr>
        <w:t>10.</w:t>
      </w:r>
    </w:p>
    <w:p w:rsidR="00760252" w:rsidRPr="00DC4EEA" w:rsidRDefault="00760252" w:rsidP="00760252">
      <w:pPr>
        <w:pStyle w:val="BodyTextIndent3"/>
        <w:tabs>
          <w:tab w:val="left" w:pos="1418"/>
        </w:tabs>
        <w:ind w:right="2"/>
        <w:rPr>
          <w:rFonts w:ascii="Times New Roman" w:hAnsi="Times New Roman"/>
          <w:b/>
          <w:sz w:val="24"/>
          <w:szCs w:val="24"/>
        </w:rPr>
      </w:pPr>
    </w:p>
    <w:p w:rsidR="00760252" w:rsidRPr="00DC4EEA" w:rsidRDefault="00760252" w:rsidP="00760252">
      <w:pPr>
        <w:pStyle w:val="Standard"/>
        <w:rPr>
          <w:color w:val="auto"/>
          <w:lang w:val="ru-RU"/>
        </w:rPr>
      </w:pPr>
    </w:p>
    <w:p w:rsidR="00760252" w:rsidRPr="00DC4EEA" w:rsidRDefault="00760252" w:rsidP="00760252">
      <w:pPr>
        <w:pStyle w:val="Standard"/>
        <w:pageBreakBefore/>
        <w:jc w:val="center"/>
        <w:outlineLvl w:val="0"/>
        <w:rPr>
          <w:b/>
          <w:color w:val="auto"/>
          <w:lang w:val="ru-RU"/>
        </w:rPr>
      </w:pPr>
      <w:r w:rsidRPr="00DC4EEA">
        <w:rPr>
          <w:b/>
          <w:color w:val="auto"/>
        </w:rPr>
        <w:lastRenderedPageBreak/>
        <w:t>II</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outlineLvl w:val="0"/>
        <w:rPr>
          <w:b/>
          <w:color w:val="auto"/>
          <w:lang w:val="ru-RU"/>
        </w:rPr>
      </w:pPr>
      <w:r w:rsidRPr="00DC4EEA">
        <w:rPr>
          <w:b/>
          <w:color w:val="auto"/>
          <w:lang w:val="ru-RU"/>
        </w:rPr>
        <w:t>П О Д А Ц И</w:t>
      </w:r>
    </w:p>
    <w:p w:rsidR="00760252" w:rsidRPr="00DC4EEA" w:rsidRDefault="00760252" w:rsidP="00760252">
      <w:pPr>
        <w:pStyle w:val="Standard"/>
        <w:jc w:val="center"/>
        <w:rPr>
          <w:b/>
          <w:color w:val="auto"/>
          <w:lang w:val="ru-RU"/>
        </w:rPr>
      </w:pPr>
      <w:r w:rsidRPr="00DC4EEA">
        <w:rPr>
          <w:b/>
          <w:color w:val="auto"/>
          <w:lang w:val="ru-RU"/>
        </w:rPr>
        <w:t>О ПРЕДМЕТУ ЈАВНЕ НАБАВКЕ</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outlineLvl w:val="0"/>
        <w:rPr>
          <w:b/>
          <w:color w:val="auto"/>
          <w:lang w:val="ru-RU"/>
        </w:rPr>
      </w:pPr>
      <w:r w:rsidRPr="00DC4EEA">
        <w:rPr>
          <w:b/>
          <w:color w:val="auto"/>
          <w:lang w:val="sr-Cyrl-CS"/>
        </w:rPr>
        <w:tab/>
      </w:r>
    </w:p>
    <w:p w:rsidR="00760252" w:rsidRPr="00DC4EEA" w:rsidRDefault="00760252" w:rsidP="00760252">
      <w:pPr>
        <w:pStyle w:val="Standard"/>
        <w:ind w:left="1440"/>
        <w:rPr>
          <w:b/>
          <w:color w:val="auto"/>
          <w:lang w:val="ru-RU"/>
        </w:rPr>
      </w:pPr>
    </w:p>
    <w:p w:rsidR="00FC7D88" w:rsidRPr="00DC4EEA" w:rsidRDefault="00FC7D88" w:rsidP="006C4DE7">
      <w:pPr>
        <w:ind w:left="1440"/>
        <w:rPr>
          <w:b/>
          <w:szCs w:val="24"/>
        </w:rPr>
      </w:pPr>
      <w:r w:rsidRPr="00DC4EEA">
        <w:rPr>
          <w:b/>
          <w:szCs w:val="24"/>
        </w:rPr>
        <w:t>Опис предмета набавке</w:t>
      </w:r>
    </w:p>
    <w:p w:rsidR="00FC7D88" w:rsidRPr="00DC4EEA" w:rsidRDefault="00FC7D88" w:rsidP="00FC7D88">
      <w:pPr>
        <w:ind w:left="1440"/>
        <w:rPr>
          <w:b/>
          <w:szCs w:val="24"/>
        </w:rPr>
      </w:pPr>
    </w:p>
    <w:p w:rsidR="00FC7D88" w:rsidRPr="00DC4EEA" w:rsidRDefault="00FC7D88" w:rsidP="00FC7D88">
      <w:pPr>
        <w:tabs>
          <w:tab w:val="clear" w:pos="1440"/>
          <w:tab w:val="left" w:pos="4200"/>
        </w:tabs>
        <w:ind w:firstLine="1440"/>
        <w:rPr>
          <w:szCs w:val="24"/>
        </w:rPr>
      </w:pPr>
      <w:r w:rsidRPr="00DC4EEA">
        <w:rPr>
          <w:szCs w:val="24"/>
        </w:rPr>
        <w:t xml:space="preserve">Предмет јавне набавке је набавка </w:t>
      </w:r>
      <w:r w:rsidRPr="00DC4EEA">
        <w:rPr>
          <w:szCs w:val="24"/>
          <w:lang w:val="ru-RU"/>
        </w:rPr>
        <w:t xml:space="preserve">радова </w:t>
      </w:r>
      <w:r w:rsidR="00E8711E">
        <w:rPr>
          <w:szCs w:val="24"/>
        </w:rPr>
        <w:t>на изградњи царинског комплекса при граничном прелазу Градина</w:t>
      </w:r>
      <w:r w:rsidR="001439C7" w:rsidRPr="00DC4EEA">
        <w:rPr>
          <w:szCs w:val="24"/>
        </w:rPr>
        <w:t>.</w:t>
      </w:r>
    </w:p>
    <w:p w:rsidR="006C4DE7" w:rsidRPr="00DC4EEA" w:rsidRDefault="006C4DE7" w:rsidP="00FC7D88">
      <w:pPr>
        <w:tabs>
          <w:tab w:val="clear" w:pos="1440"/>
          <w:tab w:val="left" w:pos="4200"/>
        </w:tabs>
        <w:ind w:firstLine="1440"/>
        <w:rPr>
          <w:szCs w:val="24"/>
          <w:lang w:val="ru-RU"/>
        </w:rPr>
      </w:pPr>
    </w:p>
    <w:p w:rsidR="00760252" w:rsidRPr="00C67691" w:rsidRDefault="00FC7D88" w:rsidP="00FC7D88">
      <w:pPr>
        <w:tabs>
          <w:tab w:val="clear" w:pos="1440"/>
          <w:tab w:val="left" w:pos="4200"/>
        </w:tabs>
        <w:ind w:firstLine="1440"/>
        <w:rPr>
          <w:szCs w:val="24"/>
        </w:rPr>
      </w:pPr>
      <w:r w:rsidRPr="00DC4EEA">
        <w:rPr>
          <w:b/>
          <w:szCs w:val="24"/>
          <w:lang w:val="ru-RU"/>
        </w:rPr>
        <w:t>Назив и ознака из општег речника:</w:t>
      </w:r>
      <w:r w:rsidR="0048060C" w:rsidRPr="00DC4EEA">
        <w:rPr>
          <w:b/>
          <w:szCs w:val="24"/>
          <w:lang w:val="ru-RU"/>
        </w:rPr>
        <w:t xml:space="preserve"> </w:t>
      </w:r>
      <w:r w:rsidR="00330ED4">
        <w:rPr>
          <w:szCs w:val="24"/>
        </w:rPr>
        <w:t>4511</w:t>
      </w:r>
      <w:r w:rsidR="00C67691">
        <w:rPr>
          <w:szCs w:val="24"/>
          <w:lang w:val="en-US"/>
        </w:rPr>
        <w:t>231</w:t>
      </w:r>
      <w:r w:rsidR="00330ED4">
        <w:rPr>
          <w:szCs w:val="24"/>
        </w:rPr>
        <w:t>0</w:t>
      </w:r>
      <w:r w:rsidR="00C67691">
        <w:rPr>
          <w:szCs w:val="24"/>
          <w:lang w:val="en-US"/>
        </w:rPr>
        <w:t>-1</w:t>
      </w:r>
      <w:r w:rsidR="00330ED4">
        <w:rPr>
          <w:szCs w:val="24"/>
        </w:rPr>
        <w:t xml:space="preserve"> – </w:t>
      </w:r>
      <w:r w:rsidR="00C67691">
        <w:rPr>
          <w:szCs w:val="24"/>
        </w:rPr>
        <w:t>Радови на насипању</w:t>
      </w:r>
    </w:p>
    <w:p w:rsidR="00760252" w:rsidRPr="00DC4EEA" w:rsidRDefault="00760252" w:rsidP="00760252">
      <w:pPr>
        <w:pStyle w:val="Standard"/>
        <w:rPr>
          <w:color w:val="auto"/>
          <w:lang w:val="ru-RU"/>
        </w:rPr>
      </w:pPr>
      <w:r w:rsidRPr="00DC4EEA">
        <w:rPr>
          <w:color w:val="auto"/>
          <w:lang w:val="ru-RU"/>
        </w:rPr>
        <w:tab/>
      </w:r>
    </w:p>
    <w:p w:rsidR="001E3239" w:rsidRPr="00DC4EEA" w:rsidRDefault="0092068B" w:rsidP="001E3239">
      <w:pPr>
        <w:outlineLvl w:val="0"/>
        <w:rPr>
          <w:szCs w:val="24"/>
          <w:lang w:val="ru-RU"/>
        </w:rPr>
      </w:pPr>
      <w:r w:rsidRPr="00DC4EEA">
        <w:rPr>
          <w:szCs w:val="24"/>
          <w:lang w:val="ru-RU"/>
        </w:rPr>
        <w:t xml:space="preserve"> </w:t>
      </w:r>
    </w:p>
    <w:p w:rsidR="001E3239" w:rsidRPr="00DC4EEA" w:rsidRDefault="001E3239" w:rsidP="001E3239">
      <w:pPr>
        <w:outlineLvl w:val="0"/>
        <w:rPr>
          <w:szCs w:val="24"/>
        </w:rPr>
      </w:pPr>
      <w:r w:rsidRPr="00DC4EEA">
        <w:rPr>
          <w:szCs w:val="24"/>
          <w:lang w:val="ru-RU"/>
        </w:rPr>
        <w:tab/>
      </w:r>
      <w:r w:rsidRPr="00DC4EEA">
        <w:rPr>
          <w:szCs w:val="24"/>
        </w:rPr>
        <w:t>Врста и опис предмета јавне набавке саставни је део конкурсне документације.</w:t>
      </w:r>
    </w:p>
    <w:p w:rsidR="00760252" w:rsidRPr="00DC4EEA" w:rsidRDefault="00760252" w:rsidP="00760252">
      <w:pPr>
        <w:pStyle w:val="Standard"/>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FC7D88" w:rsidRPr="00DC4EEA" w:rsidRDefault="00FC7D88" w:rsidP="00760252">
      <w:pPr>
        <w:pStyle w:val="Standard"/>
        <w:jc w:val="center"/>
        <w:rPr>
          <w:color w:val="auto"/>
          <w:lang w:val="ru-RU"/>
        </w:rPr>
      </w:pPr>
    </w:p>
    <w:p w:rsidR="00FC7D88" w:rsidRPr="00DC4EEA" w:rsidRDefault="00FC7D88" w:rsidP="00760252">
      <w:pPr>
        <w:pStyle w:val="Standard"/>
        <w:jc w:val="center"/>
        <w:rPr>
          <w:color w:val="auto"/>
          <w:lang w:val="ru-RU"/>
        </w:rPr>
      </w:pPr>
    </w:p>
    <w:p w:rsidR="00FC7D88" w:rsidRPr="00DC4EEA" w:rsidRDefault="00FC7D88" w:rsidP="00760252">
      <w:pPr>
        <w:pStyle w:val="Standard"/>
        <w:jc w:val="center"/>
        <w:rPr>
          <w:color w:val="auto"/>
          <w:lang w:val="ru-RU"/>
        </w:rPr>
      </w:pPr>
    </w:p>
    <w:p w:rsidR="00FC7D88" w:rsidRPr="00DC4EEA" w:rsidRDefault="00FC7D88" w:rsidP="00760252">
      <w:pPr>
        <w:pStyle w:val="Standard"/>
        <w:jc w:val="center"/>
        <w:rPr>
          <w:color w:val="auto"/>
          <w:lang w:val="ru-RU"/>
        </w:rPr>
      </w:pPr>
    </w:p>
    <w:p w:rsidR="00760252" w:rsidRPr="00DC4EEA" w:rsidRDefault="00760252" w:rsidP="00760252">
      <w:pPr>
        <w:pStyle w:val="Standard"/>
        <w:keepNext/>
        <w:keepLines/>
        <w:jc w:val="center"/>
        <w:outlineLvl w:val="0"/>
        <w:rPr>
          <w:b/>
          <w:color w:val="auto"/>
          <w:lang w:val="ru-RU"/>
        </w:rPr>
      </w:pPr>
      <w:r w:rsidRPr="00DC4EEA">
        <w:rPr>
          <w:b/>
          <w:color w:val="auto"/>
        </w:rPr>
        <w:t>III</w:t>
      </w:r>
    </w:p>
    <w:p w:rsidR="00760252" w:rsidRPr="00DC4EEA" w:rsidRDefault="00760252" w:rsidP="00760252">
      <w:pPr>
        <w:pStyle w:val="Standard"/>
        <w:keepNext/>
        <w:keepLines/>
        <w:rPr>
          <w:b/>
          <w:color w:val="auto"/>
          <w:lang w:val="ru-RU"/>
        </w:rPr>
      </w:pPr>
    </w:p>
    <w:p w:rsidR="00760252" w:rsidRPr="00DC4EEA" w:rsidRDefault="00760252" w:rsidP="00760252">
      <w:pPr>
        <w:pStyle w:val="Standard"/>
        <w:keepNext/>
        <w:keepLines/>
        <w:jc w:val="center"/>
        <w:outlineLvl w:val="0"/>
        <w:rPr>
          <w:b/>
          <w:color w:val="auto"/>
          <w:lang w:val="ru-RU"/>
        </w:rPr>
      </w:pPr>
      <w:r w:rsidRPr="00DC4EEA">
        <w:rPr>
          <w:b/>
          <w:color w:val="auto"/>
          <w:lang w:val="ru-RU"/>
        </w:rPr>
        <w:t>ТЕХНИЧКЕ КАРАКТЕРИСТИКЕ</w:t>
      </w: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tabs>
          <w:tab w:val="clear" w:pos="1440"/>
        </w:tabs>
        <w:ind w:firstLine="1440"/>
        <w:rPr>
          <w:color w:val="auto"/>
          <w:lang w:val="ru-RU"/>
        </w:rPr>
      </w:pPr>
    </w:p>
    <w:p w:rsidR="004916E2" w:rsidRPr="00A017D5" w:rsidRDefault="004916E2" w:rsidP="00A017D5">
      <w:pPr>
        <w:spacing w:line="100" w:lineRule="atLeast"/>
        <w:rPr>
          <w:lang w:val="sr-Latn-CS"/>
        </w:rPr>
      </w:pPr>
      <w:r w:rsidRPr="00330ED4">
        <w:rPr>
          <w:b/>
          <w:bCs/>
          <w:lang w:val="sr-Latn-CS"/>
        </w:rPr>
        <w:t xml:space="preserve">ТЕХНИЧКИ ОПИС УЗ </w:t>
      </w:r>
      <w:r w:rsidRPr="00330ED4">
        <w:rPr>
          <w:b/>
          <w:bCs/>
        </w:rPr>
        <w:t>ПРОЈЕКАТ ЗА ГРАЂЕВИНСКУ ДОЗВОЛУ – ФАЗА 1</w:t>
      </w:r>
    </w:p>
    <w:p w:rsidR="004916E2" w:rsidRPr="00330ED4" w:rsidRDefault="004916E2" w:rsidP="004916E2">
      <w:pPr>
        <w:pStyle w:val="Heading3"/>
        <w:tabs>
          <w:tab w:val="clear" w:pos="1440"/>
          <w:tab w:val="left" w:pos="1420"/>
          <w:tab w:val="left" w:pos="2140"/>
          <w:tab w:val="left" w:pos="2860"/>
          <w:tab w:val="left" w:pos="3580"/>
          <w:tab w:val="left" w:pos="4300"/>
          <w:tab w:val="left" w:pos="5020"/>
          <w:tab w:val="left" w:pos="5040"/>
          <w:tab w:val="left" w:pos="5740"/>
        </w:tabs>
        <w:ind w:left="1077" w:hanging="1077"/>
        <w:rPr>
          <w:color w:val="000000"/>
          <w:sz w:val="24"/>
          <w:szCs w:val="24"/>
        </w:rPr>
      </w:pPr>
      <w:r w:rsidRPr="00330ED4">
        <w:rPr>
          <w:color w:val="000000"/>
          <w:sz w:val="24"/>
          <w:szCs w:val="24"/>
          <w:u w:val="single"/>
          <w:lang w:val="sl-SI"/>
        </w:rPr>
        <w:t>1. ПОДЛОГЕ  ЗА  ПРОЈЕКТОВАЊЕ</w:t>
      </w:r>
    </w:p>
    <w:p w:rsidR="004916E2" w:rsidRPr="00330ED4" w:rsidRDefault="004916E2" w:rsidP="004916E2">
      <w:pPr>
        <w:tabs>
          <w:tab w:val="clear" w:pos="1440"/>
          <w:tab w:val="left" w:pos="1420"/>
          <w:tab w:val="left" w:pos="2140"/>
          <w:tab w:val="left" w:pos="2860"/>
          <w:tab w:val="left" w:pos="3580"/>
          <w:tab w:val="left" w:pos="4300"/>
          <w:tab w:val="left" w:pos="5020"/>
          <w:tab w:val="left" w:pos="5040"/>
          <w:tab w:val="left" w:pos="5740"/>
        </w:tabs>
        <w:rPr>
          <w:color w:val="000000"/>
          <w:lang w:val="sl-SI"/>
        </w:rPr>
      </w:pPr>
      <w:r w:rsidRPr="00330ED4">
        <w:rPr>
          <w:color w:val="000000"/>
        </w:rPr>
        <w:t>Уговор број 148-16-404-03-109/8/2015</w:t>
      </w:r>
      <w:r w:rsidRPr="00330ED4">
        <w:rPr>
          <w:color w:val="000000"/>
          <w:lang w:val="sl-SI"/>
        </w:rPr>
        <w:t xml:space="preserve"> године</w:t>
      </w:r>
    </w:p>
    <w:p w:rsidR="004916E2" w:rsidRPr="00330ED4" w:rsidRDefault="004916E2" w:rsidP="004916E2">
      <w:pPr>
        <w:tabs>
          <w:tab w:val="clear" w:pos="1440"/>
          <w:tab w:val="left" w:pos="1420"/>
          <w:tab w:val="left" w:pos="2140"/>
          <w:tab w:val="left" w:pos="2860"/>
          <w:tab w:val="left" w:pos="3580"/>
          <w:tab w:val="left" w:pos="4300"/>
          <w:tab w:val="left" w:pos="5020"/>
          <w:tab w:val="left" w:pos="5040"/>
          <w:tab w:val="left" w:pos="5740"/>
        </w:tabs>
        <w:rPr>
          <w:color w:val="000000"/>
          <w:lang w:val="sl-SI"/>
        </w:rPr>
      </w:pPr>
      <w:r w:rsidRPr="00330ED4">
        <w:rPr>
          <w:color w:val="000000"/>
          <w:lang w:val="sl-SI"/>
        </w:rPr>
        <w:t>Локацијск</w:t>
      </w:r>
      <w:r w:rsidRPr="00330ED4">
        <w:rPr>
          <w:color w:val="000000"/>
        </w:rPr>
        <w:t>и услови</w:t>
      </w:r>
      <w:r w:rsidRPr="00330ED4">
        <w:rPr>
          <w:color w:val="000000"/>
          <w:lang w:val="sl-SI"/>
        </w:rPr>
        <w:t xml:space="preserve"> </w:t>
      </w:r>
      <w:r w:rsidRPr="00330ED4">
        <w:rPr>
          <w:color w:val="000000"/>
        </w:rPr>
        <w:t>број: 353-40/2017-14 од 14.07.2017. године</w:t>
      </w:r>
      <w:r w:rsidR="00C67691">
        <w:rPr>
          <w:color w:val="000000"/>
        </w:rPr>
        <w:t>, Општинска управа Димитровград</w:t>
      </w:r>
      <w:r w:rsidRPr="00330ED4">
        <w:rPr>
          <w:color w:val="000000"/>
          <w:lang w:val="sl-SI"/>
        </w:rPr>
        <w:t xml:space="preserve"> </w:t>
      </w:r>
    </w:p>
    <w:p w:rsidR="004916E2" w:rsidRPr="00330ED4" w:rsidRDefault="004916E2" w:rsidP="004916E2">
      <w:pPr>
        <w:tabs>
          <w:tab w:val="clear" w:pos="1440"/>
          <w:tab w:val="left" w:pos="1420"/>
          <w:tab w:val="left" w:pos="2140"/>
          <w:tab w:val="left" w:pos="2860"/>
          <w:tab w:val="left" w:pos="3580"/>
          <w:tab w:val="left" w:pos="4300"/>
          <w:tab w:val="left" w:pos="5020"/>
          <w:tab w:val="left" w:pos="5040"/>
          <w:tab w:val="left" w:pos="5740"/>
        </w:tabs>
        <w:rPr>
          <w:color w:val="000000"/>
        </w:rPr>
      </w:pPr>
      <w:r w:rsidRPr="00330ED4">
        <w:rPr>
          <w:color w:val="000000"/>
          <w:lang w:val="sl-SI"/>
        </w:rPr>
        <w:t>Пројектни задатак</w:t>
      </w:r>
    </w:p>
    <w:p w:rsidR="004916E2" w:rsidRPr="00330ED4" w:rsidRDefault="004916E2" w:rsidP="004916E2">
      <w:pPr>
        <w:tabs>
          <w:tab w:val="clear" w:pos="1440"/>
          <w:tab w:val="left" w:pos="1420"/>
          <w:tab w:val="left" w:pos="2140"/>
          <w:tab w:val="left" w:pos="2860"/>
          <w:tab w:val="left" w:pos="3580"/>
          <w:tab w:val="left" w:pos="4300"/>
          <w:tab w:val="left" w:pos="5020"/>
          <w:tab w:val="left" w:pos="5040"/>
          <w:tab w:val="left" w:pos="5740"/>
        </w:tabs>
        <w:rPr>
          <w:color w:val="000000"/>
          <w:lang w:val="sl-SI"/>
        </w:rPr>
      </w:pPr>
      <w:r w:rsidRPr="00330ED4">
        <w:rPr>
          <w:color w:val="000000"/>
        </w:rPr>
        <w:t>Идејно решење</w:t>
      </w:r>
    </w:p>
    <w:p w:rsidR="004916E2" w:rsidRPr="00330ED4" w:rsidRDefault="004916E2" w:rsidP="004916E2">
      <w:pPr>
        <w:tabs>
          <w:tab w:val="clear" w:pos="1440"/>
          <w:tab w:val="left" w:pos="1420"/>
          <w:tab w:val="left" w:pos="2140"/>
          <w:tab w:val="left" w:pos="2860"/>
          <w:tab w:val="left" w:pos="3580"/>
          <w:tab w:val="left" w:pos="4300"/>
          <w:tab w:val="left" w:pos="5020"/>
          <w:tab w:val="left" w:pos="5040"/>
          <w:tab w:val="left" w:pos="5740"/>
        </w:tabs>
        <w:rPr>
          <w:color w:val="000000"/>
          <w:lang w:val="sl-SI"/>
        </w:rPr>
      </w:pPr>
      <w:r w:rsidRPr="00330ED4">
        <w:rPr>
          <w:color w:val="000000"/>
          <w:lang w:val="sl-SI"/>
        </w:rPr>
        <w:t>Усмени договор са представницима Инвеститора</w:t>
      </w:r>
    </w:p>
    <w:p w:rsidR="004916E2" w:rsidRPr="00330ED4" w:rsidRDefault="004916E2" w:rsidP="004916E2">
      <w:pPr>
        <w:tabs>
          <w:tab w:val="clear" w:pos="1440"/>
          <w:tab w:val="left" w:pos="1420"/>
          <w:tab w:val="left" w:pos="2140"/>
          <w:tab w:val="left" w:pos="2860"/>
          <w:tab w:val="left" w:pos="3580"/>
          <w:tab w:val="left" w:pos="4300"/>
          <w:tab w:val="left" w:pos="5020"/>
          <w:tab w:val="left" w:pos="5040"/>
          <w:tab w:val="left" w:pos="5740"/>
        </w:tabs>
        <w:rPr>
          <w:color w:val="000000"/>
          <w:lang w:val="sl-SI"/>
        </w:rPr>
      </w:pPr>
      <w:r w:rsidRPr="00330ED4">
        <w:rPr>
          <w:color w:val="000000"/>
          <w:lang w:val="sl-SI"/>
        </w:rPr>
        <w:t xml:space="preserve">Геодетски снимак </w:t>
      </w:r>
    </w:p>
    <w:p w:rsidR="004916E2" w:rsidRPr="00330ED4" w:rsidRDefault="004916E2" w:rsidP="004916E2">
      <w:pPr>
        <w:tabs>
          <w:tab w:val="clear" w:pos="1440"/>
          <w:tab w:val="left" w:pos="1420"/>
          <w:tab w:val="left" w:pos="2140"/>
          <w:tab w:val="left" w:pos="2860"/>
          <w:tab w:val="left" w:pos="3580"/>
          <w:tab w:val="left" w:pos="4300"/>
          <w:tab w:val="left" w:pos="5020"/>
          <w:tab w:val="left" w:pos="5040"/>
          <w:tab w:val="left" w:pos="5740"/>
        </w:tabs>
      </w:pPr>
      <w:r w:rsidRPr="00330ED4">
        <w:rPr>
          <w:color w:val="000000"/>
          <w:lang w:val="sl-SI"/>
        </w:rPr>
        <w:t>Важећи прописи и стандарди за ову област.</w:t>
      </w:r>
    </w:p>
    <w:p w:rsidR="004916E2" w:rsidRPr="00330ED4" w:rsidRDefault="004916E2" w:rsidP="004916E2">
      <w:pPr>
        <w:spacing w:line="100" w:lineRule="atLeast"/>
      </w:pPr>
    </w:p>
    <w:p w:rsidR="004916E2" w:rsidRPr="00330ED4" w:rsidRDefault="00A017D5" w:rsidP="004916E2">
      <w:pPr>
        <w:spacing w:line="100" w:lineRule="atLeast"/>
      </w:pPr>
      <w:r>
        <w:rPr>
          <w:bCs/>
          <w:lang w:val="sr-Latn-CS"/>
        </w:rPr>
        <w:tab/>
      </w:r>
      <w:r w:rsidR="004916E2" w:rsidRPr="00330ED4">
        <w:rPr>
          <w:bCs/>
        </w:rPr>
        <w:t>На основу ј</w:t>
      </w:r>
      <w:r w:rsidR="004916E2" w:rsidRPr="00330ED4">
        <w:rPr>
          <w:bCs/>
          <w:lang w:val="sr-Latn-CS"/>
        </w:rPr>
        <w:t>авне набавке бр.</w:t>
      </w:r>
      <w:r w:rsidR="004916E2" w:rsidRPr="00330ED4">
        <w:rPr>
          <w:bCs/>
        </w:rPr>
        <w:t>40/2015</w:t>
      </w:r>
      <w:r w:rsidR="004916E2" w:rsidRPr="00330ED4">
        <w:rPr>
          <w:bCs/>
          <w:lang w:val="sr-Latn-CS"/>
        </w:rPr>
        <w:t xml:space="preserve"> коју је расписало Министарство финансија – Управа царина </w:t>
      </w:r>
      <w:r w:rsidR="004916E2" w:rsidRPr="00330ED4">
        <w:rPr>
          <w:bCs/>
        </w:rPr>
        <w:t xml:space="preserve">и локацијских услова </w:t>
      </w:r>
      <w:r w:rsidR="004916E2" w:rsidRPr="00330ED4">
        <w:rPr>
          <w:bCs/>
          <w:color w:val="000000"/>
        </w:rPr>
        <w:t>број: 353-40/2017-14 од 14.07.2017. године којима је предвиђена фазна  изградња,</w:t>
      </w:r>
      <w:r w:rsidR="004916E2" w:rsidRPr="00330ED4">
        <w:rPr>
          <w:bCs/>
          <w:lang w:val="sr-Latn-CS"/>
        </w:rPr>
        <w:t xml:space="preserve"> урађен је </w:t>
      </w:r>
      <w:r w:rsidR="004916E2" w:rsidRPr="00330ED4">
        <w:rPr>
          <w:bCs/>
        </w:rPr>
        <w:t>ПРОЈЕКАТ ЗА ГРАЂЕВИНСКУ ДОЗВОЛУ</w:t>
      </w:r>
      <w:r w:rsidR="004916E2" w:rsidRPr="00330ED4">
        <w:rPr>
          <w:bCs/>
          <w:lang w:val="sr-Latn-CS"/>
        </w:rPr>
        <w:t xml:space="preserve"> за изградњу </w:t>
      </w:r>
      <w:r w:rsidR="004916E2" w:rsidRPr="00330ED4">
        <w:rPr>
          <w:bCs/>
        </w:rPr>
        <w:t>К</w:t>
      </w:r>
      <w:r w:rsidR="004916E2" w:rsidRPr="00330ED4">
        <w:rPr>
          <w:bCs/>
          <w:lang w:val="sr-Latn-CS"/>
        </w:rPr>
        <w:t>омплекса „</w:t>
      </w:r>
      <w:r w:rsidR="004916E2" w:rsidRPr="00330ED4">
        <w:rPr>
          <w:bCs/>
        </w:rPr>
        <w:t xml:space="preserve">Царинска испостава за царињење и смештај робе Димитровград“ </w:t>
      </w:r>
      <w:r w:rsidR="004916E2" w:rsidRPr="00330ED4">
        <w:rPr>
          <w:bCs/>
          <w:lang w:val="sr-Latn-CS"/>
        </w:rPr>
        <w:t xml:space="preserve">на к.п. </w:t>
      </w:r>
      <w:r w:rsidR="004916E2" w:rsidRPr="00330ED4">
        <w:rPr>
          <w:bCs/>
        </w:rPr>
        <w:t>2766/5</w:t>
      </w:r>
      <w:r w:rsidR="004916E2" w:rsidRPr="00330ED4">
        <w:rPr>
          <w:bCs/>
          <w:lang w:val="sr-Latn-CS"/>
        </w:rPr>
        <w:t xml:space="preserve"> К.О. </w:t>
      </w:r>
      <w:r w:rsidR="004916E2" w:rsidRPr="00330ED4">
        <w:rPr>
          <w:bCs/>
        </w:rPr>
        <w:t>Градиње – фаза 1.</w:t>
      </w:r>
    </w:p>
    <w:p w:rsidR="004916E2" w:rsidRPr="00330ED4" w:rsidRDefault="004916E2" w:rsidP="004916E2">
      <w:pPr>
        <w:spacing w:line="100" w:lineRule="atLeast"/>
      </w:pPr>
    </w:p>
    <w:p w:rsidR="004916E2" w:rsidRPr="00330ED4" w:rsidRDefault="004916E2" w:rsidP="004916E2">
      <w:pPr>
        <w:rPr>
          <w:color w:val="000000"/>
          <w:lang w:val="sr-Latn-CS"/>
        </w:rPr>
      </w:pPr>
      <w:r w:rsidRPr="00330ED4">
        <w:rPr>
          <w:b/>
          <w:bCs/>
          <w:u w:val="single"/>
          <w:lang w:val="sr-Latn-CS"/>
        </w:rPr>
        <w:t>2. ЛОКАЦИЈА И ПОСТОЈЕЋЕ СТАЊЕ</w:t>
      </w:r>
    </w:p>
    <w:p w:rsidR="004916E2" w:rsidRPr="00330ED4" w:rsidRDefault="00A017D5" w:rsidP="004916E2">
      <w:pPr>
        <w:spacing w:line="100" w:lineRule="atLeast"/>
      </w:pPr>
      <w:r>
        <w:rPr>
          <w:color w:val="000000"/>
          <w:lang w:val="sr-Latn-CS"/>
        </w:rPr>
        <w:tab/>
      </w:r>
      <w:r w:rsidR="004916E2" w:rsidRPr="00330ED4">
        <w:rPr>
          <w:color w:val="000000"/>
          <w:lang w:val="sr-Latn-CS"/>
        </w:rPr>
        <w:t xml:space="preserve">Објекати су лоцирани на парцели у зони граничног прелаза између Републике Србије и Републике Бугарске, у југоисточном делу Општине </w:t>
      </w:r>
      <w:r w:rsidR="004916E2" w:rsidRPr="00330ED4">
        <w:rPr>
          <w:color w:val="000000"/>
        </w:rPr>
        <w:t>Димитровград</w:t>
      </w:r>
      <w:r w:rsidR="004916E2" w:rsidRPr="00330ED4">
        <w:rPr>
          <w:color w:val="000000"/>
          <w:lang w:val="sr-Latn-CS"/>
        </w:rPr>
        <w:t xml:space="preserve">. Парцела број  2766/5, К.О. Градиње, површине </w:t>
      </w:r>
      <w:r w:rsidR="004916E2" w:rsidRPr="00330ED4">
        <w:rPr>
          <w:color w:val="000000"/>
        </w:rPr>
        <w:t>3,6072</w:t>
      </w:r>
      <w:r w:rsidR="004916E2" w:rsidRPr="00330ED4">
        <w:rPr>
          <w:color w:val="000000"/>
          <w:lang w:val="sr-Latn-CS"/>
        </w:rPr>
        <w:t xml:space="preserve"> </w:t>
      </w:r>
      <w:r w:rsidR="004916E2" w:rsidRPr="00330ED4">
        <w:rPr>
          <w:color w:val="000000"/>
          <w:lang w:val="en-US"/>
        </w:rPr>
        <w:t>h</w:t>
      </w:r>
      <w:r w:rsidR="004916E2" w:rsidRPr="00330ED4">
        <w:rPr>
          <w:color w:val="000000"/>
          <w:lang w:val="sr-Latn-CS"/>
        </w:rPr>
        <w:t>а (према геодетском снимку), положаја према ситуацији. На парцели се тренутно не налазе изграђени објекти.</w:t>
      </w:r>
    </w:p>
    <w:p w:rsidR="004916E2" w:rsidRPr="00330ED4" w:rsidRDefault="004916E2" w:rsidP="004916E2"/>
    <w:p w:rsidR="004916E2" w:rsidRPr="00330ED4" w:rsidRDefault="004916E2" w:rsidP="004916E2">
      <w:pPr>
        <w:rPr>
          <w:color w:val="00000A"/>
        </w:rPr>
      </w:pPr>
      <w:r w:rsidRPr="00330ED4">
        <w:rPr>
          <w:b/>
          <w:bCs/>
          <w:u w:val="single"/>
          <w:lang w:val="sr-Latn-CS"/>
        </w:rPr>
        <w:t xml:space="preserve">3. </w:t>
      </w:r>
      <w:r w:rsidRPr="00330ED4">
        <w:rPr>
          <w:b/>
          <w:bCs/>
          <w:u w:val="single"/>
        </w:rPr>
        <w:t>НОВОПРОЈЕКТОВАНО СТАЊЕ</w:t>
      </w:r>
    </w:p>
    <w:p w:rsidR="004916E2" w:rsidRPr="00330ED4" w:rsidRDefault="00A017D5" w:rsidP="004916E2">
      <w:pPr>
        <w:rPr>
          <w:b/>
          <w:bCs/>
        </w:rPr>
      </w:pPr>
      <w:r>
        <w:rPr>
          <w:color w:val="00000A"/>
          <w:lang w:val="sr-Latn-CS"/>
        </w:rPr>
        <w:tab/>
      </w:r>
      <w:r w:rsidR="004916E2" w:rsidRPr="00330ED4">
        <w:rPr>
          <w:color w:val="00000A"/>
        </w:rPr>
        <w:t xml:space="preserve">Комплекс </w:t>
      </w:r>
      <w:r w:rsidR="004916E2" w:rsidRPr="00330ED4">
        <w:rPr>
          <w:color w:val="000000"/>
        </w:rPr>
        <w:t xml:space="preserve"> </w:t>
      </w:r>
      <w:r w:rsidR="004916E2" w:rsidRPr="00330ED4">
        <w:rPr>
          <w:color w:val="000000"/>
          <w:lang w:val="en-US"/>
        </w:rPr>
        <w:t>“</w:t>
      </w:r>
      <w:r w:rsidR="004916E2" w:rsidRPr="00330ED4">
        <w:rPr>
          <w:color w:val="000000"/>
          <w:lang w:val="sr-Latn-CS"/>
        </w:rPr>
        <w:t xml:space="preserve">Царинска испостава за царињење и смештај робе Димитровград“ </w:t>
      </w:r>
      <w:r w:rsidR="004916E2" w:rsidRPr="00330ED4">
        <w:rPr>
          <w:color w:val="000000"/>
        </w:rPr>
        <w:t>је предвиђен да се гради фазно, у две фазе.</w:t>
      </w:r>
      <w:r w:rsidR="004916E2" w:rsidRPr="00330ED4">
        <w:rPr>
          <w:b/>
          <w:bCs/>
        </w:rPr>
        <w:t xml:space="preserve"> </w:t>
      </w:r>
    </w:p>
    <w:p w:rsidR="004916E2" w:rsidRPr="00330ED4" w:rsidRDefault="00A017D5" w:rsidP="004916E2">
      <w:pPr>
        <w:rPr>
          <w:b/>
          <w:bCs/>
        </w:rPr>
      </w:pPr>
      <w:r>
        <w:rPr>
          <w:b/>
          <w:bCs/>
          <w:lang w:val="sr-Latn-CS"/>
        </w:rPr>
        <w:tab/>
      </w:r>
      <w:r w:rsidR="004916E2" w:rsidRPr="00330ED4">
        <w:rPr>
          <w:b/>
          <w:bCs/>
        </w:rPr>
        <w:t>Предмет овог пројекта је прва фаза изградње коју чине:</w:t>
      </w:r>
    </w:p>
    <w:p w:rsidR="004916E2" w:rsidRPr="00330ED4" w:rsidRDefault="00A017D5" w:rsidP="00A017D5">
      <w:r>
        <w:rPr>
          <w:b/>
          <w:bCs/>
          <w:lang w:val="sr-Latn-CS"/>
        </w:rPr>
        <w:tab/>
      </w:r>
      <w:r w:rsidR="004916E2" w:rsidRPr="00330ED4">
        <w:rPr>
          <w:b/>
          <w:bCs/>
        </w:rPr>
        <w:t xml:space="preserve">Прву фазу изградње чине припремни радови – насипање и нивелисање терена (да би прилагодили приступ будућем комплексу са постојеће саобраћајнице), израда жичане транспарентне ограде око комплекса висине </w:t>
      </w:r>
      <w:r w:rsidR="004916E2" w:rsidRPr="00330ED4">
        <w:rPr>
          <w:b/>
          <w:bCs/>
          <w:lang w:val="en-US"/>
        </w:rPr>
        <w:t>h</w:t>
      </w:r>
      <w:r w:rsidR="004916E2" w:rsidRPr="00330ED4">
        <w:rPr>
          <w:b/>
          <w:bCs/>
        </w:rPr>
        <w:t>=2 m и израда АБ потпорних зидова према железничкој прузи. У делу будућих саобраћајних површина комплекса насипањем је предвиђено да се израде сви слојеви коловозне конструкције, где је завршни слој туцаник, до асфалтних или бетонских слојева коловоза.</w:t>
      </w:r>
    </w:p>
    <w:p w:rsidR="004916E2" w:rsidRPr="00330ED4" w:rsidRDefault="00A017D5" w:rsidP="00C67691">
      <w:pPr>
        <w:ind w:firstLine="720"/>
      </w:pPr>
      <w:r>
        <w:rPr>
          <w:lang w:val="sr-Latn-CS"/>
        </w:rPr>
        <w:tab/>
      </w:r>
      <w:r w:rsidR="004916E2" w:rsidRPr="00330ED4">
        <w:t xml:space="preserve">Друга фаза изградње је планирана за касније - </w:t>
      </w:r>
      <w:r w:rsidR="004916E2" w:rsidRPr="00330ED4">
        <w:rPr>
          <w:lang w:val="sr-Latn-CS"/>
        </w:rPr>
        <w:br/>
      </w:r>
      <w:r>
        <w:rPr>
          <w:lang w:val="sr-Latn-CS"/>
        </w:rPr>
        <w:t xml:space="preserve">                       </w:t>
      </w:r>
      <w:r w:rsidR="004916E2" w:rsidRPr="00330ED4">
        <w:t>Другу фазу чини изградња објеката, саобраћајница и спољашњих и унутрашњих инсталација на парцели к</w:t>
      </w:r>
      <w:r w:rsidR="004916E2" w:rsidRPr="00330ED4">
        <w:rPr>
          <w:color w:val="000000"/>
        </w:rPr>
        <w:t xml:space="preserve">омплекса </w:t>
      </w:r>
      <w:r w:rsidR="004916E2" w:rsidRPr="00330ED4">
        <w:rPr>
          <w:color w:val="000000"/>
          <w:lang w:val="en-US"/>
        </w:rPr>
        <w:t>“</w:t>
      </w:r>
      <w:r w:rsidR="004916E2" w:rsidRPr="00330ED4">
        <w:rPr>
          <w:bCs/>
          <w:color w:val="000000"/>
          <w:lang w:val="sr-Latn-CS"/>
        </w:rPr>
        <w:t>Царинска испостава за царињење и смештај робе Димитровград“</w:t>
      </w:r>
      <w:r w:rsidR="004916E2" w:rsidRPr="00330ED4">
        <w:rPr>
          <w:bCs/>
          <w:color w:val="000000"/>
        </w:rPr>
        <w:t>.</w:t>
      </w:r>
      <w:r w:rsidR="004916E2" w:rsidRPr="00330ED4">
        <w:rPr>
          <w:bCs/>
          <w:color w:val="000000"/>
          <w:lang w:val="sr-Latn-CS"/>
        </w:rPr>
        <w:t xml:space="preserve"> </w:t>
      </w:r>
      <w:r w:rsidR="004916E2" w:rsidRPr="00330ED4">
        <w:rPr>
          <w:color w:val="000000"/>
          <w:lang w:val="sr-Latn-CS"/>
        </w:rPr>
        <w:t xml:space="preserve"> </w:t>
      </w:r>
    </w:p>
    <w:p w:rsidR="004916E2" w:rsidRPr="00330ED4" w:rsidRDefault="00A017D5" w:rsidP="004916E2">
      <w:pPr>
        <w:rPr>
          <w:color w:val="000000"/>
          <w:lang w:val="sr-Latn-CS"/>
        </w:rPr>
      </w:pPr>
      <w:r>
        <w:rPr>
          <w:color w:val="000000"/>
          <w:lang w:val="sr-Latn-CS"/>
        </w:rPr>
        <w:t xml:space="preserve">                    </w:t>
      </w:r>
      <w:r w:rsidR="004916E2" w:rsidRPr="00330ED4">
        <w:rPr>
          <w:color w:val="000000"/>
        </w:rPr>
        <w:t>Комплекс царинске испоставе чине</w:t>
      </w:r>
      <w:r w:rsidR="004916E2" w:rsidRPr="00330ED4">
        <w:rPr>
          <w:color w:val="000000"/>
          <w:lang w:val="sr-Latn-CS"/>
        </w:rPr>
        <w:t>:</w:t>
      </w:r>
    </w:p>
    <w:p w:rsidR="004916E2" w:rsidRPr="00330ED4" w:rsidRDefault="004916E2" w:rsidP="004916E2">
      <w:pPr>
        <w:rPr>
          <w:color w:val="000000"/>
        </w:rPr>
      </w:pPr>
      <w:r w:rsidRPr="00330ED4">
        <w:rPr>
          <w:color w:val="000000"/>
          <w:lang w:val="sr-Latn-CS"/>
        </w:rPr>
        <w:t>-</w:t>
      </w:r>
      <w:r w:rsidRPr="00330ED4">
        <w:rPr>
          <w:color w:val="000000"/>
        </w:rPr>
        <w:t>Објекат 1_Магацин за смештај архиве;</w:t>
      </w:r>
    </w:p>
    <w:p w:rsidR="004916E2" w:rsidRPr="00330ED4" w:rsidRDefault="004916E2" w:rsidP="004916E2">
      <w:pPr>
        <w:rPr>
          <w:color w:val="000000"/>
        </w:rPr>
      </w:pPr>
      <w:r w:rsidRPr="00330ED4">
        <w:rPr>
          <w:color w:val="000000"/>
        </w:rPr>
        <w:t xml:space="preserve">-Објекат 2_Магацин за смештај одузете царинске робе; </w:t>
      </w:r>
    </w:p>
    <w:p w:rsidR="004916E2" w:rsidRPr="00330ED4" w:rsidRDefault="004916E2" w:rsidP="004916E2">
      <w:r w:rsidRPr="00330ED4">
        <w:rPr>
          <w:color w:val="000000"/>
        </w:rPr>
        <w:t>-Објекат 3а_Складиште управе царине са хладњачом;</w:t>
      </w:r>
    </w:p>
    <w:p w:rsidR="004916E2" w:rsidRPr="00330ED4" w:rsidRDefault="004916E2" w:rsidP="004916E2">
      <w:pPr>
        <w:tabs>
          <w:tab w:val="left" w:pos="142"/>
          <w:tab w:val="left" w:pos="709"/>
        </w:tabs>
        <w:rPr>
          <w:color w:val="000000"/>
        </w:rPr>
      </w:pPr>
      <w:r w:rsidRPr="00330ED4">
        <w:t>-Објекат 3б_Складиште за робу трећих лица;</w:t>
      </w:r>
    </w:p>
    <w:p w:rsidR="004916E2" w:rsidRPr="00330ED4" w:rsidRDefault="004916E2" w:rsidP="004916E2">
      <w:pPr>
        <w:rPr>
          <w:color w:val="000000"/>
        </w:rPr>
      </w:pPr>
      <w:r w:rsidRPr="00330ED4">
        <w:rPr>
          <w:color w:val="000000"/>
        </w:rPr>
        <w:lastRenderedPageBreak/>
        <w:t>-Објекат 4_Надстрешница за преглед камиона;</w:t>
      </w:r>
    </w:p>
    <w:p w:rsidR="004916E2" w:rsidRPr="00330ED4" w:rsidRDefault="004916E2" w:rsidP="004916E2">
      <w:r w:rsidRPr="00330ED4">
        <w:rPr>
          <w:color w:val="000000"/>
        </w:rPr>
        <w:t>-Објекат 5_Објекат за смештај царинске службе;</w:t>
      </w:r>
    </w:p>
    <w:p w:rsidR="004916E2" w:rsidRPr="00330ED4" w:rsidRDefault="004916E2" w:rsidP="004916E2">
      <w:pPr>
        <w:spacing w:line="100" w:lineRule="atLeast"/>
      </w:pPr>
      <w:r w:rsidRPr="00330ED4">
        <w:t>- паркинг простор за 24 камиона;</w:t>
      </w:r>
    </w:p>
    <w:p w:rsidR="004916E2" w:rsidRPr="00330ED4" w:rsidRDefault="004916E2" w:rsidP="004916E2">
      <w:pPr>
        <w:spacing w:line="100" w:lineRule="atLeast"/>
        <w:rPr>
          <w:color w:val="000000"/>
          <w:lang w:val="sr-Latn-CS"/>
        </w:rPr>
      </w:pPr>
      <w:r w:rsidRPr="00330ED4">
        <w:t>- паркинг простор за 19 путничких возила уз објекат царинске службе са посебним улазом;</w:t>
      </w:r>
    </w:p>
    <w:p w:rsidR="004916E2" w:rsidRPr="00330ED4" w:rsidRDefault="004916E2" w:rsidP="004916E2">
      <w:pPr>
        <w:spacing w:line="100" w:lineRule="atLeast"/>
      </w:pPr>
      <w:r w:rsidRPr="00330ED4">
        <w:rPr>
          <w:color w:val="000000"/>
          <w:lang w:val="sr-Latn-CS"/>
        </w:rPr>
        <w:t>- паркинг простор з</w:t>
      </w:r>
      <w:r w:rsidRPr="00330ED4">
        <w:rPr>
          <w:color w:val="000000"/>
          <w:shd w:val="clear" w:color="auto" w:fill="FFFFFF"/>
          <w:lang w:val="sr-Latn-CS"/>
        </w:rPr>
        <w:t xml:space="preserve">а </w:t>
      </w:r>
      <w:r w:rsidRPr="00330ED4">
        <w:rPr>
          <w:color w:val="000000"/>
          <w:shd w:val="clear" w:color="auto" w:fill="FFFFFF"/>
        </w:rPr>
        <w:t xml:space="preserve">80 </w:t>
      </w:r>
      <w:r w:rsidRPr="00330ED4">
        <w:rPr>
          <w:color w:val="000000"/>
          <w:shd w:val="clear" w:color="auto" w:fill="FFFFFF"/>
          <w:lang w:val="sr-Latn-CS"/>
        </w:rPr>
        <w:t>п</w:t>
      </w:r>
      <w:r w:rsidRPr="00330ED4">
        <w:rPr>
          <w:color w:val="000000"/>
          <w:lang w:val="sr-Latn-CS"/>
        </w:rPr>
        <w:t>утничк</w:t>
      </w:r>
      <w:r w:rsidRPr="00330ED4">
        <w:rPr>
          <w:color w:val="000000"/>
        </w:rPr>
        <w:t>их</w:t>
      </w:r>
      <w:r w:rsidRPr="00330ED4">
        <w:rPr>
          <w:color w:val="000000"/>
          <w:lang w:val="sr-Latn-CS"/>
        </w:rPr>
        <w:t xml:space="preserve"> возила одузет</w:t>
      </w:r>
      <w:r w:rsidRPr="00330ED4">
        <w:rPr>
          <w:color w:val="000000"/>
        </w:rPr>
        <w:t>их</w:t>
      </w:r>
      <w:r w:rsidRPr="00330ED4">
        <w:rPr>
          <w:color w:val="000000"/>
          <w:lang w:val="sr-Latn-CS"/>
        </w:rPr>
        <w:t xml:space="preserve"> у царинском поступку.</w:t>
      </w:r>
    </w:p>
    <w:p w:rsidR="004916E2" w:rsidRPr="00330ED4" w:rsidRDefault="004916E2" w:rsidP="004916E2">
      <w:pPr>
        <w:spacing w:line="100" w:lineRule="atLeast"/>
      </w:pPr>
    </w:p>
    <w:p w:rsidR="004916E2" w:rsidRPr="00330ED4" w:rsidRDefault="004916E2" w:rsidP="004916E2">
      <w:pPr>
        <w:spacing w:line="100" w:lineRule="atLeast"/>
        <w:rPr>
          <w:color w:val="000000"/>
        </w:rPr>
      </w:pPr>
      <w:r w:rsidRPr="00330ED4">
        <w:rPr>
          <w:color w:val="000000"/>
        </w:rPr>
        <w:t>Пратећи садржаји који опслужују комплекс су:</w:t>
      </w:r>
    </w:p>
    <w:p w:rsidR="004916E2" w:rsidRPr="00330ED4" w:rsidRDefault="004916E2" w:rsidP="004916E2">
      <w:pPr>
        <w:spacing w:line="100" w:lineRule="atLeast"/>
        <w:rPr>
          <w:color w:val="000000"/>
        </w:rPr>
      </w:pPr>
      <w:r w:rsidRPr="00330ED4">
        <w:rPr>
          <w:color w:val="000000"/>
        </w:rPr>
        <w:t>-Објекат 6_ трафо станица,</w:t>
      </w:r>
    </w:p>
    <w:p w:rsidR="004916E2" w:rsidRPr="00330ED4" w:rsidRDefault="004916E2" w:rsidP="004916E2">
      <w:pPr>
        <w:spacing w:line="100" w:lineRule="atLeast"/>
        <w:rPr>
          <w:color w:val="000000"/>
        </w:rPr>
      </w:pPr>
      <w:r w:rsidRPr="00330ED4">
        <w:rPr>
          <w:color w:val="000000"/>
        </w:rPr>
        <w:t>-Објекат 7_котларница,</w:t>
      </w:r>
    </w:p>
    <w:p w:rsidR="004916E2" w:rsidRPr="00330ED4" w:rsidRDefault="004916E2" w:rsidP="004916E2">
      <w:pPr>
        <w:spacing w:line="100" w:lineRule="atLeast"/>
        <w:rPr>
          <w:color w:val="000000"/>
        </w:rPr>
      </w:pPr>
      <w:r w:rsidRPr="00330ED4">
        <w:rPr>
          <w:color w:val="000000"/>
        </w:rPr>
        <w:t>-Објекат 8_улазно/излазне контролне кабине са електронским системом евиденције,</w:t>
      </w:r>
    </w:p>
    <w:p w:rsidR="004916E2" w:rsidRPr="00330ED4" w:rsidRDefault="004916E2" w:rsidP="004916E2">
      <w:pPr>
        <w:spacing w:line="100" w:lineRule="atLeast"/>
        <w:rPr>
          <w:color w:val="000000"/>
        </w:rPr>
      </w:pPr>
      <w:r w:rsidRPr="00330ED4">
        <w:rPr>
          <w:color w:val="000000"/>
        </w:rPr>
        <w:t>-Објекат 9_ сепаратор</w:t>
      </w:r>
      <w:r w:rsidRPr="00330ED4">
        <w:rPr>
          <w:color w:val="000000"/>
          <w:shd w:val="clear" w:color="auto" w:fill="FFFFFF"/>
          <w:lang w:val="en-US"/>
        </w:rPr>
        <w:t xml:space="preserve"> - </w:t>
      </w:r>
      <w:r w:rsidRPr="00330ED4">
        <w:rPr>
          <w:color w:val="000000"/>
          <w:shd w:val="clear" w:color="auto" w:fill="FFFFFF"/>
        </w:rPr>
        <w:t>по</w:t>
      </w:r>
      <w:r w:rsidRPr="00330ED4">
        <w:rPr>
          <w:color w:val="000000"/>
          <w:shd w:val="clear" w:color="auto" w:fill="FFFFFF"/>
          <w:lang w:val="en-US"/>
        </w:rPr>
        <w:t>дземни објек</w:t>
      </w:r>
      <w:r w:rsidRPr="00330ED4">
        <w:rPr>
          <w:color w:val="000000"/>
          <w:shd w:val="clear" w:color="auto" w:fill="FFFFFF"/>
        </w:rPr>
        <w:t>ат</w:t>
      </w:r>
      <w:r w:rsidRPr="00330ED4">
        <w:rPr>
          <w:color w:val="000000"/>
        </w:rPr>
        <w:t>,</w:t>
      </w:r>
    </w:p>
    <w:p w:rsidR="004916E2" w:rsidRPr="00330ED4" w:rsidRDefault="004916E2" w:rsidP="004916E2">
      <w:pPr>
        <w:spacing w:line="100" w:lineRule="atLeast"/>
        <w:rPr>
          <w:color w:val="000000"/>
        </w:rPr>
      </w:pPr>
      <w:r w:rsidRPr="00330ED4">
        <w:rPr>
          <w:color w:val="000000"/>
        </w:rPr>
        <w:t>-</w:t>
      </w:r>
      <w:r w:rsidRPr="00330ED4">
        <w:rPr>
          <w:color w:val="000000"/>
          <w:shd w:val="clear" w:color="auto" w:fill="FFFFFF"/>
        </w:rPr>
        <w:t>Објекат 10_</w:t>
      </w:r>
      <w:r w:rsidRPr="00330ED4">
        <w:rPr>
          <w:color w:val="000000"/>
          <w:shd w:val="clear" w:color="auto" w:fill="FFFFFF"/>
          <w:lang w:val="en-US"/>
        </w:rPr>
        <w:t xml:space="preserve">ТНГ </w:t>
      </w:r>
      <w:r w:rsidRPr="00330ED4">
        <w:rPr>
          <w:color w:val="000000"/>
          <w:shd w:val="clear" w:color="auto" w:fill="FFFFFF"/>
        </w:rPr>
        <w:t>резервоар</w:t>
      </w:r>
      <w:r w:rsidRPr="00330ED4">
        <w:rPr>
          <w:color w:val="000000"/>
          <w:shd w:val="clear" w:color="auto" w:fill="FFFFFF"/>
          <w:lang w:val="en-US"/>
        </w:rPr>
        <w:t>_ 2400 l _ p=1.5 bar - надземни објек</w:t>
      </w:r>
      <w:r w:rsidRPr="00330ED4">
        <w:rPr>
          <w:color w:val="000000"/>
          <w:shd w:val="clear" w:color="auto" w:fill="FFFFFF"/>
        </w:rPr>
        <w:t>ат</w:t>
      </w:r>
      <w:r w:rsidRPr="00330ED4">
        <w:rPr>
          <w:color w:val="000000"/>
          <w:shd w:val="clear" w:color="auto" w:fill="FFFFFF"/>
          <w:lang w:val="en-US"/>
        </w:rPr>
        <w:t>,</w:t>
      </w:r>
    </w:p>
    <w:p w:rsidR="004916E2" w:rsidRPr="00330ED4" w:rsidRDefault="004916E2" w:rsidP="004916E2">
      <w:pPr>
        <w:spacing w:line="100" w:lineRule="atLeast"/>
        <w:rPr>
          <w:lang w:val="sr-Latn-CS"/>
        </w:rPr>
      </w:pPr>
      <w:r w:rsidRPr="00330ED4">
        <w:rPr>
          <w:color w:val="000000"/>
        </w:rPr>
        <w:t>-саобраћајне површине.</w:t>
      </w:r>
    </w:p>
    <w:p w:rsidR="004916E2" w:rsidRPr="00330ED4" w:rsidRDefault="004916E2" w:rsidP="004916E2">
      <w:pPr>
        <w:rPr>
          <w:lang w:val="sr-Latn-CS"/>
        </w:rPr>
      </w:pPr>
    </w:p>
    <w:p w:rsidR="004916E2" w:rsidRPr="00330ED4" w:rsidRDefault="004916E2" w:rsidP="004916E2">
      <w:r w:rsidRPr="00330ED4">
        <w:rPr>
          <w:b/>
          <w:bCs/>
        </w:rPr>
        <w:t>4. НАСИПАЊЕ И НИВЕЛИСАЊЕ ТЕРЕНА</w:t>
      </w:r>
    </w:p>
    <w:p w:rsidR="004916E2" w:rsidRPr="00330ED4" w:rsidRDefault="00A017D5" w:rsidP="004916E2">
      <w:r>
        <w:rPr>
          <w:lang w:val="sr-Latn-CS"/>
        </w:rPr>
        <w:tab/>
      </w:r>
      <w:r w:rsidR="004916E2" w:rsidRPr="00330ED4">
        <w:t>Пошто је терен на предметној парцели у нагибу и знатно нижи од прикључка на постојећи пут, планирано је нивелисање парцеле, односно насипање до коте 470-471 m nv. Препорука из геомеханичког елабората је да се насипање врши песковито шљунковитим или дробинским</w:t>
      </w:r>
    </w:p>
    <w:p w:rsidR="004916E2" w:rsidRPr="00A017D5" w:rsidRDefault="004916E2" w:rsidP="004916E2">
      <w:pPr>
        <w:rPr>
          <w:lang w:val="sr-Latn-CS"/>
        </w:rPr>
      </w:pPr>
      <w:r w:rsidRPr="00330ED4">
        <w:t>материјалом и на начин описан у поглављу о геотехничким условима израде платоа, тј. пре фазе радова. Тек након формирања платоа приступиће се радовима на изградњи објеката.</w:t>
      </w:r>
    </w:p>
    <w:p w:rsidR="004916E2" w:rsidRPr="00330ED4" w:rsidRDefault="00A017D5" w:rsidP="004916E2">
      <w:r>
        <w:rPr>
          <w:lang w:val="sr-Latn-CS"/>
        </w:rPr>
        <w:tab/>
      </w:r>
      <w:r w:rsidR="004916E2" w:rsidRPr="00330ED4">
        <w:t>Морфологија терена локације за изградњу објеката комплекса „Царинске испоставе за царињење и смештај робе Димитровград“ налаже комплетно насипање терена ради довођења на пројектовану коту саобраћајница и платоа. Основу терена локације граде делувијално-пролувијалне наслаге (dpr) изграђене од прашинасто-песковите глине са уклопцима дробинског материјала од основне стене. Приповршински делови терена су хумизирани до дубине од око 30 cm. Пре почетка радова на насипању, неопходно је извршити припрему подтла.</w:t>
      </w:r>
    </w:p>
    <w:p w:rsidR="004916E2" w:rsidRPr="00330ED4" w:rsidRDefault="004916E2" w:rsidP="004916E2">
      <w:r w:rsidRPr="00330ED4">
        <w:t xml:space="preserve">Радови на припреми подтла састоје се у уклањању приповршинског хумусног слоја дебљине просечно 30 cm. Откопани хумусни материјал одложити у близини, како би се касније искористио за завршно хумизирање косина насипа и зелених површина. По уклањању приповршинског хумусног слоја тло се доводи у стање влажности која омогућује проходност грађевинских машина и оптималне услове збијања. Након тога се врши машински ископ земље II категорије за продубљење ископа и израда степенастих усека код већих нагиба тераса.  Збијање тла врши се по претходном изравнању површине терена вибро машинама до збијености Мs=15 Мpа или 97%. За површине на којима се врши збијање и обрада подтла мора се осигурати адекватно одводњавање. На основу анализираних и испитаних узорака из бушотина и јама добијене су повољне вредности збијености и носивости тла испод хумусног дела. </w:t>
      </w:r>
    </w:p>
    <w:p w:rsidR="004916E2" w:rsidRPr="00330ED4" w:rsidRDefault="00A017D5" w:rsidP="004916E2">
      <w:pPr>
        <w:rPr>
          <w:i/>
        </w:rPr>
      </w:pPr>
      <w:r>
        <w:rPr>
          <w:lang w:val="sr-Latn-CS"/>
        </w:rPr>
        <w:tab/>
      </w:r>
      <w:r w:rsidR="004916E2" w:rsidRPr="00330ED4">
        <w:t>Према подацима из геомаханичког елабората</w:t>
      </w:r>
      <w:r w:rsidR="004916E2" w:rsidRPr="00330ED4">
        <w:rPr>
          <w:lang w:val="en-US"/>
        </w:rPr>
        <w:t>:</w:t>
      </w:r>
    </w:p>
    <w:p w:rsidR="004916E2" w:rsidRPr="00330ED4" w:rsidRDefault="004916E2" w:rsidP="004916E2">
      <w:pPr>
        <w:rPr>
          <w:i/>
        </w:rPr>
      </w:pPr>
      <w:r w:rsidRPr="00330ED4">
        <w:rPr>
          <w:i/>
        </w:rPr>
        <w:t xml:space="preserve">за насипе висине до 2,0 m </w:t>
      </w:r>
      <w:r w:rsidRPr="00330ED4">
        <w:t>и подтло од кохеретног материјала захтева се степен збијености  DPr ≥ 97%, Еv2 ≥ 30 MN/m² и Еd ≥ 25 MN/m²;</w:t>
      </w:r>
    </w:p>
    <w:p w:rsidR="004916E2" w:rsidRPr="00A017D5" w:rsidRDefault="004916E2" w:rsidP="004916E2">
      <w:pPr>
        <w:rPr>
          <w:lang w:val="sr-Latn-CS"/>
        </w:rPr>
      </w:pPr>
      <w:r w:rsidRPr="00330ED4">
        <w:rPr>
          <w:i/>
        </w:rPr>
        <w:t xml:space="preserve">за насипе висине преко 2,0 m </w:t>
      </w:r>
      <w:r w:rsidRPr="00330ED4">
        <w:t>и подтло од кохеретног материјала захтева се степен збијености DPr ≥ 92%, Еv2 ≥ 20 MN/m² и Еd ≥ 20 MN/m².</w:t>
      </w:r>
    </w:p>
    <w:p w:rsidR="004916E2" w:rsidRPr="00330ED4" w:rsidRDefault="00A017D5" w:rsidP="004916E2">
      <w:r>
        <w:rPr>
          <w:lang w:val="sr-Latn-CS"/>
        </w:rPr>
        <w:tab/>
      </w:r>
      <w:r w:rsidR="004916E2" w:rsidRPr="00330ED4">
        <w:t xml:space="preserve">Израда насипа обухвата насипање, разастирање, планирање и збијање материјала у насипу. Сви радови морају да се изведу у складу са техничким условима како је то прописано важећим СРПС-ом (У.Е1.010). Обзиром на релативно дубину до нивоа подземне воде, насипи се након уклањања хумуса могу изводити </w:t>
      </w:r>
      <w:r w:rsidR="004916E2" w:rsidRPr="00330ED4">
        <w:lastRenderedPageBreak/>
        <w:t>без већих проблема. Подлога насипа мора обезбедити одвођење површинских вода, односно насип не сме формирати баријеру природном отицању површинских вода. Сваки нанети слој мора се сабити до одговарајуће збијености, која зависи од положаја слоја у насипу и врсте материјала. Довожење и насипање материјала може се вршити тек након обраде и пријема подтла, односно задњег слоја насипа.</w:t>
      </w:r>
    </w:p>
    <w:p w:rsidR="004916E2" w:rsidRPr="00330ED4" w:rsidRDefault="00A017D5" w:rsidP="004916E2">
      <w:r>
        <w:rPr>
          <w:lang w:val="sr-Latn-CS"/>
        </w:rPr>
        <w:tab/>
      </w:r>
      <w:r w:rsidR="004916E2" w:rsidRPr="00330ED4">
        <w:t>Сваки слој мора бити разастрт хоризонтално или највише у нагибу једнаком пројектованом нагибу платоа односно саобраћајне површине. За земљане ситнозрне (кохерентне) материјале важи услов да морају бити разастирани и збијани одмах након довожења.</w:t>
      </w:r>
    </w:p>
    <w:p w:rsidR="004916E2" w:rsidRPr="00330ED4" w:rsidRDefault="004916E2" w:rsidP="004916E2">
      <w:r w:rsidRPr="00330ED4">
        <w:t xml:space="preserve">Дебљина појединих слојева, који се насипају, мора бити прилагођена ефектима збијања. Насипање и разастирање песка врши се  у слојевима  од 30 cm до потребне збијености од 25 Mpa. Насипање песка се врши до коте од -53 cm од коте нивелације саобраћајница (горње површине подтла за путну конструкцију), односно до -43 </w:t>
      </w:r>
      <w:r w:rsidRPr="00330ED4">
        <w:rPr>
          <w:lang w:val="en-US"/>
        </w:rPr>
        <w:t xml:space="preserve">cm </w:t>
      </w:r>
      <w:r w:rsidRPr="00330ED4">
        <w:t>на површинама покривеним зеленилом. Сабијање подразумева да сваки слој насипа мора бити сабијен у пуној ширини од ивице насипа ка његовој средини. Сабијање вршити одговарајућом механизацијом за употребљене врсте тла. Сваки слој насипа пре сабијања мора бити у стању блиском оптималној влази (± 2%). За сваки слој вршити контролу збијености. Уколико се врши прекид у насипању и сабијању, или уколико се временске прилике промене (киша и др.), пре одпочињања новог насипања и сабијања, вршити контролу збијености задњег слоја. Са израдом насипа се може почети по испуњењу критеријума збијености. Насипање се не сме вршити у току мраза, нити преко површина прекривених снегом и ледом.</w:t>
      </w:r>
    </w:p>
    <w:p w:rsidR="004916E2" w:rsidRPr="00330ED4" w:rsidRDefault="00A017D5" w:rsidP="004916E2">
      <w:pPr>
        <w:rPr>
          <w:b/>
          <w:bCs/>
        </w:rPr>
      </w:pPr>
      <w:r>
        <w:rPr>
          <w:lang w:val="sr-Latn-CS"/>
        </w:rPr>
        <w:tab/>
      </w:r>
      <w:r w:rsidR="004916E2" w:rsidRPr="00330ED4">
        <w:t>Одводњавање насипа регулисати израдом јаркова, ригола и канала дуж трупа насипа. Косине одмах по формирању насипа хумузирати и затравнити, како би се спречило еродовање земљаног, невезаног крупнозрног или мешовитог материјала у време обилних киша, а исто тако разношење при јаком ветру. Дебљина хумусног слоја треба да износи око 40 cm, колико и слој туцаника према елаборату коловозне конструкције. За хумузирање искористити локални материјал, који је уклоњен испод насипа приликом припреме подтла.</w:t>
      </w:r>
    </w:p>
    <w:p w:rsidR="004916E2" w:rsidRPr="00330ED4" w:rsidRDefault="004916E2" w:rsidP="004916E2">
      <w:pPr>
        <w:rPr>
          <w:b/>
          <w:bCs/>
        </w:rPr>
      </w:pPr>
    </w:p>
    <w:p w:rsidR="004916E2" w:rsidRPr="00330ED4" w:rsidRDefault="004916E2" w:rsidP="004916E2">
      <w:pPr>
        <w:rPr>
          <w:b/>
          <w:bCs/>
          <w:lang w:val="sl-SI"/>
        </w:rPr>
      </w:pPr>
      <w:r w:rsidRPr="00330ED4">
        <w:rPr>
          <w:b/>
          <w:bCs/>
        </w:rPr>
        <w:t>5. ПОТПОРНИ ЗИДОВИ</w:t>
      </w:r>
    </w:p>
    <w:p w:rsidR="004916E2" w:rsidRPr="00330ED4" w:rsidRDefault="004916E2" w:rsidP="004916E2">
      <w:r w:rsidRPr="00330ED4">
        <w:rPr>
          <w:b/>
          <w:bCs/>
          <w:lang w:val="sl-SI"/>
        </w:rPr>
        <w:t>П</w:t>
      </w:r>
      <w:r w:rsidRPr="00330ED4">
        <w:rPr>
          <w:b/>
          <w:bCs/>
        </w:rPr>
        <w:t>ОТПОРНИ ЗИДОВ ПОЗ ПЗ-1, ПОС ПЗ-2 и  ПОС ПЗ-</w:t>
      </w:r>
      <w:r w:rsidRPr="00330ED4">
        <w:rPr>
          <w:b/>
          <w:bCs/>
          <w:lang w:val="en-US"/>
        </w:rPr>
        <w:t>3</w:t>
      </w:r>
    </w:p>
    <w:p w:rsidR="004916E2" w:rsidRPr="00A017D5" w:rsidRDefault="00A017D5" w:rsidP="004916E2">
      <w:pPr>
        <w:rPr>
          <w:lang w:val="sr-Latn-CS"/>
        </w:rPr>
      </w:pPr>
      <w:r>
        <w:rPr>
          <w:lang w:val="sr-Latn-CS"/>
        </w:rPr>
        <w:tab/>
      </w:r>
      <w:r w:rsidR="004916E2" w:rsidRPr="00330ED4">
        <w:t>За потребе насипања терена и његове стабилности, неопходно је извести потпорне зидове ПОС ПЗ-1, ПОС ПЗ-2 и ПОС ПЗ-</w:t>
      </w:r>
      <w:r w:rsidR="004916E2" w:rsidRPr="00330ED4">
        <w:rPr>
          <w:lang w:val="en-US"/>
        </w:rPr>
        <w:t>3</w:t>
      </w:r>
      <w:r w:rsidR="004916E2" w:rsidRPr="00330ED4">
        <w:t xml:space="preserve"> који прихватају хоризонталне притиске тла у свему према цртежу. Потпорни зид ПОС ПЗ-1 се састоји од АБ стопе дебљине 65 cm, и АБ зида променљиве дебљине од 30 до 60 cm. Зид има укупну висину од 602 cm (од врха зида до доње ивице темељне стопе) док му је дубина фундирања 150 cm у односу на коту са нижом висином терена (суседна парцела). Ширина темељне стопе је Б=400 cm а укупна дужина потпорног зида је </w:t>
      </w:r>
      <w:r w:rsidR="004916E2" w:rsidRPr="00330ED4">
        <w:rPr>
          <w:lang w:val="en-US"/>
        </w:rPr>
        <w:t>cca 87</w:t>
      </w:r>
      <w:r w:rsidR="004916E2" w:rsidRPr="00330ED4">
        <w:t xml:space="preserve"> m. По висини АБ зида предвидети барбакане-отворе за пролазак процедне воде сакупљене на вишој страни насипа. Потпорни зид</w:t>
      </w:r>
      <w:r w:rsidR="004916E2" w:rsidRPr="00330ED4">
        <w:rPr>
          <w:lang w:val="en-US"/>
        </w:rPr>
        <w:t xml:space="preserve"> </w:t>
      </w:r>
      <w:r w:rsidR="004916E2" w:rsidRPr="00330ED4">
        <w:t xml:space="preserve">ПОС ПЗ-1 на страни контакта са већом висином насипа, неопходно је армирати са ребрастом арматуром </w:t>
      </w:r>
      <w:r w:rsidR="004916E2" w:rsidRPr="00330ED4">
        <w:rPr>
          <w:lang w:val="en-US"/>
        </w:rPr>
        <w:t>R¢20/15 (Б</w:t>
      </w:r>
      <w:r w:rsidR="004916E2" w:rsidRPr="00330ED4">
        <w:t>500</w:t>
      </w:r>
      <w:r w:rsidR="004916E2" w:rsidRPr="00330ED4">
        <w:rPr>
          <w:lang w:val="en-US"/>
        </w:rPr>
        <w:t xml:space="preserve">Б </w:t>
      </w:r>
      <w:r w:rsidR="004916E2" w:rsidRPr="00330ED4">
        <w:t>арматура</w:t>
      </w:r>
      <w:r w:rsidR="004916E2" w:rsidRPr="00330ED4">
        <w:rPr>
          <w:lang w:val="en-US"/>
        </w:rPr>
        <w:t>),</w:t>
      </w:r>
      <w:r w:rsidR="004916E2" w:rsidRPr="00330ED4">
        <w:t xml:space="preserve"> а на супротној страни, предвидети  конструктивно армирање са </w:t>
      </w:r>
      <w:r w:rsidR="004916E2" w:rsidRPr="00330ED4">
        <w:rPr>
          <w:lang w:val="en-US"/>
        </w:rPr>
        <w:t>Q-3</w:t>
      </w:r>
      <w:r w:rsidR="004916E2" w:rsidRPr="00330ED4">
        <w:t xml:space="preserve">35 мрежом </w:t>
      </w:r>
      <w:r w:rsidR="004916E2" w:rsidRPr="00330ED4">
        <w:rPr>
          <w:lang w:val="en-US"/>
        </w:rPr>
        <w:t>(</w:t>
      </w:r>
      <w:r w:rsidR="004916E2" w:rsidRPr="00330ED4">
        <w:t>МА 500/560</w:t>
      </w:r>
      <w:r w:rsidR="004916E2" w:rsidRPr="00330ED4">
        <w:rPr>
          <w:lang w:val="en-US"/>
        </w:rPr>
        <w:t>)</w:t>
      </w:r>
      <w:r w:rsidR="004916E2" w:rsidRPr="00330ED4">
        <w:t xml:space="preserve">. Доња зона темељне стопе армирана је са  </w:t>
      </w:r>
      <w:r w:rsidR="004916E2" w:rsidRPr="00330ED4">
        <w:rPr>
          <w:lang w:val="en-US"/>
        </w:rPr>
        <w:t>Q-3</w:t>
      </w:r>
      <w:r w:rsidR="004916E2" w:rsidRPr="00330ED4">
        <w:t xml:space="preserve">35 мрежом, док је горња зона темељне стопе армирана са  </w:t>
      </w:r>
      <w:r w:rsidR="004916E2" w:rsidRPr="00330ED4">
        <w:rPr>
          <w:lang w:val="en-US"/>
        </w:rPr>
        <w:t xml:space="preserve">R¢20/15 (B500B </w:t>
      </w:r>
      <w:r w:rsidR="004916E2" w:rsidRPr="00330ED4">
        <w:t>арматура</w:t>
      </w:r>
      <w:r w:rsidR="004916E2" w:rsidRPr="00330ED4">
        <w:rPr>
          <w:lang w:val="en-US"/>
        </w:rPr>
        <w:t>).</w:t>
      </w:r>
    </w:p>
    <w:p w:rsidR="004916E2" w:rsidRPr="00330ED4" w:rsidRDefault="00A017D5" w:rsidP="004916E2">
      <w:r>
        <w:rPr>
          <w:lang w:val="en-US"/>
        </w:rPr>
        <w:tab/>
      </w:r>
      <w:r w:rsidR="004916E2" w:rsidRPr="00330ED4">
        <w:rPr>
          <w:lang w:val="en-US"/>
        </w:rPr>
        <w:t xml:space="preserve">Потпорни зид ПОС ПЗ-2 </w:t>
      </w:r>
      <w:r w:rsidR="004916E2" w:rsidRPr="00330ED4">
        <w:t>и ПОС ПЗ-3</w:t>
      </w:r>
      <w:r w:rsidR="004916E2" w:rsidRPr="00330ED4">
        <w:rPr>
          <w:lang w:val="en-US"/>
        </w:rPr>
        <w:t xml:space="preserve"> се састоји од АБ стопе дебљине 3</w:t>
      </w:r>
      <w:r w:rsidR="004916E2" w:rsidRPr="00330ED4">
        <w:t>0</w:t>
      </w:r>
      <w:r w:rsidR="004916E2" w:rsidRPr="00330ED4">
        <w:rPr>
          <w:lang w:val="en-US"/>
        </w:rPr>
        <w:t xml:space="preserve"> cm,  и АБ зида к</w:t>
      </w:r>
      <w:r w:rsidR="004916E2" w:rsidRPr="00330ED4">
        <w:t>онстантне</w:t>
      </w:r>
      <w:r w:rsidR="004916E2" w:rsidRPr="00330ED4">
        <w:rPr>
          <w:lang w:val="en-US"/>
        </w:rPr>
        <w:t xml:space="preserve"> дебљине од 2</w:t>
      </w:r>
      <w:r w:rsidR="004916E2" w:rsidRPr="00330ED4">
        <w:t>5</w:t>
      </w:r>
      <w:r w:rsidR="004916E2" w:rsidRPr="00330ED4">
        <w:rPr>
          <w:lang w:val="en-US"/>
        </w:rPr>
        <w:t xml:space="preserve"> cm. Зид има укупну висину од 2</w:t>
      </w:r>
      <w:r w:rsidR="004916E2" w:rsidRPr="00330ED4">
        <w:t>30</w:t>
      </w:r>
      <w:r w:rsidR="004916E2" w:rsidRPr="00330ED4">
        <w:rPr>
          <w:lang w:val="en-US"/>
        </w:rPr>
        <w:t xml:space="preserve"> cm (од врха зида до доње ивице темељне стопе) док му је дубина фундирања 100 cm у односу на коту са нижом висином терена (суседна парцела). Ширина темељне стопе је Б=1</w:t>
      </w:r>
      <w:r w:rsidR="004916E2" w:rsidRPr="00330ED4">
        <w:t>10</w:t>
      </w:r>
      <w:r w:rsidR="004916E2" w:rsidRPr="00330ED4">
        <w:rPr>
          <w:lang w:val="en-US"/>
        </w:rPr>
        <w:t xml:space="preserve"> cm а укупна дужина потпорног зида је cca 130 m.  Потпорни зид ПОС ПЗ-2 </w:t>
      </w:r>
      <w:r w:rsidR="004916E2" w:rsidRPr="00330ED4">
        <w:t xml:space="preserve">и </w:t>
      </w:r>
      <w:r w:rsidR="004916E2" w:rsidRPr="00330ED4">
        <w:rPr>
          <w:lang w:val="en-US"/>
        </w:rPr>
        <w:t>ПОС ПЗ-</w:t>
      </w:r>
      <w:r w:rsidR="004916E2" w:rsidRPr="00330ED4">
        <w:t>3</w:t>
      </w:r>
      <w:r w:rsidR="004916E2" w:rsidRPr="00330ED4">
        <w:rPr>
          <w:lang w:val="en-US"/>
        </w:rPr>
        <w:t xml:space="preserve"> на страни контакта са већом висином насипа, неопходно је армирати са </w:t>
      </w:r>
      <w:r w:rsidR="004916E2" w:rsidRPr="00330ED4">
        <w:rPr>
          <w:lang w:val="en-US"/>
        </w:rPr>
        <w:lastRenderedPageBreak/>
        <w:t>ребрастом арматуром R¢1</w:t>
      </w:r>
      <w:r w:rsidR="004916E2" w:rsidRPr="00330ED4">
        <w:t>0</w:t>
      </w:r>
      <w:r w:rsidR="004916E2" w:rsidRPr="00330ED4">
        <w:rPr>
          <w:lang w:val="en-US"/>
        </w:rPr>
        <w:t xml:space="preserve">/15 </w:t>
      </w:r>
      <w:proofErr w:type="gramStart"/>
      <w:r w:rsidR="004916E2" w:rsidRPr="00330ED4">
        <w:rPr>
          <w:lang w:val="en-US"/>
        </w:rPr>
        <w:t>( Б500Б</w:t>
      </w:r>
      <w:proofErr w:type="gramEnd"/>
      <w:r w:rsidR="004916E2" w:rsidRPr="00330ED4">
        <w:rPr>
          <w:lang w:val="en-US"/>
        </w:rPr>
        <w:t xml:space="preserve"> арматура) , а на супротној страни, предвидети  конструктивно армирање са Q-1</w:t>
      </w:r>
      <w:r w:rsidR="004916E2" w:rsidRPr="00330ED4">
        <w:t>88</w:t>
      </w:r>
      <w:r w:rsidR="004916E2" w:rsidRPr="00330ED4">
        <w:rPr>
          <w:lang w:val="en-US"/>
        </w:rPr>
        <w:t xml:space="preserve"> мрежом (МА 500/560) . Доња зона темељне стопе армирана је </w:t>
      </w:r>
      <w:proofErr w:type="gramStart"/>
      <w:r w:rsidR="004916E2" w:rsidRPr="00330ED4">
        <w:rPr>
          <w:lang w:val="en-US"/>
        </w:rPr>
        <w:t>са  Q</w:t>
      </w:r>
      <w:proofErr w:type="gramEnd"/>
      <w:r w:rsidR="004916E2" w:rsidRPr="00330ED4">
        <w:rPr>
          <w:lang w:val="en-US"/>
        </w:rPr>
        <w:t>-2</w:t>
      </w:r>
      <w:r w:rsidR="004916E2" w:rsidRPr="00330ED4">
        <w:t>21</w:t>
      </w:r>
      <w:r w:rsidR="004916E2" w:rsidRPr="00330ED4">
        <w:rPr>
          <w:lang w:val="en-US"/>
        </w:rPr>
        <w:t xml:space="preserve"> мрежом, док је горња зона темељне стопе армирана са  R¢10/15 (B500B арматура).</w:t>
      </w:r>
    </w:p>
    <w:p w:rsidR="004916E2" w:rsidRPr="00330ED4" w:rsidRDefault="004916E2" w:rsidP="004916E2">
      <w:pPr>
        <w:rPr>
          <w:color w:val="000000"/>
        </w:rPr>
      </w:pPr>
      <w:r w:rsidRPr="00330ED4">
        <w:t xml:space="preserve">На зидове се поставља жичана ограда, идентична као и око комплекса, висине </w:t>
      </w:r>
      <w:r w:rsidRPr="00330ED4">
        <w:rPr>
          <w:lang w:val="en-US"/>
        </w:rPr>
        <w:t>h</w:t>
      </w:r>
      <w:r w:rsidRPr="00330ED4">
        <w:t xml:space="preserve">=1.8 m. </w:t>
      </w:r>
    </w:p>
    <w:p w:rsidR="004916E2" w:rsidRPr="00330ED4" w:rsidRDefault="00A017D5" w:rsidP="004916E2">
      <w:r>
        <w:rPr>
          <w:color w:val="000000"/>
          <w:lang w:val="sr-Latn-CS"/>
        </w:rPr>
        <w:tab/>
      </w:r>
      <w:r w:rsidR="004916E2" w:rsidRPr="00330ED4">
        <w:rPr>
          <w:color w:val="000000"/>
        </w:rPr>
        <w:t xml:space="preserve">Током израде зидова потребно је на сваких 6-8 mˈ предвидети прекиде бетонирања (дилатације у конструкцији). </w:t>
      </w:r>
      <w:r w:rsidR="004916E2" w:rsidRPr="00330ED4">
        <w:rPr>
          <w:lang w:val="en-US"/>
        </w:rPr>
        <w:t xml:space="preserve">По висини АБ зида предвидети барбакане-отворе за пролазак процедне воде сакупљене на вишој страни насипа. </w:t>
      </w:r>
      <w:r w:rsidR="004916E2" w:rsidRPr="00330ED4">
        <w:rPr>
          <w:color w:val="000000"/>
        </w:rPr>
        <w:t xml:space="preserve">"Барбакане" су пречника </w:t>
      </w:r>
      <w:r w:rsidR="004916E2" w:rsidRPr="00330ED4">
        <w:rPr>
          <w:bCs/>
          <w:color w:val="000000"/>
        </w:rPr>
        <w:t>Ø</w:t>
      </w:r>
      <w:r w:rsidR="004916E2" w:rsidRPr="00330ED4">
        <w:rPr>
          <w:color w:val="000000"/>
        </w:rPr>
        <w:t>75 mm на међусобном размаку од 85 cm, постављене на висини 15 cm од коте терена са спољашње стране потпорних зидова, које служе за процеђивање терена са унутрашње стране потпорних зидова.</w:t>
      </w:r>
    </w:p>
    <w:p w:rsidR="004916E2" w:rsidRPr="00330ED4" w:rsidRDefault="004916E2" w:rsidP="004916E2">
      <w:pPr>
        <w:rPr>
          <w:b/>
          <w:bCs/>
        </w:rPr>
      </w:pPr>
      <w:r w:rsidRPr="00330ED4">
        <w:t>У статичком прорачуну за све позиције потпорних зидова, урађене су контроле потпорног зида на претурање и клизање као и контрола напона притиска у тлу испод темељне стопе. Пројектована марка бетона је М</w:t>
      </w:r>
      <w:r w:rsidRPr="00330ED4">
        <w:rPr>
          <w:lang w:val="en-US"/>
        </w:rPr>
        <w:t xml:space="preserve">B 30, </w:t>
      </w:r>
      <w:r w:rsidRPr="00330ED4">
        <w:t xml:space="preserve">aрматура </w:t>
      </w:r>
      <w:r w:rsidRPr="00330ED4">
        <w:rPr>
          <w:lang w:val="en-US"/>
        </w:rPr>
        <w:t>М</w:t>
      </w:r>
      <w:r w:rsidRPr="00330ED4">
        <w:t xml:space="preserve">А500/560 и </w:t>
      </w:r>
      <w:r w:rsidRPr="00330ED4">
        <w:rPr>
          <w:lang w:val="en-US"/>
        </w:rPr>
        <w:t>Б</w:t>
      </w:r>
      <w:r w:rsidRPr="00330ED4">
        <w:t>500</w:t>
      </w:r>
      <w:r w:rsidRPr="00330ED4">
        <w:rPr>
          <w:lang w:val="en-US"/>
        </w:rPr>
        <w:t>Б.</w:t>
      </w:r>
    </w:p>
    <w:p w:rsidR="004916E2" w:rsidRPr="00330ED4" w:rsidRDefault="004916E2" w:rsidP="004916E2">
      <w:pPr>
        <w:rPr>
          <w:b/>
          <w:bCs/>
        </w:rPr>
      </w:pPr>
    </w:p>
    <w:p w:rsidR="004916E2" w:rsidRPr="00330ED4" w:rsidRDefault="004916E2" w:rsidP="004916E2">
      <w:pPr>
        <w:rPr>
          <w:rStyle w:val="WW-DefaultParagraphFont"/>
          <w:bCs/>
          <w:color w:val="000000"/>
          <w:spacing w:val="-3"/>
          <w:szCs w:val="22"/>
          <w:shd w:val="clear" w:color="auto" w:fill="FFFFFF"/>
        </w:rPr>
      </w:pPr>
      <w:r w:rsidRPr="00330ED4">
        <w:rPr>
          <w:b/>
          <w:bCs/>
        </w:rPr>
        <w:t>6. ОГРАДА ОКО КОМПЛЕКСА И КАПИЈЕ</w:t>
      </w:r>
    </w:p>
    <w:p w:rsidR="004916E2" w:rsidRPr="00330ED4" w:rsidRDefault="00A017D5" w:rsidP="004916E2">
      <w:pPr>
        <w:tabs>
          <w:tab w:val="clear" w:pos="1440"/>
          <w:tab w:val="left" w:pos="1420"/>
          <w:tab w:val="left" w:pos="2140"/>
          <w:tab w:val="left" w:pos="2860"/>
          <w:tab w:val="left" w:pos="3580"/>
          <w:tab w:val="left" w:pos="4300"/>
          <w:tab w:val="left" w:pos="4320"/>
          <w:tab w:val="left" w:pos="5020"/>
        </w:tabs>
        <w:rPr>
          <w:rStyle w:val="WW-DefaultParagraphFont"/>
          <w:bCs/>
          <w:color w:val="000000"/>
          <w:spacing w:val="-3"/>
          <w:shd w:val="clear" w:color="auto" w:fill="FFFFFF"/>
        </w:rPr>
      </w:pPr>
      <w:r>
        <w:rPr>
          <w:rStyle w:val="WW-DefaultParagraphFont"/>
          <w:bCs/>
          <w:color w:val="000000"/>
          <w:spacing w:val="-3"/>
          <w:szCs w:val="22"/>
          <w:shd w:val="clear" w:color="auto" w:fill="FFFFFF"/>
          <w:lang w:val="sr-Latn-CS"/>
        </w:rPr>
        <w:tab/>
      </w:r>
      <w:r w:rsidR="004916E2" w:rsidRPr="00330ED4">
        <w:rPr>
          <w:rStyle w:val="WW-DefaultParagraphFont"/>
          <w:bCs/>
          <w:color w:val="000000"/>
          <w:spacing w:val="-3"/>
          <w:szCs w:val="22"/>
          <w:shd w:val="clear" w:color="auto" w:fill="FFFFFF"/>
        </w:rPr>
        <w:t xml:space="preserve">Пројектом је предвиђена транспарентна ограда висине </w:t>
      </w:r>
      <w:r w:rsidR="004916E2" w:rsidRPr="00330ED4">
        <w:rPr>
          <w:rStyle w:val="WW-DefaultParagraphFont"/>
          <w:bCs/>
          <w:color w:val="000000"/>
          <w:spacing w:val="-3"/>
          <w:szCs w:val="22"/>
          <w:shd w:val="clear" w:color="auto" w:fill="FFFFFF"/>
          <w:lang w:val="en-US"/>
        </w:rPr>
        <w:t>h=</w:t>
      </w:r>
      <w:r w:rsidR="004916E2" w:rsidRPr="00330ED4">
        <w:rPr>
          <w:rStyle w:val="WW-DefaultParagraphFont"/>
          <w:bCs/>
          <w:color w:val="000000"/>
          <w:spacing w:val="-3"/>
          <w:szCs w:val="22"/>
          <w:shd w:val="clear" w:color="auto" w:fill="FFFFFF"/>
        </w:rPr>
        <w:t xml:space="preserve">2 </w:t>
      </w:r>
      <w:r w:rsidR="004916E2" w:rsidRPr="00330ED4">
        <w:rPr>
          <w:rStyle w:val="WW-DefaultParagraphFont"/>
          <w:bCs/>
          <w:color w:val="000000"/>
          <w:spacing w:val="-3"/>
          <w:szCs w:val="22"/>
          <w:shd w:val="clear" w:color="auto" w:fill="FFFFFF"/>
          <w:lang w:val="en-US"/>
        </w:rPr>
        <w:t xml:space="preserve">m </w:t>
      </w:r>
      <w:r w:rsidR="004916E2" w:rsidRPr="00330ED4">
        <w:rPr>
          <w:rStyle w:val="WW-DefaultParagraphFont"/>
          <w:bCs/>
          <w:color w:val="000000"/>
          <w:spacing w:val="-3"/>
          <w:szCs w:val="22"/>
          <w:shd w:val="clear" w:color="auto" w:fill="FFFFFF"/>
        </w:rPr>
        <w:t xml:space="preserve">око целог комплекса, укупне дужине </w:t>
      </w:r>
      <w:r w:rsidR="004916E2" w:rsidRPr="00330ED4">
        <w:rPr>
          <w:rStyle w:val="WW-DefaultParagraphFont"/>
          <w:bCs/>
          <w:color w:val="000000"/>
          <w:spacing w:val="-3"/>
          <w:szCs w:val="22"/>
          <w:shd w:val="clear" w:color="auto" w:fill="FFFFFF"/>
          <w:lang w:val="en-US"/>
        </w:rPr>
        <w:t>L~11</w:t>
      </w:r>
      <w:r w:rsidR="004916E2" w:rsidRPr="00330ED4">
        <w:rPr>
          <w:rStyle w:val="WW-DefaultParagraphFont"/>
          <w:bCs/>
          <w:color w:val="000000"/>
          <w:spacing w:val="-3"/>
          <w:szCs w:val="22"/>
          <w:shd w:val="clear" w:color="auto" w:fill="FFFFFF"/>
        </w:rPr>
        <w:t>50</w:t>
      </w:r>
      <w:r w:rsidR="004916E2" w:rsidRPr="00330ED4">
        <w:rPr>
          <w:rStyle w:val="WW-DefaultParagraphFont"/>
          <w:bCs/>
          <w:color w:val="000000"/>
          <w:spacing w:val="-3"/>
          <w:szCs w:val="22"/>
          <w:shd w:val="clear" w:color="auto" w:fill="FFFFFF"/>
          <w:lang w:val="en-US"/>
        </w:rPr>
        <w:t xml:space="preserve"> m¹</w:t>
      </w:r>
      <w:r w:rsidR="004916E2" w:rsidRPr="00330ED4">
        <w:rPr>
          <w:rStyle w:val="WW-DefaultParagraphFont"/>
          <w:bCs/>
          <w:color w:val="000000"/>
          <w:spacing w:val="-3"/>
          <w:szCs w:val="22"/>
          <w:shd w:val="clear" w:color="auto" w:fill="FFFFFF"/>
        </w:rPr>
        <w:t>. Ограда се темељи на тракастим АБ темељима дим. b</w:t>
      </w:r>
      <w:r w:rsidR="004916E2" w:rsidRPr="00330ED4">
        <w:rPr>
          <w:rStyle w:val="WW-DefaultParagraphFont"/>
          <w:bCs/>
          <w:color w:val="000000"/>
          <w:spacing w:val="-3"/>
          <w:szCs w:val="22"/>
          <w:shd w:val="clear" w:color="auto" w:fill="FFFFFF"/>
          <w:lang w:val="en-US"/>
        </w:rPr>
        <w:t>/h</w:t>
      </w:r>
      <w:r w:rsidR="004916E2" w:rsidRPr="00330ED4">
        <w:rPr>
          <w:rStyle w:val="WW-DefaultParagraphFont"/>
          <w:bCs/>
          <w:color w:val="000000"/>
          <w:spacing w:val="-3"/>
          <w:szCs w:val="22"/>
          <w:shd w:val="clear" w:color="auto" w:fill="FFFFFF"/>
        </w:rPr>
        <w:t xml:space="preserve">= 25/100 </w:t>
      </w:r>
      <w:r w:rsidR="004916E2" w:rsidRPr="00330ED4">
        <w:rPr>
          <w:rStyle w:val="WW-DefaultParagraphFont"/>
          <w:bCs/>
          <w:color w:val="000000"/>
          <w:spacing w:val="-3"/>
          <w:szCs w:val="22"/>
          <w:shd w:val="clear" w:color="auto" w:fill="FFFFFF"/>
          <w:lang w:val="en-US"/>
        </w:rPr>
        <w:t xml:space="preserve">cm, </w:t>
      </w:r>
      <w:r w:rsidR="004916E2" w:rsidRPr="00330ED4">
        <w:rPr>
          <w:rStyle w:val="WW-DefaultParagraphFont"/>
          <w:bCs/>
          <w:color w:val="000000"/>
          <w:spacing w:val="-3"/>
          <w:szCs w:val="22"/>
          <w:shd w:val="clear" w:color="auto" w:fill="FFFFFF"/>
        </w:rPr>
        <w:t xml:space="preserve">дубине фундирања 80 </w:t>
      </w:r>
      <w:r w:rsidR="004916E2" w:rsidRPr="00330ED4">
        <w:rPr>
          <w:rStyle w:val="WW-DefaultParagraphFont"/>
          <w:bCs/>
          <w:color w:val="000000"/>
          <w:spacing w:val="-3"/>
          <w:szCs w:val="22"/>
          <w:shd w:val="clear" w:color="auto" w:fill="FFFFFF"/>
          <w:lang w:val="en-US"/>
        </w:rPr>
        <w:t xml:space="preserve">cm. </w:t>
      </w:r>
      <w:r w:rsidR="004916E2" w:rsidRPr="00330ED4">
        <w:rPr>
          <w:rStyle w:val="WW-DefaultParagraphFont"/>
          <w:bCs/>
          <w:color w:val="000000"/>
          <w:spacing w:val="-3"/>
          <w:szCs w:val="22"/>
          <w:shd w:val="clear" w:color="auto" w:fill="FFFFFF"/>
        </w:rPr>
        <w:t xml:space="preserve">Доњи део ограде, у висини од 20 cm од коте терена је парапетна АБ сокла, ширине 25 cm. Парапетну оградну соклу и темеље дилатирати на сваких 10-15 </w:t>
      </w:r>
      <w:r w:rsidR="004916E2" w:rsidRPr="00330ED4">
        <w:rPr>
          <w:rStyle w:val="WW-DefaultParagraphFont"/>
          <w:bCs/>
          <w:color w:val="000000"/>
          <w:spacing w:val="-3"/>
          <w:szCs w:val="22"/>
          <w:shd w:val="clear" w:color="auto" w:fill="FFFFFF"/>
          <w:lang w:val="en-US"/>
        </w:rPr>
        <w:t xml:space="preserve">m, </w:t>
      </w:r>
      <w:r w:rsidR="004916E2" w:rsidRPr="00330ED4">
        <w:rPr>
          <w:rStyle w:val="WW-DefaultParagraphFont"/>
          <w:bCs/>
          <w:color w:val="000000"/>
          <w:spacing w:val="-3"/>
          <w:szCs w:val="22"/>
          <w:shd w:val="clear" w:color="auto" w:fill="FFFFFF"/>
        </w:rPr>
        <w:t xml:space="preserve">што омогућава усклађивање ограде са котама терена, на деловима где је то потребно. Темељи  су пројектовани од армираног бетона </w:t>
      </w:r>
      <w:r w:rsidR="004916E2" w:rsidRPr="00330ED4">
        <w:rPr>
          <w:rStyle w:val="WW-DefaultParagraphFont"/>
          <w:bCs/>
          <w:color w:val="000000"/>
          <w:spacing w:val="-3"/>
          <w:szCs w:val="22"/>
          <w:shd w:val="clear" w:color="auto" w:fill="FFFFFF"/>
          <w:lang w:val="en-US"/>
        </w:rPr>
        <w:t>MB 30.</w:t>
      </w:r>
    </w:p>
    <w:p w:rsidR="004916E2" w:rsidRPr="00330ED4" w:rsidRDefault="00A017D5" w:rsidP="004916E2">
      <w:pPr>
        <w:tabs>
          <w:tab w:val="clear" w:pos="1440"/>
          <w:tab w:val="left" w:pos="1420"/>
          <w:tab w:val="left" w:pos="2140"/>
          <w:tab w:val="left" w:pos="2860"/>
          <w:tab w:val="left" w:pos="3580"/>
          <w:tab w:val="left" w:pos="4300"/>
          <w:tab w:val="left" w:pos="4320"/>
          <w:tab w:val="left" w:pos="5020"/>
        </w:tabs>
        <w:rPr>
          <w:bCs/>
          <w:color w:val="000000"/>
        </w:rPr>
      </w:pPr>
      <w:r>
        <w:rPr>
          <w:rStyle w:val="WW-DefaultParagraphFont"/>
          <w:bCs/>
          <w:color w:val="000000"/>
          <w:spacing w:val="-3"/>
          <w:shd w:val="clear" w:color="auto" w:fill="FFFFFF"/>
          <w:lang w:val="sr-Latn-CS"/>
        </w:rPr>
        <w:tab/>
      </w:r>
      <w:r w:rsidR="004916E2" w:rsidRPr="00330ED4">
        <w:rPr>
          <w:rStyle w:val="WW-DefaultParagraphFont"/>
          <w:bCs/>
          <w:color w:val="000000"/>
          <w:spacing w:val="-3"/>
          <w:shd w:val="clear" w:color="auto" w:fill="FFFFFF"/>
        </w:rPr>
        <w:t xml:space="preserve">Армирање извести </w:t>
      </w:r>
      <w:r w:rsidR="004916E2" w:rsidRPr="00330ED4">
        <w:t xml:space="preserve">арматурном мрежом Q131, Q257 </w:t>
      </w:r>
      <w:r w:rsidR="004916E2" w:rsidRPr="00330ED4">
        <w:rPr>
          <w:lang w:val="en-US"/>
        </w:rPr>
        <w:t>l=100 cm.</w:t>
      </w:r>
      <w:r w:rsidR="004916E2" w:rsidRPr="00330ED4">
        <w:rPr>
          <w:color w:val="000000"/>
          <w:sz w:val="26"/>
        </w:rPr>
        <w:t xml:space="preserve"> </w:t>
      </w:r>
      <w:r w:rsidR="004916E2" w:rsidRPr="00330ED4">
        <w:rPr>
          <w:color w:val="000000"/>
        </w:rPr>
        <w:t xml:space="preserve">Горњи део ограде је од </w:t>
      </w:r>
      <w:r w:rsidR="004916E2" w:rsidRPr="00330ED4">
        <w:t xml:space="preserve">челичних стубова </w:t>
      </w:r>
      <w:r w:rsidR="004916E2" w:rsidRPr="00330ED4">
        <w:rPr>
          <w:lang w:val="en-US"/>
        </w:rPr>
        <w:t>HOP</w:t>
      </w:r>
      <w:r w:rsidR="004916E2" w:rsidRPr="00330ED4">
        <w:t xml:space="preserve"> 80/80/3 </w:t>
      </w:r>
      <w:r w:rsidR="004916E2" w:rsidRPr="00330ED4">
        <w:rPr>
          <w:lang w:val="en-US"/>
        </w:rPr>
        <w:t>mm</w:t>
      </w:r>
      <w:r w:rsidR="004916E2" w:rsidRPr="00330ED4">
        <w:t xml:space="preserve">, на размаку од 3,00 </w:t>
      </w:r>
      <w:r w:rsidR="004916E2" w:rsidRPr="00330ED4">
        <w:rPr>
          <w:lang w:val="en-US"/>
        </w:rPr>
        <w:t xml:space="preserve">m, a </w:t>
      </w:r>
      <w:r w:rsidR="004916E2" w:rsidRPr="00330ED4">
        <w:t xml:space="preserve"> испун</w:t>
      </w:r>
      <w:r w:rsidR="004916E2" w:rsidRPr="00330ED4">
        <w:rPr>
          <w:lang w:val="en-US"/>
        </w:rPr>
        <w:t>a</w:t>
      </w:r>
      <w:r w:rsidR="004916E2" w:rsidRPr="00330ED4">
        <w:t xml:space="preserve"> ограде од челичне плетене поцинковане жице R2 mm са окнима 6x6 cm, укупне висине 1</w:t>
      </w:r>
      <w:r w:rsidR="004916E2" w:rsidRPr="00330ED4">
        <w:rPr>
          <w:lang w:val="en-US"/>
        </w:rPr>
        <w:t>8</w:t>
      </w:r>
      <w:r w:rsidR="004916E2" w:rsidRPr="00330ED4">
        <w:t xml:space="preserve">0 </w:t>
      </w:r>
      <w:r w:rsidR="004916E2" w:rsidRPr="00330ED4">
        <w:rPr>
          <w:lang w:val="en-US"/>
        </w:rPr>
        <w:t>cm. Предвидети увлачење</w:t>
      </w:r>
      <w:r w:rsidR="004916E2" w:rsidRPr="00330ED4">
        <w:t xml:space="preserve"> челичне поцинковане жице </w:t>
      </w:r>
      <w:r w:rsidR="004916E2" w:rsidRPr="00330ED4">
        <w:rPr>
          <w:bCs/>
          <w:color w:val="000000"/>
        </w:rPr>
        <w:t>Ø</w:t>
      </w:r>
      <w:r w:rsidR="004916E2" w:rsidRPr="00330ED4">
        <w:rPr>
          <w:color w:val="000000"/>
        </w:rPr>
        <w:t xml:space="preserve"> мин. 2,8 mm у средињој, горњој и доњој зони ограде са затегама, најмање 1 комад по чел. поцинкованој жици на сваки правац. Челични стубови се завршно боје (2 пута основном и 2 пута завршном бојом) у</w:t>
      </w:r>
      <w:r w:rsidR="004916E2" w:rsidRPr="00330ED4">
        <w:rPr>
          <w:color w:val="000000"/>
          <w:lang w:val="en-US"/>
        </w:rPr>
        <w:t xml:space="preserve"> RAL-</w:t>
      </w:r>
      <w:r w:rsidR="004916E2" w:rsidRPr="00330ED4">
        <w:rPr>
          <w:color w:val="000000"/>
        </w:rPr>
        <w:t xml:space="preserve">у по избору Инвеститора. </w:t>
      </w:r>
    </w:p>
    <w:p w:rsidR="004916E2" w:rsidRPr="00330ED4" w:rsidRDefault="00A017D5" w:rsidP="004916E2">
      <w:pPr>
        <w:tabs>
          <w:tab w:val="clear" w:pos="1440"/>
          <w:tab w:val="left" w:pos="1420"/>
          <w:tab w:val="left" w:pos="2140"/>
          <w:tab w:val="left" w:pos="2860"/>
          <w:tab w:val="left" w:pos="3580"/>
          <w:tab w:val="left" w:pos="4300"/>
          <w:tab w:val="left" w:pos="4320"/>
          <w:tab w:val="left" w:pos="5020"/>
        </w:tabs>
        <w:rPr>
          <w:bCs/>
          <w:color w:val="000000"/>
        </w:rPr>
      </w:pPr>
      <w:r>
        <w:rPr>
          <w:bCs/>
          <w:color w:val="000000"/>
          <w:lang w:val="sr-Latn-CS"/>
        </w:rPr>
        <w:tab/>
      </w:r>
      <w:r w:rsidR="004916E2" w:rsidRPr="00330ED4">
        <w:rPr>
          <w:bCs/>
          <w:color w:val="000000"/>
        </w:rPr>
        <w:t xml:space="preserve">У склопу ограде око комплекса су предвиђене </w:t>
      </w:r>
      <w:r w:rsidR="004916E2" w:rsidRPr="00330ED4">
        <w:rPr>
          <w:bCs/>
          <w:color w:val="000000"/>
          <w:lang w:val="en-US"/>
        </w:rPr>
        <w:t>3</w:t>
      </w:r>
      <w:r w:rsidR="004916E2" w:rsidRPr="00330ED4">
        <w:rPr>
          <w:bCs/>
          <w:color w:val="000000"/>
        </w:rPr>
        <w:t xml:space="preserve"> двокрилне, улазне капије – </w:t>
      </w:r>
      <w:r w:rsidR="004916E2" w:rsidRPr="00330ED4">
        <w:rPr>
          <w:bCs/>
          <w:color w:val="000000"/>
          <w:lang w:val="en-US"/>
        </w:rPr>
        <w:t>2</w:t>
      </w:r>
      <w:r w:rsidR="004916E2" w:rsidRPr="00330ED4">
        <w:rPr>
          <w:bCs/>
          <w:color w:val="000000"/>
        </w:rPr>
        <w:t xml:space="preserve"> капије дим. 6</w:t>
      </w:r>
      <w:r w:rsidR="004916E2" w:rsidRPr="00330ED4">
        <w:rPr>
          <w:bCs/>
          <w:color w:val="000000"/>
          <w:lang w:val="en-US"/>
        </w:rPr>
        <w:t xml:space="preserve">x2 m </w:t>
      </w:r>
      <w:r w:rsidR="004916E2" w:rsidRPr="00330ED4">
        <w:rPr>
          <w:bCs/>
          <w:color w:val="000000"/>
        </w:rPr>
        <w:t>на теретном улазу и 1 на улазу на паркинг за путничка возила. Капије се израђују од челичних кутијастих профила 100</w:t>
      </w:r>
      <w:r w:rsidR="004916E2" w:rsidRPr="00330ED4">
        <w:rPr>
          <w:bCs/>
          <w:color w:val="000000"/>
          <w:lang w:val="en-US"/>
        </w:rPr>
        <w:t>x100x5 mm (стубови), а рам и дијагонале od 60x60x3 mm.</w:t>
      </w:r>
      <w:r w:rsidR="004916E2" w:rsidRPr="00330ED4">
        <w:rPr>
          <w:bCs/>
          <w:color w:val="000000"/>
        </w:rPr>
        <w:t xml:space="preserve"> Испуна крила је од плетене, челичне, поцинковане жице Ø 2 mm, са окцима 60x60 mm. Крила су опремљена са механизмом за даљинско отварање врата, електро мотором и пратећим оковом. Капије се боје завршно у истом тону као и ограда. Уз капију која је предвиђена за улаз путничких возила предвиђена је и капија за пешаке, димензија 1</w:t>
      </w:r>
      <w:r w:rsidR="004916E2" w:rsidRPr="00330ED4">
        <w:rPr>
          <w:bCs/>
          <w:color w:val="000000"/>
          <w:lang w:val="en-US"/>
        </w:rPr>
        <w:t>x2 m.</w:t>
      </w:r>
    </w:p>
    <w:p w:rsidR="00B57E05" w:rsidRPr="00A017D5" w:rsidRDefault="004916E2" w:rsidP="00A017D5">
      <w:pPr>
        <w:tabs>
          <w:tab w:val="left" w:pos="2140"/>
          <w:tab w:val="left" w:pos="2860"/>
          <w:tab w:val="left" w:pos="3580"/>
          <w:tab w:val="left" w:pos="4300"/>
          <w:tab w:val="left" w:pos="4320"/>
          <w:tab w:val="left" w:pos="5020"/>
        </w:tabs>
        <w:rPr>
          <w:b/>
          <w:bCs/>
          <w:lang w:val="sr-Latn-CS"/>
        </w:rPr>
      </w:pPr>
      <w:r w:rsidRPr="00330ED4">
        <w:rPr>
          <w:bCs/>
          <w:color w:val="000000"/>
        </w:rPr>
        <w:t>На деловима парцеле, према железничкој прузи, где су предвиђени потпорни зидови, ограда се поставља на потпорни зид</w:t>
      </w:r>
      <w:r w:rsidR="00A017D5">
        <w:rPr>
          <w:bCs/>
          <w:color w:val="000000"/>
          <w:lang w:val="sr-Latn-CS"/>
        </w:rPr>
        <w:t>.</w:t>
      </w:r>
    </w:p>
    <w:p w:rsidR="00327120" w:rsidRPr="00A017D5" w:rsidRDefault="00A017D5" w:rsidP="00A017D5">
      <w:pPr>
        <w:jc w:val="center"/>
        <w:rPr>
          <w:b/>
          <w:szCs w:val="24"/>
          <w:lang w:val="sr-Latn-CS"/>
        </w:rPr>
      </w:pPr>
      <w:r>
        <w:rPr>
          <w:b/>
          <w:szCs w:val="24"/>
          <w:lang w:val="ru-RU"/>
        </w:rPr>
        <w:t xml:space="preserve">               </w:t>
      </w:r>
    </w:p>
    <w:p w:rsidR="00FC7047" w:rsidRPr="00DC4EEA" w:rsidRDefault="0052043B" w:rsidP="00FC7047">
      <w:pPr>
        <w:widowControl/>
        <w:tabs>
          <w:tab w:val="clear" w:pos="1440"/>
        </w:tabs>
        <w:autoSpaceDE w:val="0"/>
        <w:autoSpaceDN w:val="0"/>
        <w:adjustRightInd w:val="0"/>
        <w:ind w:left="720" w:firstLine="720"/>
        <w:jc w:val="left"/>
        <w:rPr>
          <w:rFonts w:eastAsia="Calibri"/>
          <w:szCs w:val="24"/>
          <w:lang w:val="ru-RU"/>
        </w:rPr>
      </w:pPr>
      <w:r>
        <w:rPr>
          <w:rFonts w:eastAsia="Calibri"/>
          <w:b/>
          <w:bCs/>
          <w:szCs w:val="24"/>
          <w:lang w:val="ru-RU"/>
        </w:rPr>
        <w:t>1</w:t>
      </w:r>
      <w:r w:rsidR="00FC7047" w:rsidRPr="00DC4EEA">
        <w:rPr>
          <w:rFonts w:eastAsia="Calibri"/>
          <w:b/>
          <w:bCs/>
          <w:szCs w:val="24"/>
          <w:lang w:val="ru-RU"/>
        </w:rPr>
        <w:t>. Начин и квалитет израде</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мора, за укупан уграђени материјал да има сертификате квалитета и атесте који се захтевају по важећим прописима и мерама за објекте те врсте у складу са техничком документацијом и понудом.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Наручилац утврди да употребљени материјал не одговара стандардима и техничким прописима, исти одбија и забрањује његову употребу. У случају спора меродаван је налаз акредитоване овлашћене организације за контролу квалитета.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lastRenderedPageBreak/>
        <w:t xml:space="preserve">Понуђач је дужан да о свом трошку обави одговарајућа испитивања материјала и његова је одговорност уколико употреби материјал који не одговара квалитету.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да је због употребе неквалитетног материјала угрожена безбедност објекта, Наручилац има право да тражи да понуђач поруши изведене радове и да их о свом трошку поново изведе у складу са техничком документацијом.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Надзорни орган Наручиоца има право да врши стручни надзор предметних радова и има овлашћења која су наведена у Закону о планирању и изградњи, Посебним узансама о грађењу и подзаконским актима донетим у складу са Законом.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нема право да мења техничку документацију, нити може да одступа од исте.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задржава право да у току </w:t>
      </w:r>
      <w:r w:rsidR="00E30BA5" w:rsidRPr="00DC4EEA">
        <w:rPr>
          <w:rFonts w:eastAsia="Calibri"/>
          <w:szCs w:val="24"/>
        </w:rPr>
        <w:t>изградње</w:t>
      </w:r>
      <w:r w:rsidRPr="00DC4EEA">
        <w:rPr>
          <w:rFonts w:eastAsia="Calibri"/>
          <w:szCs w:val="24"/>
          <w:lang w:val="ru-RU"/>
        </w:rPr>
        <w:t xml:space="preserve">, због промењених околности које се нису могле предвидети, </w:t>
      </w:r>
      <w:r w:rsidRPr="00DC4EEA">
        <w:rPr>
          <w:rFonts w:eastAsia="Calibri"/>
          <w:szCs w:val="24"/>
        </w:rPr>
        <w:t>измени</w:t>
      </w:r>
      <w:r w:rsidRPr="00DC4EEA">
        <w:rPr>
          <w:rFonts w:eastAsia="Calibri"/>
          <w:szCs w:val="24"/>
          <w:lang w:val="ru-RU"/>
        </w:rPr>
        <w:t xml:space="preserve"> техничку документацију у складу са прописима.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је дужан да извршене измене техничке документације прихвати и по истима поступа. </w:t>
      </w:r>
    </w:p>
    <w:p w:rsidR="00FC7047" w:rsidRPr="00DC4EEA" w:rsidRDefault="00FC7047" w:rsidP="00FC70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У случају измене техничке документације, </w:t>
      </w:r>
      <w:r w:rsidR="00E30BA5" w:rsidRPr="00DC4EEA">
        <w:rPr>
          <w:rFonts w:eastAsia="Calibri"/>
          <w:szCs w:val="24"/>
          <w:lang w:val="ru-RU"/>
        </w:rPr>
        <w:t>извођач</w:t>
      </w:r>
      <w:r w:rsidRPr="00DC4EEA">
        <w:rPr>
          <w:rFonts w:eastAsia="Calibri"/>
          <w:szCs w:val="24"/>
          <w:lang w:val="ru-RU"/>
        </w:rPr>
        <w:t xml:space="preserve"> има право да пис</w:t>
      </w:r>
      <w:r w:rsidRPr="00DC4EEA">
        <w:rPr>
          <w:rFonts w:eastAsia="Calibri"/>
          <w:szCs w:val="24"/>
        </w:rPr>
        <w:t>а</w:t>
      </w:r>
      <w:r w:rsidRPr="00DC4EEA">
        <w:rPr>
          <w:rFonts w:eastAsia="Calibri"/>
          <w:szCs w:val="24"/>
          <w:lang w:val="ru-RU"/>
        </w:rPr>
        <w:t>н</w:t>
      </w:r>
      <w:r w:rsidRPr="00DC4EEA">
        <w:rPr>
          <w:rFonts w:eastAsia="Calibri"/>
          <w:szCs w:val="24"/>
        </w:rPr>
        <w:t>им путем</w:t>
      </w:r>
      <w:r w:rsidRPr="00DC4EEA">
        <w:rPr>
          <w:rFonts w:eastAsia="Calibri"/>
          <w:szCs w:val="24"/>
          <w:lang w:val="ru-RU"/>
        </w:rPr>
        <w:t xml:space="preserve"> затражи продужење рока под условом да извршене измене техничке документације по свом обиму битно утичу на рок за извођење радова.</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w:t>
      </w:r>
    </w:p>
    <w:p w:rsidR="00FC7047" w:rsidRPr="00DC4EEA" w:rsidRDefault="0052043B" w:rsidP="00FC7047">
      <w:pPr>
        <w:widowControl/>
        <w:tabs>
          <w:tab w:val="clear" w:pos="1440"/>
        </w:tabs>
        <w:autoSpaceDE w:val="0"/>
        <w:autoSpaceDN w:val="0"/>
        <w:adjustRightInd w:val="0"/>
        <w:ind w:left="720" w:firstLine="720"/>
        <w:jc w:val="left"/>
        <w:rPr>
          <w:rFonts w:eastAsia="Calibri"/>
          <w:szCs w:val="24"/>
          <w:lang w:val="ru-RU"/>
        </w:rPr>
      </w:pPr>
      <w:r>
        <w:rPr>
          <w:rFonts w:eastAsia="Calibri"/>
          <w:b/>
          <w:bCs/>
          <w:szCs w:val="24"/>
          <w:lang w:val="ru-RU"/>
        </w:rPr>
        <w:t>2</w:t>
      </w:r>
      <w:r w:rsidR="00FC7047" w:rsidRPr="00DC4EEA">
        <w:rPr>
          <w:rFonts w:eastAsia="Calibri"/>
          <w:b/>
          <w:bCs/>
          <w:szCs w:val="24"/>
          <w:lang w:val="ru-RU"/>
        </w:rPr>
        <w:t xml:space="preserve">. Рок и место извођења радова </w:t>
      </w:r>
    </w:p>
    <w:p w:rsidR="00CB5730" w:rsidRPr="00DC4EEA" w:rsidRDefault="00FC7047" w:rsidP="00CB5730">
      <w:pPr>
        <w:rPr>
          <w:szCs w:val="24"/>
        </w:rPr>
      </w:pPr>
      <w:r w:rsidRPr="00DC4EEA">
        <w:rPr>
          <w:rFonts w:eastAsia="Calibri"/>
          <w:szCs w:val="24"/>
        </w:rPr>
        <w:t xml:space="preserve">                     </w:t>
      </w:r>
      <w:r w:rsidRPr="00DC4EEA">
        <w:rPr>
          <w:rFonts w:eastAsia="Calibri"/>
          <w:szCs w:val="24"/>
          <w:lang w:val="ru-RU"/>
        </w:rPr>
        <w:t xml:space="preserve">   </w:t>
      </w:r>
      <w:r w:rsidRPr="00330ED4">
        <w:rPr>
          <w:rFonts w:eastAsia="Calibri"/>
          <w:szCs w:val="24"/>
          <w:lang w:val="ru-RU"/>
        </w:rPr>
        <w:t xml:space="preserve">Понуђач је дужан да предметне радове изведе у року не дужем од </w:t>
      </w:r>
      <w:r w:rsidR="004916E2" w:rsidRPr="00330ED4">
        <w:rPr>
          <w:szCs w:val="24"/>
          <w:lang w:val="en-US"/>
        </w:rPr>
        <w:t xml:space="preserve">90 </w:t>
      </w:r>
      <w:r w:rsidRPr="00330ED4">
        <w:rPr>
          <w:iCs/>
          <w:szCs w:val="24"/>
          <w:lang w:val="ru-RU"/>
        </w:rPr>
        <w:t>(</w:t>
      </w:r>
      <w:r w:rsidR="004916E2" w:rsidRPr="00330ED4">
        <w:rPr>
          <w:iCs/>
          <w:szCs w:val="24"/>
        </w:rPr>
        <w:t xml:space="preserve">деведесет) радних </w:t>
      </w:r>
      <w:r w:rsidR="004916E2" w:rsidRPr="00330ED4">
        <w:rPr>
          <w:iCs/>
          <w:szCs w:val="24"/>
          <w:lang w:val="ru-RU"/>
        </w:rPr>
        <w:t>дана</w:t>
      </w:r>
      <w:r w:rsidR="00E30BA5" w:rsidRPr="00330ED4">
        <w:rPr>
          <w:iCs/>
          <w:szCs w:val="24"/>
          <w:lang w:val="ru-RU"/>
        </w:rPr>
        <w:t>,</w:t>
      </w:r>
      <w:r w:rsidRPr="00330ED4">
        <w:rPr>
          <w:iCs/>
          <w:szCs w:val="24"/>
          <w:lang w:val="ru-RU"/>
        </w:rPr>
        <w:t xml:space="preserve"> </w:t>
      </w:r>
      <w:r w:rsidRPr="00330ED4">
        <w:rPr>
          <w:rFonts w:eastAsia="Calibri"/>
          <w:szCs w:val="24"/>
          <w:lang w:val="ru-RU"/>
        </w:rPr>
        <w:t xml:space="preserve">рачунајући од дана увођења у посао од стране Наручиоца, што се констатује отварањем грађевинског дневника. </w:t>
      </w:r>
      <w:r w:rsidR="00CB5730" w:rsidRPr="00330ED4">
        <w:rPr>
          <w:szCs w:val="24"/>
        </w:rPr>
        <w:t xml:space="preserve">Наручилац је у обавези да добије грађевинску дозволу од надлежног </w:t>
      </w:r>
      <w:r w:rsidR="004916E2" w:rsidRPr="00330ED4">
        <w:rPr>
          <w:szCs w:val="24"/>
        </w:rPr>
        <w:t>органа у оквиру</w:t>
      </w:r>
      <w:r w:rsidR="00CB5730" w:rsidRPr="00330ED4">
        <w:rPr>
          <w:szCs w:val="24"/>
        </w:rPr>
        <w:t xml:space="preserve"> обједињене електронске процедуре.Управа царина је у оквиру ЦЕОП-а доставила захтев за грађевинском дозволом.</w:t>
      </w:r>
    </w:p>
    <w:p w:rsidR="00FC7047" w:rsidRPr="00DC4EEA" w:rsidRDefault="00FC7047" w:rsidP="00FC7047">
      <w:pPr>
        <w:tabs>
          <w:tab w:val="left" w:pos="709"/>
        </w:tabs>
        <w:ind w:right="9"/>
        <w:rPr>
          <w:rFonts w:eastAsia="Calibri"/>
          <w:szCs w:val="24"/>
          <w:lang w:val="ru-RU"/>
        </w:rPr>
      </w:pP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Последњи дан рока за завршетак радова јесте последњи дан за потписивање Записника о примопредаји радова. </w:t>
      </w:r>
    </w:p>
    <w:p w:rsidR="00FC7047" w:rsidRPr="00DC4EEA" w:rsidRDefault="00FC7047" w:rsidP="00FC7047">
      <w:pPr>
        <w:widowControl/>
        <w:tabs>
          <w:tab w:val="clear" w:pos="1440"/>
        </w:tabs>
        <w:autoSpaceDE w:val="0"/>
        <w:autoSpaceDN w:val="0"/>
        <w:adjustRightInd w:val="0"/>
        <w:ind w:firstLine="1440"/>
        <w:rPr>
          <w:rFonts w:eastAsia="Calibri"/>
          <w:szCs w:val="24"/>
        </w:rPr>
      </w:pPr>
      <w:r w:rsidRPr="00DC4EEA">
        <w:rPr>
          <w:rFonts w:eastAsia="Calibri"/>
          <w:szCs w:val="24"/>
          <w:lang w:val="ru-RU"/>
        </w:rPr>
        <w:t>Захтев за корекцијом и/или продужетком рока за завршетак извођења радова понуђач доставља Наручиоцу</w:t>
      </w:r>
      <w:r w:rsidRPr="00DC4EEA">
        <w:rPr>
          <w:rFonts w:eastAsia="Calibri"/>
          <w:szCs w:val="24"/>
        </w:rPr>
        <w:t xml:space="preserve"> писаним путем, и то:</w:t>
      </w:r>
      <w:r w:rsidRPr="00DC4EEA">
        <w:rPr>
          <w:rFonts w:eastAsia="Calibri"/>
          <w:szCs w:val="24"/>
          <w:lang w:val="ru-RU"/>
        </w:rPr>
        <w:t xml:space="preserve">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у случају прекида радова који траје дуже од 2 дана, а није изазван кривицом понуђача;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у случају елементарних непогода (земљотрес, поплава, пожар), као и другим догађајима са карактером „више силе”;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услед измене техничке документације по налогу Наручиоца под условом да обим радова по измењеној техничкој документацији знатно превазилази обим уговорених радова</w:t>
      </w:r>
      <w:r w:rsidRPr="00DC4EEA">
        <w:rPr>
          <w:rFonts w:eastAsia="Calibri"/>
          <w:szCs w:val="24"/>
        </w:rPr>
        <w:t>, и</w:t>
      </w:r>
      <w:r w:rsidRPr="00DC4EEA">
        <w:rPr>
          <w:rFonts w:eastAsia="Calibri"/>
          <w:szCs w:val="24"/>
          <w:lang w:val="ru-RU"/>
        </w:rPr>
        <w:t xml:space="preserve"> </w:t>
      </w:r>
    </w:p>
    <w:p w:rsidR="00FC7047" w:rsidRPr="00DC4EEA" w:rsidRDefault="00FC7047" w:rsidP="00FC70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 у другим изузетним случајевима.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Корекција и/или продужење рока за извођење радова је важећа према уговору само ако је пис</w:t>
      </w:r>
      <w:r w:rsidRPr="00DC4EEA">
        <w:rPr>
          <w:rFonts w:eastAsia="Calibri"/>
          <w:szCs w:val="24"/>
        </w:rPr>
        <w:t>а</w:t>
      </w:r>
      <w:r w:rsidRPr="00DC4EEA">
        <w:rPr>
          <w:rFonts w:eastAsia="Calibri"/>
          <w:szCs w:val="24"/>
          <w:lang w:val="ru-RU"/>
        </w:rPr>
        <w:t>н</w:t>
      </w:r>
      <w:r w:rsidRPr="00DC4EEA">
        <w:rPr>
          <w:rFonts w:eastAsia="Calibri"/>
          <w:szCs w:val="24"/>
        </w:rPr>
        <w:t>им путем</w:t>
      </w:r>
      <w:r w:rsidRPr="00DC4EEA">
        <w:rPr>
          <w:rFonts w:eastAsia="Calibri"/>
          <w:szCs w:val="24"/>
          <w:lang w:val="ru-RU"/>
        </w:rPr>
        <w:t xml:space="preserve"> одобрена од стране Наручиоца и Надзорног органа Наручиоца.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да понуђач не испуњава динамику извођења радова неопходну за поштовање уговореног рока, обавезан је да уведе у рад више извршилаца, без права на захтевање повећаних трошкова или посебне накнаде.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понуђач падне у доцњу са извођењем радова, нема право на продужење уговореног рока због околности које су настале у време доцње.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атмосферске и климатске прилике током извођења радова буду изузетно неуобичајене за конкретно годишње доба и по свом интензитету су </w:t>
      </w:r>
      <w:r w:rsidRPr="00DC4EEA">
        <w:rPr>
          <w:rFonts w:eastAsia="Calibri"/>
          <w:szCs w:val="24"/>
          <w:lang w:val="ru-RU"/>
        </w:rPr>
        <w:lastRenderedPageBreak/>
        <w:t xml:space="preserve">такве да могу утицати на квалитет извођења појединих радова, Наручилац ће признати право понуђачу на корекцију и/или продужење рока за време трајања истих.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Рок за продужење извођења радова услед неуобичајених и неповољних атмосферских и климатских прилика би</w:t>
      </w:r>
      <w:r w:rsidRPr="00DC4EEA">
        <w:rPr>
          <w:rFonts w:eastAsia="Calibri"/>
          <w:szCs w:val="24"/>
        </w:rPr>
        <w:t>ће</w:t>
      </w:r>
      <w:r w:rsidRPr="00DC4EEA">
        <w:rPr>
          <w:rFonts w:eastAsia="Calibri"/>
          <w:szCs w:val="24"/>
          <w:lang w:val="ru-RU"/>
        </w:rPr>
        <w:t xml:space="preserve"> продужен за онај период како то буде наведено у грађевинском дневнику овереном од стране понуђача и Надзорног органа Наручиоца. </w:t>
      </w:r>
    </w:p>
    <w:p w:rsidR="00FC7047" w:rsidRPr="00DC4EEA" w:rsidRDefault="00FC7047" w:rsidP="00E30BA5">
      <w:pPr>
        <w:tabs>
          <w:tab w:val="left" w:pos="709"/>
        </w:tabs>
        <w:ind w:right="9"/>
        <w:rPr>
          <w:rFonts w:eastAsia="Calibri"/>
          <w:szCs w:val="24"/>
          <w:lang w:val="ru-RU"/>
        </w:rPr>
      </w:pPr>
      <w:r w:rsidRPr="00DC4EEA">
        <w:rPr>
          <w:rFonts w:eastAsia="Calibri"/>
          <w:szCs w:val="24"/>
        </w:rPr>
        <w:tab/>
      </w:r>
      <w:r w:rsidRPr="00DC4EEA">
        <w:rPr>
          <w:rFonts w:eastAsia="Calibri"/>
          <w:szCs w:val="24"/>
        </w:rPr>
        <w:tab/>
      </w:r>
      <w:r w:rsidRPr="00DC4EEA">
        <w:rPr>
          <w:rFonts w:eastAsia="Calibri"/>
          <w:szCs w:val="24"/>
          <w:lang w:val="ru-RU"/>
        </w:rPr>
        <w:t xml:space="preserve">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Због специфичности објекта (протоколарне активности) радови могу бити прекидани са или без најаве. Време обуставе радова не улази у рок извођења радова и понуђач нема права на додатну новчану надокнаду због прекида радова.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p>
    <w:p w:rsidR="00FC7047" w:rsidRPr="00DC4EEA" w:rsidRDefault="0052043B" w:rsidP="00FC7047">
      <w:pPr>
        <w:widowControl/>
        <w:tabs>
          <w:tab w:val="clear" w:pos="1440"/>
        </w:tabs>
        <w:autoSpaceDE w:val="0"/>
        <w:autoSpaceDN w:val="0"/>
        <w:adjustRightInd w:val="0"/>
        <w:ind w:left="720" w:firstLine="720"/>
        <w:jc w:val="left"/>
        <w:rPr>
          <w:rFonts w:eastAsia="Calibri"/>
          <w:b/>
          <w:bCs/>
          <w:szCs w:val="24"/>
        </w:rPr>
      </w:pPr>
      <w:r>
        <w:rPr>
          <w:rFonts w:eastAsia="Calibri"/>
          <w:b/>
          <w:bCs/>
          <w:szCs w:val="24"/>
          <w:lang w:val="ru-RU"/>
        </w:rPr>
        <w:t>3</w:t>
      </w:r>
      <w:r w:rsidR="00FC7047" w:rsidRPr="00DC4EEA">
        <w:rPr>
          <w:rFonts w:eastAsia="Calibri"/>
          <w:b/>
          <w:bCs/>
          <w:szCs w:val="24"/>
          <w:lang w:val="ru-RU"/>
        </w:rPr>
        <w:t xml:space="preserve">. Вишкови, хитни непредвиђени и накнадни радови </w:t>
      </w:r>
    </w:p>
    <w:p w:rsidR="008E367A" w:rsidRPr="00DC4EEA" w:rsidRDefault="00FC7047" w:rsidP="008E367A">
      <w:pPr>
        <w:pStyle w:val="BodyText"/>
        <w:rPr>
          <w:rFonts w:ascii="Times New Roman" w:hAnsi="Times New Roman"/>
          <w:bCs/>
          <w:szCs w:val="24"/>
        </w:rPr>
      </w:pPr>
      <w:r w:rsidRPr="00DC4EEA">
        <w:rPr>
          <w:rFonts w:ascii="Times New Roman" w:eastAsia="Calibri" w:hAnsi="Times New Roman"/>
          <w:szCs w:val="24"/>
          <w:lang w:val="ru-RU"/>
        </w:rPr>
        <w:t xml:space="preserve">Уколико количине стварно изведених радова уписаних у грађевинској књизи и оверених од стране Надзорног органа Наручиоца, буду веће од количина предвиђених у Обрасцу </w:t>
      </w:r>
      <w:r w:rsidRPr="00DC4EEA">
        <w:rPr>
          <w:rFonts w:ascii="Times New Roman" w:eastAsia="Calibri" w:hAnsi="Times New Roman"/>
          <w:szCs w:val="24"/>
        </w:rPr>
        <w:t>понуде</w:t>
      </w:r>
      <w:r w:rsidRPr="00DC4EEA">
        <w:rPr>
          <w:rFonts w:ascii="Times New Roman" w:eastAsia="Calibri" w:hAnsi="Times New Roman"/>
          <w:szCs w:val="24"/>
          <w:lang w:val="ru-RU"/>
        </w:rPr>
        <w:t xml:space="preserve"> (предмеру радова) из усвојене понуде понуђача, исте ће се, на основу Посебних узанси о грађењу („Службени лист СФРЈ”, број 18/77), сматрати вишком радова. </w:t>
      </w:r>
      <w:r w:rsidR="008E367A" w:rsidRPr="00DC4EEA">
        <w:rPr>
          <w:rFonts w:ascii="Times New Roman" w:hAnsi="Times New Roman"/>
          <w:bCs/>
          <w:szCs w:val="24"/>
        </w:rPr>
        <w:t xml:space="preserve">Вишак радова биће дефинисан Анексом овог Уговора.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Јединичне цене за све позиције из Обрасца </w:t>
      </w:r>
      <w:r w:rsidRPr="00DC4EEA">
        <w:rPr>
          <w:rFonts w:eastAsia="Calibri"/>
          <w:szCs w:val="24"/>
        </w:rPr>
        <w:t>понуде</w:t>
      </w:r>
      <w:r w:rsidRPr="00DC4EEA">
        <w:rPr>
          <w:rFonts w:eastAsia="Calibri"/>
          <w:szCs w:val="24"/>
          <w:lang w:val="ru-RU"/>
        </w:rPr>
        <w:t xml:space="preserve"> (предмера радова) усвојене понуде понуђача, а за које се утврди постојање вишка, биће фиксне и непроменљиве.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се у току извођења радова утврди да би укупни вишак радова износио више од 10% у односу на количине из Обрасца </w:t>
      </w:r>
      <w:r w:rsidRPr="00DC4EEA">
        <w:rPr>
          <w:rFonts w:eastAsia="Calibri"/>
          <w:szCs w:val="24"/>
        </w:rPr>
        <w:t>понуде</w:t>
      </w:r>
      <w:r w:rsidRPr="00DC4EEA">
        <w:rPr>
          <w:rFonts w:eastAsia="Calibri"/>
          <w:szCs w:val="24"/>
          <w:lang w:val="ru-RU"/>
        </w:rPr>
        <w:t xml:space="preserve"> (предмера радова) усвојене понуде понуђача, понуђач ће бити дужан да застане са том врстом радова и о томе обавести Надзорни орган и Наручиоца у писаној форми. </w:t>
      </w:r>
    </w:p>
    <w:p w:rsidR="00FC7047" w:rsidRPr="00DC4EEA" w:rsidRDefault="00FC7047" w:rsidP="00FC70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Вишак радова до 10% у односу на количине из Обрасца </w:t>
      </w:r>
      <w:r w:rsidRPr="00DC4EEA">
        <w:rPr>
          <w:rFonts w:eastAsia="Calibri"/>
          <w:szCs w:val="24"/>
        </w:rPr>
        <w:t>понуде</w:t>
      </w:r>
      <w:r w:rsidRPr="00DC4EEA">
        <w:rPr>
          <w:rFonts w:eastAsia="Calibri"/>
          <w:szCs w:val="24"/>
          <w:lang w:val="ru-RU"/>
        </w:rPr>
        <w:t xml:space="preserve"> (предмера радова) усвојене понуде понуђача, понуђач је дужан да изведе у оквиру уговореног рока.</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Понуђач може и без претходне сагласности Наручиоца, а уз сагласност Надзорног органа</w:t>
      </w:r>
      <w:r w:rsidR="004A6D49" w:rsidRPr="00DC4EEA">
        <w:rPr>
          <w:rFonts w:eastAsia="Calibri"/>
          <w:szCs w:val="24"/>
          <w:lang w:val="ru-RU"/>
        </w:rPr>
        <w:t xml:space="preserve"> </w:t>
      </w:r>
      <w:r w:rsidR="004A6D49" w:rsidRPr="00DC4EEA">
        <w:rPr>
          <w:rFonts w:eastAsia="Calibri"/>
          <w:szCs w:val="24"/>
        </w:rPr>
        <w:t>Наручиоца</w:t>
      </w:r>
      <w:r w:rsidRPr="00DC4EEA">
        <w:rPr>
          <w:rFonts w:eastAsia="Calibri"/>
          <w:szCs w:val="24"/>
          <w:lang w:val="ru-RU"/>
        </w:rPr>
        <w:t xml:space="preserve">, извести хитне непредвиђене радове, уколико је њихово извођење нужно за стабилност објекта или за спречавање штете, а изазвани су ванредним и неочекиваним догађајима, који се нису могли предвидети у току израде пројектне документације.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и Надзорни орган су дужни да истог дана када наступе наведене околности, о томе обавесте Наручиоца.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може раскинути уговор уколико би услед ових радова цена морала бити знатно повећана, о чему је дужан да без одлагања обавести понуђача.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има право на правичну накнаду за хитне непредвиђене радове.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Накнадни радови су радови који нису уговорени и нису нужни за испуњење предметног уговора.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Изведени накнадни радови, без закљученог уговора, су правно неважећи. </w:t>
      </w:r>
    </w:p>
    <w:p w:rsidR="00FC7047" w:rsidRPr="00DC4EEA" w:rsidRDefault="00FC7047" w:rsidP="00FC7047">
      <w:pPr>
        <w:widowControl/>
        <w:tabs>
          <w:tab w:val="clear" w:pos="1440"/>
        </w:tabs>
        <w:autoSpaceDE w:val="0"/>
        <w:autoSpaceDN w:val="0"/>
        <w:adjustRightInd w:val="0"/>
        <w:ind w:left="720" w:firstLine="720"/>
        <w:jc w:val="left"/>
        <w:rPr>
          <w:rFonts w:eastAsia="Calibri"/>
          <w:szCs w:val="24"/>
        </w:rPr>
      </w:pPr>
    </w:p>
    <w:p w:rsidR="00FC7047" w:rsidRPr="00DC4EEA" w:rsidRDefault="0052043B" w:rsidP="00FC7047">
      <w:pPr>
        <w:widowControl/>
        <w:tabs>
          <w:tab w:val="clear" w:pos="1440"/>
        </w:tabs>
        <w:autoSpaceDE w:val="0"/>
        <w:autoSpaceDN w:val="0"/>
        <w:adjustRightInd w:val="0"/>
        <w:ind w:firstLine="1440"/>
        <w:rPr>
          <w:rFonts w:eastAsia="Calibri"/>
          <w:szCs w:val="24"/>
          <w:lang w:val="ru-RU"/>
        </w:rPr>
      </w:pPr>
      <w:r>
        <w:rPr>
          <w:rFonts w:eastAsia="Calibri"/>
          <w:b/>
          <w:bCs/>
          <w:szCs w:val="24"/>
          <w:lang w:val="ru-RU"/>
        </w:rPr>
        <w:t>4</w:t>
      </w:r>
      <w:r w:rsidR="00FC7047" w:rsidRPr="00DC4EEA">
        <w:rPr>
          <w:rFonts w:eastAsia="Calibri"/>
          <w:b/>
          <w:bCs/>
          <w:szCs w:val="24"/>
          <w:lang w:val="ru-RU"/>
        </w:rPr>
        <w:t xml:space="preserve">. Начин спровођења контроле и обезбеђивања гаранције квалитета </w:t>
      </w:r>
    </w:p>
    <w:p w:rsidR="00FC7047" w:rsidRPr="00DC4EEA" w:rsidRDefault="00E30BA5"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Извођач</w:t>
      </w:r>
      <w:r w:rsidR="00FC7047" w:rsidRPr="00DC4EEA">
        <w:rPr>
          <w:rFonts w:eastAsia="Calibri"/>
          <w:szCs w:val="24"/>
          <w:lang w:val="ru-RU"/>
        </w:rPr>
        <w:t xml:space="preserve"> ће обавестити Наручиоца о завршетку уговорених радова уписивањем у грађевински дневник.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lastRenderedPageBreak/>
        <w:t xml:space="preserve">Примопредају и коначни обрачун изведених радова врши заједничка комисија коју чине овлашћени представници понуђача, Надзорног органа и Наручиоца.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Примопредаја радова врши </w:t>
      </w:r>
      <w:r w:rsidRPr="00DC4EEA">
        <w:rPr>
          <w:rFonts w:eastAsia="Calibri"/>
          <w:szCs w:val="24"/>
        </w:rPr>
        <w:t>се</w:t>
      </w:r>
      <w:r w:rsidRPr="00DC4EEA">
        <w:rPr>
          <w:rFonts w:eastAsia="Calibri"/>
          <w:szCs w:val="24"/>
          <w:lang w:val="ru-RU"/>
        </w:rPr>
        <w:t xml:space="preserve"> </w:t>
      </w:r>
      <w:r w:rsidRPr="00DC4EEA">
        <w:rPr>
          <w:rFonts w:eastAsia="Calibri"/>
          <w:szCs w:val="24"/>
        </w:rPr>
        <w:t>з</w:t>
      </w:r>
      <w:r w:rsidRPr="00DC4EEA">
        <w:rPr>
          <w:rFonts w:eastAsia="Calibri"/>
          <w:szCs w:val="24"/>
          <w:lang w:val="ru-RU"/>
        </w:rPr>
        <w:t>аписни</w:t>
      </w:r>
      <w:r w:rsidRPr="00DC4EEA">
        <w:rPr>
          <w:rFonts w:eastAsia="Calibri"/>
          <w:szCs w:val="24"/>
        </w:rPr>
        <w:t>ч</w:t>
      </w:r>
      <w:r w:rsidRPr="00DC4EEA">
        <w:rPr>
          <w:rFonts w:eastAsia="Calibri"/>
          <w:szCs w:val="24"/>
          <w:lang w:val="ru-RU"/>
        </w:rPr>
        <w:t>к</w:t>
      </w:r>
      <w:r w:rsidRPr="00DC4EEA">
        <w:rPr>
          <w:rFonts w:eastAsia="Calibri"/>
          <w:szCs w:val="24"/>
        </w:rPr>
        <w:t>и</w:t>
      </w:r>
      <w:r w:rsidRPr="00DC4EEA">
        <w:rPr>
          <w:rFonts w:eastAsia="Calibri"/>
          <w:szCs w:val="24"/>
          <w:lang w:val="ru-RU"/>
        </w:rPr>
        <w:t>, од стране заједничке комисије, најкасније у року од 30 дана од дана пријема пис</w:t>
      </w:r>
      <w:r w:rsidRPr="00DC4EEA">
        <w:rPr>
          <w:rFonts w:eastAsia="Calibri"/>
          <w:szCs w:val="24"/>
        </w:rPr>
        <w:t>а</w:t>
      </w:r>
      <w:r w:rsidRPr="00DC4EEA">
        <w:rPr>
          <w:rFonts w:eastAsia="Calibri"/>
          <w:szCs w:val="24"/>
          <w:lang w:val="ru-RU"/>
        </w:rPr>
        <w:t>ног обавештења понуђача да су радови завршени. Понуђач предаје Наручиоцу приликом примопредаје изведених радова, а пре техничког прегледа, попуњене одговарајуће табеле свих уграђених материјала у три примерка са приложеним атестима, као и пројекат изведеног стања у три примерка. Понуђач је обавезан да приликом примопредаје изведених радова, записнички пред</w:t>
      </w:r>
      <w:r w:rsidR="004A6D49" w:rsidRPr="00DC4EEA">
        <w:rPr>
          <w:rFonts w:eastAsia="Calibri"/>
          <w:szCs w:val="24"/>
          <w:lang w:val="ru-RU"/>
        </w:rPr>
        <w:t>а Наручиоцу све атесте</w:t>
      </w:r>
      <w:r w:rsidRPr="00DC4EEA">
        <w:rPr>
          <w:rFonts w:eastAsia="Calibri"/>
          <w:szCs w:val="24"/>
          <w:lang w:val="ru-RU"/>
        </w:rPr>
        <w:t xml:space="preserve"> за уграђене материјале и опрему, као и упутства за руковање.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се обавезује да предметне радове изводи у свему према техничкој спецификацији.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Грешке, односно недостатке, које Наручилац утврди у току извођења или приликом примопредаје радова, понуђач мора да отклони без одлагања. Рок за започињање отклањања примедби не може бити дужи од два дана,</w:t>
      </w:r>
      <w:r w:rsidRPr="00DC4EEA">
        <w:rPr>
          <w:rFonts w:eastAsia="Calibri"/>
          <w:szCs w:val="24"/>
        </w:rPr>
        <w:t xml:space="preserve"> </w:t>
      </w:r>
      <w:r w:rsidRPr="00DC4EEA">
        <w:rPr>
          <w:rFonts w:eastAsia="Calibri"/>
          <w:szCs w:val="24"/>
          <w:lang w:val="ru-RU"/>
        </w:rPr>
        <w:t xml:space="preserve">рачунајући од дана пријема рекламације.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По извршеној примопредаји радова саставиће се коначни обрачун стварно изведених радова, у року не дужем од 30 дана од дана пријема пис</w:t>
      </w:r>
      <w:r w:rsidRPr="00DC4EEA">
        <w:rPr>
          <w:rFonts w:eastAsia="Calibri"/>
          <w:szCs w:val="24"/>
        </w:rPr>
        <w:t>а</w:t>
      </w:r>
      <w:r w:rsidRPr="00DC4EEA">
        <w:rPr>
          <w:rFonts w:eastAsia="Calibri"/>
          <w:szCs w:val="24"/>
          <w:lang w:val="ru-RU"/>
        </w:rPr>
        <w:t xml:space="preserve">ног обавештења понуђача да су радови завршени.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Коначна количина и вредност радова утврдиће се на бази количина стварно изведених радова уписаних у грађевинској књизи и оверених од стране Надзорног органа Наручиоца и усвојених јединичних цена из понуде.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Коначним обрачуном се обухватају сви изведени радови укључујући и вишкове односно мањкове радова.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понуђач без оправданог разлога одбија учешће у коначном обрачуну или одуговлачи са својим учешћем у изради обрачуна, Наручилац може да изврши обрачун и да о томе обавести понуђача. Ово право има и понуђач. </w:t>
      </w:r>
    </w:p>
    <w:p w:rsidR="00FC7047" w:rsidRPr="00DC4EEA" w:rsidRDefault="00FC7047" w:rsidP="00FC70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Свака страна сама сноси трошкове учешћа у изради коначног обрачуна. </w:t>
      </w:r>
    </w:p>
    <w:p w:rsidR="00FC7047" w:rsidRPr="00DC4EEA" w:rsidRDefault="00FC7047" w:rsidP="00FC7047">
      <w:pPr>
        <w:widowControl/>
        <w:tabs>
          <w:tab w:val="clear" w:pos="1440"/>
        </w:tabs>
        <w:autoSpaceDE w:val="0"/>
        <w:autoSpaceDN w:val="0"/>
        <w:adjustRightInd w:val="0"/>
        <w:ind w:firstLine="1440"/>
        <w:rPr>
          <w:rFonts w:eastAsia="Calibri"/>
          <w:szCs w:val="24"/>
        </w:rPr>
      </w:pPr>
    </w:p>
    <w:p w:rsidR="00FC7047" w:rsidRPr="00DC4EEA" w:rsidRDefault="0052043B" w:rsidP="00FC7047">
      <w:pPr>
        <w:widowControl/>
        <w:tabs>
          <w:tab w:val="clear" w:pos="1440"/>
        </w:tabs>
        <w:autoSpaceDE w:val="0"/>
        <w:autoSpaceDN w:val="0"/>
        <w:adjustRightInd w:val="0"/>
        <w:ind w:left="720" w:firstLine="720"/>
        <w:jc w:val="left"/>
        <w:rPr>
          <w:rFonts w:eastAsia="Calibri"/>
          <w:szCs w:val="24"/>
          <w:lang w:val="ru-RU"/>
        </w:rPr>
      </w:pPr>
      <w:r>
        <w:rPr>
          <w:rFonts w:eastAsia="Calibri"/>
          <w:b/>
          <w:bCs/>
          <w:szCs w:val="24"/>
          <w:lang w:val="ru-RU"/>
        </w:rPr>
        <w:t>5</w:t>
      </w:r>
      <w:r w:rsidR="00FC7047" w:rsidRPr="00DC4EEA">
        <w:rPr>
          <w:rFonts w:eastAsia="Calibri"/>
          <w:b/>
          <w:bCs/>
          <w:szCs w:val="24"/>
          <w:lang w:val="ru-RU"/>
        </w:rPr>
        <w:t>. Уговорна казна</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w:t>
      </w:r>
      <w:r w:rsidRPr="00DC4EEA">
        <w:rPr>
          <w:rFonts w:eastAsia="Calibri"/>
          <w:szCs w:val="24"/>
        </w:rPr>
        <w:t>п</w:t>
      </w:r>
      <w:r w:rsidRPr="00DC4EEA">
        <w:rPr>
          <w:rFonts w:eastAsia="Calibri"/>
          <w:szCs w:val="24"/>
          <w:lang w:val="ru-RU"/>
        </w:rPr>
        <w:t>онуђач не заврши све радове и не изврши све своје обавезе у уговореном року</w:t>
      </w:r>
      <w:r w:rsidRPr="00DC4EEA">
        <w:rPr>
          <w:rFonts w:eastAsia="Calibri"/>
          <w:szCs w:val="24"/>
        </w:rPr>
        <w:t>,</w:t>
      </w:r>
      <w:r w:rsidRPr="00DC4EEA">
        <w:rPr>
          <w:rFonts w:eastAsia="Calibri"/>
          <w:szCs w:val="24"/>
          <w:lang w:val="ru-RU"/>
        </w:rPr>
        <w:t xml:space="preserve"> дужан је да плати уговорну казну у висини 2‰ (два промила) од укупно уговорене вредности, за сваки дан закашњења.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Укупан износ уговорне казне не може бити већи од 5% од вредности укупно уговорених радова.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Наплату уговорне казне Наручилац ће извршити, без претходног пристанка </w:t>
      </w:r>
      <w:r w:rsidRPr="00DC4EEA">
        <w:rPr>
          <w:rFonts w:eastAsia="Calibri"/>
          <w:szCs w:val="24"/>
        </w:rPr>
        <w:t>п</w:t>
      </w:r>
      <w:r w:rsidRPr="00DC4EEA">
        <w:rPr>
          <w:rFonts w:eastAsia="Calibri"/>
          <w:szCs w:val="24"/>
          <w:lang w:val="ru-RU"/>
        </w:rPr>
        <w:t xml:space="preserve">онуђача, умањењем рачуна наведеног у окончаној ситуацији. </w:t>
      </w:r>
    </w:p>
    <w:p w:rsidR="00B70A3B" w:rsidRPr="00C24809" w:rsidRDefault="00B70A3B" w:rsidP="00FC7047">
      <w:pPr>
        <w:widowControl/>
        <w:tabs>
          <w:tab w:val="clear" w:pos="1440"/>
        </w:tabs>
        <w:autoSpaceDE w:val="0"/>
        <w:autoSpaceDN w:val="0"/>
        <w:adjustRightInd w:val="0"/>
        <w:jc w:val="left"/>
        <w:rPr>
          <w:rFonts w:eastAsia="Calibri"/>
          <w:b/>
          <w:bCs/>
          <w:szCs w:val="24"/>
          <w:lang w:val="sr-Latn-CS"/>
        </w:rPr>
      </w:pPr>
    </w:p>
    <w:p w:rsidR="00FC7047" w:rsidRPr="00DC4EEA" w:rsidRDefault="0052043B" w:rsidP="00FC7047">
      <w:pPr>
        <w:widowControl/>
        <w:tabs>
          <w:tab w:val="clear" w:pos="1440"/>
        </w:tabs>
        <w:autoSpaceDE w:val="0"/>
        <w:autoSpaceDN w:val="0"/>
        <w:adjustRightInd w:val="0"/>
        <w:ind w:left="720" w:firstLine="720"/>
        <w:jc w:val="left"/>
        <w:rPr>
          <w:rFonts w:eastAsia="Calibri"/>
          <w:szCs w:val="24"/>
          <w:lang w:val="ru-RU"/>
        </w:rPr>
      </w:pPr>
      <w:r>
        <w:rPr>
          <w:rFonts w:eastAsia="Calibri"/>
          <w:b/>
          <w:bCs/>
          <w:szCs w:val="24"/>
          <w:lang w:val="ru-RU"/>
        </w:rPr>
        <w:t>6</w:t>
      </w:r>
      <w:r w:rsidR="00FC7047" w:rsidRPr="00DC4EEA">
        <w:rPr>
          <w:rFonts w:eastAsia="Calibri"/>
          <w:b/>
          <w:bCs/>
          <w:szCs w:val="24"/>
          <w:lang w:val="ru-RU"/>
        </w:rPr>
        <w:t xml:space="preserve">. Гарантни рок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Гарантни рок за све изведене радове и коришћене материјале не може бити краћи од 24 месеца и исти почиње да тече од дана потписивања Записника о примопредаји радова од стране Наручиоца и понуђача, а за уграђену опрему гарантни рок мора да буде исти као гарантни рок који даје произвођач те опреме. За материјале који су обухваћени текућим одржавањем гарантни рок је 12 месеци рачунајући од датума примопредаје. </w:t>
      </w:r>
    </w:p>
    <w:p w:rsidR="00FC7047" w:rsidRDefault="00FC7047" w:rsidP="00FC7047">
      <w:pPr>
        <w:widowControl/>
        <w:tabs>
          <w:tab w:val="clear" w:pos="1440"/>
        </w:tabs>
        <w:autoSpaceDE w:val="0"/>
        <w:autoSpaceDN w:val="0"/>
        <w:adjustRightInd w:val="0"/>
        <w:rPr>
          <w:rFonts w:eastAsia="Calibri"/>
          <w:b/>
          <w:bCs/>
          <w:szCs w:val="24"/>
        </w:rPr>
      </w:pPr>
    </w:p>
    <w:p w:rsidR="00D32FC6" w:rsidRDefault="00D32FC6" w:rsidP="00FC7047">
      <w:pPr>
        <w:widowControl/>
        <w:tabs>
          <w:tab w:val="clear" w:pos="1440"/>
        </w:tabs>
        <w:autoSpaceDE w:val="0"/>
        <w:autoSpaceDN w:val="0"/>
        <w:adjustRightInd w:val="0"/>
        <w:rPr>
          <w:rFonts w:eastAsia="Calibri"/>
          <w:b/>
          <w:bCs/>
          <w:szCs w:val="24"/>
        </w:rPr>
      </w:pPr>
    </w:p>
    <w:p w:rsidR="00D32FC6" w:rsidRDefault="00D32FC6" w:rsidP="00FC7047">
      <w:pPr>
        <w:widowControl/>
        <w:tabs>
          <w:tab w:val="clear" w:pos="1440"/>
        </w:tabs>
        <w:autoSpaceDE w:val="0"/>
        <w:autoSpaceDN w:val="0"/>
        <w:adjustRightInd w:val="0"/>
        <w:rPr>
          <w:rFonts w:eastAsia="Calibri"/>
          <w:b/>
          <w:bCs/>
          <w:szCs w:val="24"/>
        </w:rPr>
      </w:pPr>
    </w:p>
    <w:p w:rsidR="00D32FC6" w:rsidRPr="00DC4EEA" w:rsidRDefault="00D32FC6" w:rsidP="00FC7047">
      <w:pPr>
        <w:widowControl/>
        <w:tabs>
          <w:tab w:val="clear" w:pos="1440"/>
        </w:tabs>
        <w:autoSpaceDE w:val="0"/>
        <w:autoSpaceDN w:val="0"/>
        <w:adjustRightInd w:val="0"/>
        <w:rPr>
          <w:rFonts w:eastAsia="Calibri"/>
          <w:b/>
          <w:bCs/>
          <w:szCs w:val="24"/>
        </w:rPr>
      </w:pPr>
    </w:p>
    <w:p w:rsidR="00FC7047" w:rsidRPr="00DC4EEA" w:rsidRDefault="0052043B" w:rsidP="00FC7047">
      <w:pPr>
        <w:widowControl/>
        <w:tabs>
          <w:tab w:val="clear" w:pos="1440"/>
        </w:tabs>
        <w:autoSpaceDE w:val="0"/>
        <w:autoSpaceDN w:val="0"/>
        <w:adjustRightInd w:val="0"/>
        <w:ind w:left="720" w:firstLine="720"/>
        <w:rPr>
          <w:rFonts w:eastAsia="Calibri"/>
          <w:b/>
          <w:bCs/>
          <w:szCs w:val="24"/>
        </w:rPr>
      </w:pPr>
      <w:r>
        <w:rPr>
          <w:rFonts w:eastAsia="Calibri"/>
          <w:b/>
          <w:bCs/>
          <w:szCs w:val="24"/>
          <w:lang w:val="ru-RU"/>
        </w:rPr>
        <w:lastRenderedPageBreak/>
        <w:t>7</w:t>
      </w:r>
      <w:r w:rsidR="00FC7047" w:rsidRPr="00DC4EEA">
        <w:rPr>
          <w:rFonts w:eastAsia="Calibri"/>
          <w:b/>
          <w:bCs/>
          <w:szCs w:val="24"/>
          <w:lang w:val="ru-RU"/>
        </w:rPr>
        <w:t xml:space="preserve">. Ризик и осигурање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До примопредаје радова, ризик случајне пропасти и оштећења радова, материјала и опреме сноси понуђач. После примопредаје ризик случајне пропасти и оштећења сноси Наручилац.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осигурава радове, материјал и опрему за уграђивање од уобичајених ризика до њихове пуне вредности.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је обавезан да спроводи све потребне мере заштите на раду, као и противпожарне заштите. </w:t>
      </w:r>
    </w:p>
    <w:p w:rsidR="00FC7047" w:rsidRPr="00DC4EEA" w:rsidRDefault="00FC7047" w:rsidP="00FC70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Премију осигурања плаћа </w:t>
      </w:r>
      <w:r w:rsidR="00E30BA5" w:rsidRPr="00DC4EEA">
        <w:rPr>
          <w:rFonts w:eastAsia="Calibri"/>
          <w:szCs w:val="24"/>
          <w:lang w:val="ru-RU"/>
        </w:rPr>
        <w:t>извођач</w:t>
      </w:r>
      <w:r w:rsidRPr="00DC4EEA">
        <w:rPr>
          <w:rFonts w:eastAsia="Calibri"/>
          <w:szCs w:val="24"/>
          <w:lang w:val="ru-RU"/>
        </w:rPr>
        <w:t xml:space="preserve">. </w:t>
      </w:r>
    </w:p>
    <w:p w:rsidR="00FC7047" w:rsidRPr="00DC4EEA" w:rsidRDefault="00FC7047" w:rsidP="00FC7047">
      <w:pPr>
        <w:widowControl/>
        <w:tabs>
          <w:tab w:val="clear" w:pos="1440"/>
        </w:tabs>
        <w:autoSpaceDE w:val="0"/>
        <w:autoSpaceDN w:val="0"/>
        <w:adjustRightInd w:val="0"/>
        <w:rPr>
          <w:rFonts w:eastAsia="Calibri"/>
          <w:b/>
          <w:bCs/>
          <w:szCs w:val="24"/>
          <w:lang w:val="ru-RU"/>
        </w:rPr>
      </w:pPr>
    </w:p>
    <w:p w:rsidR="00FC7047" w:rsidRPr="00DC4EEA" w:rsidRDefault="0052043B" w:rsidP="00FC7047">
      <w:pPr>
        <w:widowControl/>
        <w:tabs>
          <w:tab w:val="clear" w:pos="1440"/>
        </w:tabs>
        <w:autoSpaceDE w:val="0"/>
        <w:autoSpaceDN w:val="0"/>
        <w:adjustRightInd w:val="0"/>
        <w:ind w:left="720" w:firstLine="720"/>
        <w:rPr>
          <w:rFonts w:eastAsia="Calibri"/>
          <w:szCs w:val="24"/>
          <w:lang w:val="ru-RU"/>
        </w:rPr>
      </w:pPr>
      <w:r>
        <w:rPr>
          <w:rFonts w:eastAsia="Calibri"/>
          <w:b/>
          <w:bCs/>
          <w:szCs w:val="24"/>
          <w:lang w:val="ru-RU"/>
        </w:rPr>
        <w:t>8</w:t>
      </w:r>
      <w:r w:rsidR="00FC7047" w:rsidRPr="00DC4EEA">
        <w:rPr>
          <w:rFonts w:eastAsia="Calibri"/>
          <w:b/>
          <w:bCs/>
          <w:szCs w:val="24"/>
          <w:lang w:val="ru-RU"/>
        </w:rPr>
        <w:t xml:space="preserve">. Обавезе уговорних страна </w:t>
      </w:r>
    </w:p>
    <w:p w:rsidR="00FC7047" w:rsidRPr="00DC4EEA" w:rsidRDefault="00FC7047" w:rsidP="00FC70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Наручилац се обавезује да: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обезбеди вршење стручног надзора над извршењем обавеза понуђача;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од понуђача прими изведене радове у складу са уговореним одредбама. </w:t>
      </w:r>
    </w:p>
    <w:p w:rsidR="00FC7047" w:rsidRPr="00DC4EEA" w:rsidRDefault="00FC7047" w:rsidP="00FC70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Понуђач се обавезује да: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пре почетка извођења радова, преда Наручиоцу решење о именовању руководиоца пројекта, шефа градилишта и одговорних извођача радова;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обезбеди</w:t>
      </w:r>
      <w:r w:rsidR="00E30BA5" w:rsidRPr="00DC4EEA">
        <w:rPr>
          <w:rFonts w:eastAsia="Calibri"/>
          <w:szCs w:val="24"/>
          <w:lang w:val="ru-RU"/>
        </w:rPr>
        <w:t xml:space="preserve"> тим</w:t>
      </w:r>
      <w:r w:rsidRPr="00DC4EEA">
        <w:rPr>
          <w:rFonts w:eastAsia="Calibri"/>
          <w:szCs w:val="24"/>
          <w:lang w:val="ru-RU"/>
        </w:rPr>
        <w:t xml:space="preserve"> дипломиран</w:t>
      </w:r>
      <w:r w:rsidR="00E30BA5" w:rsidRPr="00DC4EEA">
        <w:rPr>
          <w:rFonts w:eastAsia="Calibri"/>
          <w:szCs w:val="24"/>
        </w:rPr>
        <w:t>их</w:t>
      </w:r>
      <w:r w:rsidRPr="00DC4EEA">
        <w:rPr>
          <w:rFonts w:eastAsia="Calibri"/>
          <w:szCs w:val="24"/>
          <w:lang w:val="ru-RU"/>
        </w:rPr>
        <w:t xml:space="preserve"> инжењера са лиценц</w:t>
      </w:r>
      <w:r w:rsidRPr="00DC4EEA">
        <w:rPr>
          <w:rFonts w:eastAsia="Calibri"/>
          <w:szCs w:val="24"/>
        </w:rPr>
        <w:t>о</w:t>
      </w:r>
      <w:r w:rsidRPr="00DC4EEA">
        <w:rPr>
          <w:rFonts w:eastAsia="Calibri"/>
          <w:szCs w:val="24"/>
          <w:lang w:val="ru-RU"/>
        </w:rPr>
        <w:t>м извођача радова одговарајућ</w:t>
      </w:r>
      <w:r w:rsidRPr="00DC4EEA">
        <w:rPr>
          <w:rFonts w:eastAsia="Calibri"/>
          <w:szCs w:val="24"/>
        </w:rPr>
        <w:t>е</w:t>
      </w:r>
      <w:r w:rsidRPr="00DC4EEA">
        <w:rPr>
          <w:rFonts w:eastAsia="Calibri"/>
          <w:szCs w:val="24"/>
          <w:lang w:val="ru-RU"/>
        </w:rPr>
        <w:t xml:space="preserve"> струк</w:t>
      </w:r>
      <w:r w:rsidRPr="00DC4EEA">
        <w:rPr>
          <w:rFonts w:eastAsia="Calibri"/>
          <w:szCs w:val="24"/>
        </w:rPr>
        <w:t>е</w:t>
      </w:r>
      <w:r w:rsidRPr="00DC4EEA">
        <w:rPr>
          <w:rFonts w:eastAsia="Calibri"/>
          <w:szCs w:val="24"/>
          <w:lang w:val="ru-RU"/>
        </w:rPr>
        <w:t xml:space="preserve">, који ће пратити извођење свих уговорених радова, сарађивати са Надзорним органом и оверавати грађевинску књигу и грађевински дневник;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обезбеди довољну радну снагу на градилишту, благовремену испоруку уговореног материјала и опреме потребну за извођење преузетих обавеза;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да сачини и преда приликом увођења у посао Наручиоцу и Надзорном органу Наручиоца динамички план извођења радова;</w:t>
      </w:r>
      <w:r w:rsidRPr="00DC4EEA">
        <w:rPr>
          <w:rFonts w:eastAsia="Calibri"/>
          <w:szCs w:val="24"/>
        </w:rPr>
        <w:t xml:space="preserve">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уведе рад у више смена, продужи смену или уведе у рад више извршилаца, без права на повећање трошкова или посебне накнаде за то уколико не испуњава предвиђену динамику;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испуни све обавезе стручно, квалитетно и у уговореном року;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приликом извођења радова посебну пажњу посвети чувању имовине Наручиоца;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обезбеди безбедност свих лица на градилишту (радника, запослених и странака) и одговарајуће обезбеђење складишта својих материјала</w:t>
      </w:r>
      <w:r w:rsidRPr="00DC4EEA">
        <w:rPr>
          <w:rFonts w:eastAsia="Calibri"/>
          <w:szCs w:val="24"/>
        </w:rPr>
        <w:t>, алата, опреме</w:t>
      </w:r>
      <w:r w:rsidRPr="00DC4EEA">
        <w:rPr>
          <w:rFonts w:eastAsia="Calibri"/>
          <w:szCs w:val="24"/>
          <w:lang w:val="ru-RU"/>
        </w:rPr>
        <w:t xml:space="preserve"> и слично, тако да Наручилац буде ослобођен свих одговорности према државним органима, што се тиче безбедности, прописа о заштити животне средине, као и радно-правних прописа за време укупног трајања извођења радова до предаје радова Наручиоцу;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обезбе</w:t>
      </w:r>
      <w:r w:rsidRPr="00DC4EEA">
        <w:rPr>
          <w:rFonts w:eastAsia="Calibri"/>
          <w:szCs w:val="24"/>
        </w:rPr>
        <w:t xml:space="preserve">ди </w:t>
      </w:r>
      <w:r w:rsidRPr="00DC4EEA">
        <w:rPr>
          <w:rFonts w:eastAsia="Calibri"/>
          <w:szCs w:val="24"/>
          <w:lang w:val="ru-RU"/>
        </w:rPr>
        <w:t xml:space="preserve">сигурност објекта, лица која се у њему налазе и околине (суседни објекти и саобраћајнице); </w:t>
      </w:r>
    </w:p>
    <w:p w:rsidR="00FC7047" w:rsidRPr="00DC4EEA" w:rsidRDefault="00FC7047" w:rsidP="00FC70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омогући вршење стручног надзора на објекту; </w:t>
      </w:r>
    </w:p>
    <w:p w:rsidR="00FC7047" w:rsidRPr="00DC4EEA" w:rsidRDefault="00FC7047" w:rsidP="00FC70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гарантује квалитет изведених радова и употребљеног материјала;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 xml:space="preserve">обезбеди доказе о квалитету извршених радова, односно уграђеног материјала и опреме;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уредно води грађевински дневник и све књиге предвиђене законом и другим подзаконским актима Републике Србије, а који регулишу ову област;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 xml:space="preserve">обезбеђује објекат и околину у току извођења радова и у случају прекида радова; </w:t>
      </w:r>
    </w:p>
    <w:p w:rsidR="00FC7047" w:rsidRPr="00DC4EEA" w:rsidRDefault="00FC7047" w:rsidP="00FC70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се строго придржава мера заштите на раду;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lastRenderedPageBreak/>
        <w:t>- да поступи по свим основаним примедбама и захтевима Наручиоца датим на основу извршеног надзора и да у том циљу, у зависности од конкретне ситуације, о свом трошку, изврши поправку или рушење или поновно извођење радова, замену набављеног или уграђеног материјала</w:t>
      </w:r>
      <w:r w:rsidRPr="00DC4EEA">
        <w:rPr>
          <w:rFonts w:eastAsia="Calibri"/>
          <w:szCs w:val="24"/>
        </w:rPr>
        <w:t xml:space="preserve"> и</w:t>
      </w:r>
      <w:r w:rsidRPr="00DC4EEA">
        <w:rPr>
          <w:rFonts w:eastAsia="Calibri"/>
          <w:szCs w:val="24"/>
          <w:lang w:val="ru-RU"/>
        </w:rPr>
        <w:t xml:space="preserve"> опреме</w:t>
      </w:r>
      <w:r w:rsidRPr="00DC4EEA">
        <w:rPr>
          <w:rFonts w:eastAsia="Calibri"/>
          <w:szCs w:val="24"/>
        </w:rPr>
        <w:t xml:space="preserve"> </w:t>
      </w:r>
      <w:r w:rsidRPr="00DC4EEA">
        <w:rPr>
          <w:rFonts w:eastAsia="Calibri"/>
          <w:szCs w:val="24"/>
          <w:lang w:val="ru-RU"/>
        </w:rPr>
        <w:t xml:space="preserve">или убрзања извођења радова;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по завршеним радовима одмах обавести Наручиоца да је завршио радове и да је спреман за њихов пријем од стране Наручиоца;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сноси трошкове накнадних прегледа Комисије за технички пријем објекта уколико се утврде неправилности и недостаци;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отклони све грешке по примедбама надлежног органа након техничког прегледа објекта;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за изведене радове у гарантном року приступи отклањању грешака у уговореном року;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Наручиоцу преда све сертификате, атесте, гаранције и упутства за употребу за уграђену опрему и материјале за које оригинални произвођачи дају гаранцију; </w:t>
      </w:r>
    </w:p>
    <w:p w:rsidR="00FC7047" w:rsidRPr="00DC4EEA" w:rsidRDefault="00FC7047" w:rsidP="00FC70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изведене радове преда Наручиоцу;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да уради и Наручиоцу преда пројекат изведеног стања у три примерка. </w:t>
      </w:r>
    </w:p>
    <w:p w:rsidR="00FC7047" w:rsidRPr="00DC4EEA" w:rsidRDefault="00FC7047" w:rsidP="00FC7047">
      <w:pPr>
        <w:tabs>
          <w:tab w:val="clear" w:pos="1440"/>
          <w:tab w:val="left" w:pos="0"/>
        </w:tabs>
        <w:outlineLvl w:val="0"/>
        <w:rPr>
          <w:b/>
          <w:szCs w:val="24"/>
        </w:rPr>
      </w:pPr>
    </w:p>
    <w:p w:rsidR="00FC7047" w:rsidRPr="00DC4EEA" w:rsidRDefault="0052043B" w:rsidP="00FC7047">
      <w:pPr>
        <w:rPr>
          <w:b/>
          <w:szCs w:val="24"/>
        </w:rPr>
      </w:pPr>
      <w:r>
        <w:rPr>
          <w:b/>
          <w:szCs w:val="24"/>
          <w:lang w:val="ru-RU"/>
        </w:rPr>
        <w:tab/>
        <w:t>9</w:t>
      </w:r>
      <w:r w:rsidR="00FC7047" w:rsidRPr="00DC4EEA">
        <w:rPr>
          <w:b/>
          <w:szCs w:val="24"/>
          <w:lang w:val="ru-RU"/>
        </w:rPr>
        <w:t xml:space="preserve">. Обилазак локације </w:t>
      </w:r>
    </w:p>
    <w:p w:rsidR="00BD09A9" w:rsidRPr="002C06A4" w:rsidRDefault="00FC7047" w:rsidP="00BD09A9">
      <w:pPr>
        <w:rPr>
          <w:szCs w:val="24"/>
        </w:rPr>
      </w:pPr>
      <w:r w:rsidRPr="00DC4EEA">
        <w:rPr>
          <w:szCs w:val="24"/>
          <w:lang w:val="ru-RU"/>
        </w:rPr>
        <w:tab/>
      </w:r>
      <w:r w:rsidRPr="002C06A4">
        <w:rPr>
          <w:szCs w:val="24"/>
          <w:lang w:val="ru-RU"/>
        </w:rPr>
        <w:t>Понуђач може у току припреме понуде, да изврши обилазак локације уз претходну најаву, ради прецизнијег сагледавања услова и врсте радова који су пр</w:t>
      </w:r>
      <w:r w:rsidR="00BD09A9" w:rsidRPr="002C06A4">
        <w:rPr>
          <w:szCs w:val="24"/>
          <w:lang w:val="ru-RU"/>
        </w:rPr>
        <w:t>едмет јавне набавке.</w:t>
      </w:r>
    </w:p>
    <w:p w:rsidR="00327120" w:rsidRPr="00DC4EEA" w:rsidRDefault="00327120" w:rsidP="00255290">
      <w:pPr>
        <w:jc w:val="center"/>
        <w:rPr>
          <w:b/>
          <w:szCs w:val="24"/>
          <w:lang w:val="ru-RU"/>
        </w:rPr>
      </w:pPr>
    </w:p>
    <w:p w:rsidR="00327120" w:rsidRPr="00DC4EEA" w:rsidRDefault="00327120" w:rsidP="00255290">
      <w:pPr>
        <w:jc w:val="center"/>
        <w:rPr>
          <w:b/>
          <w:szCs w:val="24"/>
          <w:lang w:val="ru-RU"/>
        </w:rPr>
      </w:pPr>
    </w:p>
    <w:p w:rsidR="00327120" w:rsidRPr="00DC4EEA" w:rsidRDefault="00327120" w:rsidP="00255290">
      <w:pPr>
        <w:jc w:val="center"/>
        <w:rPr>
          <w:b/>
          <w:szCs w:val="24"/>
          <w:lang w:val="ru-RU"/>
        </w:rPr>
      </w:pPr>
    </w:p>
    <w:p w:rsidR="00327120" w:rsidRPr="00DC4EEA" w:rsidRDefault="00327120" w:rsidP="00255290">
      <w:pPr>
        <w:jc w:val="center"/>
        <w:rPr>
          <w:b/>
          <w:szCs w:val="24"/>
          <w:lang w:val="ru-RU"/>
        </w:rPr>
      </w:pPr>
    </w:p>
    <w:p w:rsidR="00327120" w:rsidRPr="00DC4EEA" w:rsidRDefault="00327120" w:rsidP="00255290">
      <w:pPr>
        <w:jc w:val="center"/>
        <w:rPr>
          <w:b/>
          <w:szCs w:val="24"/>
          <w:lang w:val="ru-RU"/>
        </w:rPr>
      </w:pPr>
    </w:p>
    <w:p w:rsidR="00327120" w:rsidRPr="00DC4EEA" w:rsidRDefault="00327120" w:rsidP="00255290">
      <w:pPr>
        <w:jc w:val="center"/>
        <w:rPr>
          <w:b/>
          <w:szCs w:val="24"/>
          <w:lang w:val="ru-RU"/>
        </w:rPr>
      </w:pPr>
    </w:p>
    <w:p w:rsidR="00327120" w:rsidRPr="00DC4EEA" w:rsidRDefault="00327120" w:rsidP="00255290">
      <w:pPr>
        <w:jc w:val="center"/>
        <w:rPr>
          <w:b/>
          <w:szCs w:val="24"/>
          <w:lang w:val="ru-RU"/>
        </w:rPr>
      </w:pPr>
    </w:p>
    <w:p w:rsidR="006C4DE7" w:rsidRPr="00DC4EEA" w:rsidRDefault="006C4DE7" w:rsidP="00255290">
      <w:pPr>
        <w:jc w:val="center"/>
        <w:rPr>
          <w:b/>
          <w:szCs w:val="24"/>
          <w:lang w:val="ru-RU"/>
        </w:rPr>
      </w:pPr>
    </w:p>
    <w:p w:rsidR="006C4DE7" w:rsidRPr="00DC4EEA" w:rsidRDefault="006C4DE7" w:rsidP="00255290">
      <w:pPr>
        <w:jc w:val="center"/>
        <w:rPr>
          <w:b/>
          <w:szCs w:val="24"/>
          <w:lang w:val="ru-RU"/>
        </w:rPr>
      </w:pPr>
    </w:p>
    <w:p w:rsidR="00327120" w:rsidRDefault="00327120" w:rsidP="00DC4EEA">
      <w:pPr>
        <w:rPr>
          <w:b/>
          <w:szCs w:val="24"/>
          <w:lang w:val="ru-RU"/>
        </w:rPr>
      </w:pPr>
    </w:p>
    <w:p w:rsidR="00330ED4" w:rsidRDefault="00330ED4" w:rsidP="00DC4EEA">
      <w:pPr>
        <w:rPr>
          <w:b/>
          <w:szCs w:val="24"/>
          <w:lang w:val="sr-Latn-CS"/>
        </w:rPr>
      </w:pPr>
    </w:p>
    <w:p w:rsidR="00C24809" w:rsidRDefault="00C24809" w:rsidP="00DC4EEA">
      <w:pPr>
        <w:rPr>
          <w:b/>
          <w:szCs w:val="24"/>
          <w:lang w:val="sr-Latn-CS"/>
        </w:rPr>
      </w:pPr>
    </w:p>
    <w:p w:rsidR="00C24809" w:rsidRDefault="00C24809" w:rsidP="00DC4EEA">
      <w:pPr>
        <w:rPr>
          <w:b/>
          <w:szCs w:val="24"/>
          <w:lang w:val="sr-Latn-CS"/>
        </w:rPr>
      </w:pPr>
    </w:p>
    <w:p w:rsidR="00C24809" w:rsidRDefault="00C24809" w:rsidP="00DC4EEA">
      <w:pPr>
        <w:rPr>
          <w:b/>
          <w:szCs w:val="24"/>
          <w:lang w:val="sr-Latn-CS"/>
        </w:rPr>
      </w:pPr>
    </w:p>
    <w:p w:rsidR="00C24809" w:rsidRDefault="00C24809" w:rsidP="00DC4EEA">
      <w:pPr>
        <w:rPr>
          <w:b/>
          <w:szCs w:val="24"/>
          <w:lang w:val="sr-Latn-CS"/>
        </w:rPr>
      </w:pPr>
    </w:p>
    <w:p w:rsidR="00C24809" w:rsidRDefault="00C24809" w:rsidP="00DC4EEA">
      <w:pPr>
        <w:rPr>
          <w:b/>
          <w:szCs w:val="24"/>
          <w:lang w:val="sr-Latn-CS"/>
        </w:rPr>
      </w:pPr>
    </w:p>
    <w:p w:rsidR="00C24809" w:rsidRPr="00C24809" w:rsidRDefault="00C24809" w:rsidP="00DC4EEA">
      <w:pPr>
        <w:rPr>
          <w:b/>
          <w:szCs w:val="24"/>
          <w:lang w:val="sr-Latn-CS"/>
        </w:rPr>
      </w:pPr>
    </w:p>
    <w:p w:rsidR="001536FC" w:rsidRDefault="001536FC" w:rsidP="006608B8">
      <w:pPr>
        <w:pStyle w:val="Standard"/>
        <w:jc w:val="center"/>
        <w:outlineLvl w:val="0"/>
        <w:rPr>
          <w:b/>
          <w:color w:val="auto"/>
        </w:rPr>
      </w:pPr>
    </w:p>
    <w:p w:rsidR="002C06A4" w:rsidRDefault="002C06A4" w:rsidP="006608B8">
      <w:pPr>
        <w:pStyle w:val="Standard"/>
        <w:jc w:val="center"/>
        <w:outlineLvl w:val="0"/>
        <w:rPr>
          <w:b/>
          <w:color w:val="auto"/>
        </w:rPr>
      </w:pPr>
    </w:p>
    <w:p w:rsidR="002C06A4" w:rsidRDefault="002C06A4" w:rsidP="006608B8">
      <w:pPr>
        <w:pStyle w:val="Standard"/>
        <w:jc w:val="center"/>
        <w:outlineLvl w:val="0"/>
        <w:rPr>
          <w:b/>
          <w:color w:val="auto"/>
        </w:rPr>
      </w:pPr>
    </w:p>
    <w:p w:rsidR="00EE1431" w:rsidRDefault="00EE1431" w:rsidP="006608B8">
      <w:pPr>
        <w:pStyle w:val="Standard"/>
        <w:jc w:val="center"/>
        <w:outlineLvl w:val="0"/>
        <w:rPr>
          <w:b/>
          <w:color w:val="auto"/>
        </w:rPr>
      </w:pPr>
    </w:p>
    <w:p w:rsidR="00EE1431" w:rsidRDefault="00EE1431" w:rsidP="006608B8">
      <w:pPr>
        <w:pStyle w:val="Standard"/>
        <w:jc w:val="center"/>
        <w:outlineLvl w:val="0"/>
        <w:rPr>
          <w:b/>
          <w:color w:val="auto"/>
        </w:rPr>
      </w:pPr>
    </w:p>
    <w:p w:rsidR="00EE1431" w:rsidRDefault="00EE1431" w:rsidP="006608B8">
      <w:pPr>
        <w:pStyle w:val="Standard"/>
        <w:jc w:val="center"/>
        <w:outlineLvl w:val="0"/>
        <w:rPr>
          <w:b/>
          <w:color w:val="auto"/>
        </w:rPr>
      </w:pPr>
    </w:p>
    <w:p w:rsidR="00EE1431" w:rsidRDefault="00EE1431" w:rsidP="006608B8">
      <w:pPr>
        <w:pStyle w:val="Standard"/>
        <w:jc w:val="center"/>
        <w:outlineLvl w:val="0"/>
        <w:rPr>
          <w:b/>
          <w:color w:val="auto"/>
        </w:rPr>
      </w:pPr>
    </w:p>
    <w:p w:rsidR="00EE1431" w:rsidRDefault="00EE1431" w:rsidP="006608B8">
      <w:pPr>
        <w:pStyle w:val="Standard"/>
        <w:jc w:val="center"/>
        <w:outlineLvl w:val="0"/>
        <w:rPr>
          <w:b/>
          <w:color w:val="auto"/>
        </w:rPr>
      </w:pPr>
    </w:p>
    <w:p w:rsidR="00EE1431" w:rsidRDefault="00EE1431" w:rsidP="006608B8">
      <w:pPr>
        <w:pStyle w:val="Standard"/>
        <w:jc w:val="center"/>
        <w:outlineLvl w:val="0"/>
        <w:rPr>
          <w:b/>
          <w:color w:val="auto"/>
        </w:rPr>
      </w:pPr>
    </w:p>
    <w:p w:rsidR="00EE1431" w:rsidRDefault="00EE1431" w:rsidP="006608B8">
      <w:pPr>
        <w:pStyle w:val="Standard"/>
        <w:jc w:val="center"/>
        <w:outlineLvl w:val="0"/>
        <w:rPr>
          <w:b/>
          <w:color w:val="auto"/>
        </w:rPr>
      </w:pPr>
    </w:p>
    <w:p w:rsidR="00EE1431" w:rsidRPr="00DC4EEA" w:rsidRDefault="00EE1431" w:rsidP="006608B8">
      <w:pPr>
        <w:pStyle w:val="Standard"/>
        <w:jc w:val="center"/>
        <w:outlineLvl w:val="0"/>
        <w:rPr>
          <w:b/>
          <w:color w:val="auto"/>
        </w:rPr>
      </w:pPr>
    </w:p>
    <w:p w:rsidR="006608B8" w:rsidRPr="00DC4EEA" w:rsidRDefault="006608B8" w:rsidP="006608B8">
      <w:pPr>
        <w:pStyle w:val="Standard"/>
        <w:jc w:val="center"/>
        <w:outlineLvl w:val="0"/>
        <w:rPr>
          <w:b/>
          <w:color w:val="auto"/>
          <w:lang w:val="ru-RU"/>
        </w:rPr>
      </w:pPr>
      <w:r w:rsidRPr="00DC4EEA">
        <w:rPr>
          <w:b/>
          <w:color w:val="auto"/>
        </w:rPr>
        <w:t>IV</w:t>
      </w:r>
    </w:p>
    <w:p w:rsidR="006608B8" w:rsidRPr="00DC4EEA" w:rsidRDefault="006608B8" w:rsidP="006608B8">
      <w:pPr>
        <w:pStyle w:val="Standard"/>
        <w:jc w:val="center"/>
        <w:rPr>
          <w:b/>
          <w:color w:val="auto"/>
          <w:lang w:val="ru-RU"/>
        </w:rPr>
      </w:pPr>
    </w:p>
    <w:p w:rsidR="001536FC" w:rsidRPr="00DC4EEA" w:rsidRDefault="001536FC" w:rsidP="001536FC">
      <w:pPr>
        <w:jc w:val="center"/>
        <w:outlineLvl w:val="0"/>
        <w:rPr>
          <w:b/>
          <w:szCs w:val="24"/>
        </w:rPr>
      </w:pPr>
      <w:r w:rsidRPr="00DC4EEA">
        <w:rPr>
          <w:b/>
          <w:szCs w:val="24"/>
        </w:rPr>
        <w:t>УСЛОВИ ЗА УЧЕШЋЕ У ПОСТУПКУ ЈАВНЕ НАБАВКЕ</w:t>
      </w:r>
    </w:p>
    <w:p w:rsidR="001536FC" w:rsidRPr="00DC4EEA" w:rsidRDefault="001536FC" w:rsidP="001536FC">
      <w:pPr>
        <w:jc w:val="center"/>
        <w:rPr>
          <w:b/>
          <w:szCs w:val="24"/>
        </w:rPr>
      </w:pPr>
      <w:r w:rsidRPr="00DC4EEA">
        <w:rPr>
          <w:b/>
          <w:szCs w:val="24"/>
        </w:rPr>
        <w:t xml:space="preserve">(чл. 75. и 76. Закона о јавним набавкама) </w:t>
      </w:r>
    </w:p>
    <w:p w:rsidR="001536FC" w:rsidRPr="00DC4EEA" w:rsidRDefault="001536FC" w:rsidP="001536FC">
      <w:pPr>
        <w:jc w:val="center"/>
        <w:rPr>
          <w:b/>
          <w:szCs w:val="24"/>
          <w:lang w:val="ru-RU"/>
        </w:rPr>
      </w:pPr>
      <w:r w:rsidRPr="00DC4EEA">
        <w:rPr>
          <w:b/>
          <w:szCs w:val="24"/>
        </w:rPr>
        <w:t>И УПУТСТВО КАКО  СЕ ДОКАЗУЈЕ ИСПУЊЕНОСТ УСЛОВА</w:t>
      </w:r>
    </w:p>
    <w:p w:rsidR="001536FC" w:rsidRPr="00DC4EEA" w:rsidRDefault="001536FC" w:rsidP="001536FC">
      <w:pPr>
        <w:outlineLvl w:val="0"/>
        <w:rPr>
          <w:b/>
          <w:szCs w:val="24"/>
        </w:rPr>
      </w:pPr>
      <w:r w:rsidRPr="00DC4EEA">
        <w:rPr>
          <w:b/>
          <w:szCs w:val="24"/>
        </w:rPr>
        <w:tab/>
        <w:t>I ОБАВЕЗНИ УСЛОВИ (ЧЛАН 75. ЗАКОНА)</w:t>
      </w:r>
    </w:p>
    <w:p w:rsidR="001536FC" w:rsidRPr="00DC4EEA" w:rsidRDefault="001536FC" w:rsidP="001536FC">
      <w:pPr>
        <w:rPr>
          <w:szCs w:val="24"/>
        </w:rPr>
      </w:pPr>
      <w:r w:rsidRPr="00DC4EEA">
        <w:rPr>
          <w:szCs w:val="24"/>
        </w:rPr>
        <w:tab/>
        <w:t>Понуђач у поступку јавне набавке мора доказати:</w:t>
      </w:r>
    </w:p>
    <w:p w:rsidR="001536FC" w:rsidRPr="00DC4EEA" w:rsidRDefault="001536FC" w:rsidP="001536FC">
      <w:pPr>
        <w:pStyle w:val="ListParagraph"/>
        <w:numPr>
          <w:ilvl w:val="0"/>
          <w:numId w:val="22"/>
        </w:numPr>
        <w:tabs>
          <w:tab w:val="left" w:pos="0"/>
        </w:tabs>
        <w:suppressAutoHyphens/>
        <w:spacing w:after="0" w:line="100" w:lineRule="atLeast"/>
        <w:ind w:left="0" w:firstLine="1440"/>
        <w:contextualSpacing w:val="0"/>
        <w:jc w:val="both"/>
        <w:rPr>
          <w:rFonts w:ascii="Times New Roman" w:hAnsi="Times New Roman"/>
          <w:sz w:val="24"/>
          <w:szCs w:val="24"/>
        </w:rPr>
      </w:pPr>
      <w:r w:rsidRPr="00DC4EEA">
        <w:rPr>
          <w:rFonts w:ascii="Times New Roman" w:hAnsi="Times New Roman"/>
          <w:sz w:val="24"/>
          <w:szCs w:val="24"/>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1536FC" w:rsidRPr="00DC4EEA" w:rsidRDefault="001536FC" w:rsidP="001D6093">
            <w:pPr>
              <w:shd w:val="clear" w:color="auto" w:fill="FFFFFF"/>
              <w:tabs>
                <w:tab w:val="left" w:pos="720"/>
              </w:tabs>
              <w:jc w:val="left"/>
              <w:rPr>
                <w:b/>
                <w:szCs w:val="24"/>
              </w:rPr>
            </w:pPr>
            <w:r w:rsidRPr="00DC4EEA">
              <w:rPr>
                <w:szCs w:val="24"/>
              </w:rPr>
              <w:t>Извод из регистра Агенције за привредне регистре, односно извод из регистра надлежног Привредног суда;</w:t>
            </w: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1536FC" w:rsidRPr="00DC4EEA" w:rsidRDefault="001536FC" w:rsidP="001D6093">
            <w:pPr>
              <w:shd w:val="clear" w:color="auto" w:fill="FFFFFF"/>
              <w:tabs>
                <w:tab w:val="left" w:pos="720"/>
              </w:tabs>
              <w:jc w:val="left"/>
              <w:rPr>
                <w:szCs w:val="24"/>
              </w:rPr>
            </w:pPr>
            <w:r w:rsidRPr="00DC4EEA">
              <w:rPr>
                <w:szCs w:val="24"/>
              </w:rPr>
              <w:t>Извод из регистра Агенције за привредне регистре, односно из одговарајућег регистра;</w:t>
            </w:r>
          </w:p>
        </w:tc>
      </w:tr>
    </w:tbl>
    <w:p w:rsidR="001536FC" w:rsidRPr="00DC4EEA" w:rsidRDefault="001536FC" w:rsidP="001536FC">
      <w:pPr>
        <w:tabs>
          <w:tab w:val="clear" w:pos="1440"/>
          <w:tab w:val="left" w:pos="1800"/>
        </w:tabs>
        <w:ind w:firstLine="1440"/>
        <w:rPr>
          <w:szCs w:val="24"/>
        </w:rPr>
      </w:pPr>
    </w:p>
    <w:p w:rsidR="001536FC" w:rsidRPr="00DC4EEA" w:rsidRDefault="001536FC" w:rsidP="001536FC">
      <w:pPr>
        <w:tabs>
          <w:tab w:val="clear" w:pos="1440"/>
          <w:tab w:val="left" w:pos="1800"/>
        </w:tabs>
        <w:ind w:firstLine="1440"/>
        <w:rPr>
          <w:szCs w:val="24"/>
        </w:rPr>
      </w:pPr>
      <w:r w:rsidRPr="00DC4EEA">
        <w:rPr>
          <w:b/>
          <w:szCs w:val="24"/>
        </w:rPr>
        <w:t>2)</w:t>
      </w:r>
      <w:r w:rsidRPr="00DC4EEA">
        <w:rPr>
          <w:b/>
          <w:szCs w:val="24"/>
        </w:rPr>
        <w:tab/>
      </w:r>
      <w:r w:rsidRPr="00DC4EEA">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1536FC" w:rsidRPr="00DC4EEA" w:rsidTr="001D6093">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rPr>
                <w:szCs w:val="24"/>
              </w:rPr>
            </w:pPr>
            <w:r w:rsidRPr="00DC4EEA">
              <w:rPr>
                <w:bCs/>
                <w:szCs w:val="24"/>
              </w:rPr>
              <w:t xml:space="preserve">1) </w:t>
            </w:r>
            <w:r w:rsidRPr="00DC4EEA">
              <w:rPr>
                <w:szCs w:val="24"/>
              </w:rPr>
              <w:t>Извод из казнене евиденције, односно уверењe основног суда на чијем подручју се налази седиште домаћег правног лица</w:t>
            </w:r>
            <w:r w:rsidRPr="00DC4EEA">
              <w:rPr>
                <w:szCs w:val="24"/>
                <w:lang w:val="ru-RU"/>
              </w:rPr>
              <w:t>,</w:t>
            </w:r>
            <w:r w:rsidRPr="00DC4EEA">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1536FC" w:rsidRPr="00DC4EEA" w:rsidRDefault="001536FC" w:rsidP="001D6093">
            <w:pPr>
              <w:rPr>
                <w:szCs w:val="24"/>
              </w:rPr>
            </w:pPr>
            <w:r w:rsidRPr="00DC4EEA">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1536FC" w:rsidRPr="00DC4EEA" w:rsidRDefault="001536FC" w:rsidP="001D6093">
            <w:pPr>
              <w:rPr>
                <w:szCs w:val="24"/>
              </w:rPr>
            </w:pPr>
            <w:r w:rsidRPr="00DC4EEA">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1536FC" w:rsidRPr="00DC4EEA" w:rsidTr="001D6093">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pStyle w:val="ListParagraph"/>
              <w:ind w:left="0"/>
              <w:jc w:val="both"/>
              <w:rPr>
                <w:rFonts w:ascii="Times New Roman" w:hAnsi="Times New Roman"/>
                <w:b/>
                <w:sz w:val="24"/>
                <w:szCs w:val="24"/>
              </w:rPr>
            </w:pPr>
            <w:r w:rsidRPr="00DC4EEA">
              <w:rPr>
                <w:rFonts w:ascii="Times New Roman" w:hAnsi="Times New Roman"/>
                <w:sz w:val="24"/>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1536FC" w:rsidRPr="00DC4EEA" w:rsidTr="001D6093">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1536FC" w:rsidRPr="00DC4EEA" w:rsidRDefault="001536FC" w:rsidP="001D6093">
            <w:pPr>
              <w:tabs>
                <w:tab w:val="clear" w:pos="1440"/>
                <w:tab w:val="left" w:pos="1800"/>
              </w:tabs>
              <w:jc w:val="center"/>
              <w:rPr>
                <w:b/>
                <w:szCs w:val="24"/>
              </w:rPr>
            </w:pPr>
            <w:r w:rsidRPr="00DC4EEA">
              <w:rPr>
                <w:b/>
                <w:szCs w:val="24"/>
              </w:rPr>
              <w:t>Доказ не може бити старији од 2 месеца пре отварања понуда.</w:t>
            </w:r>
          </w:p>
        </w:tc>
      </w:tr>
    </w:tbl>
    <w:p w:rsidR="001536FC" w:rsidRPr="00DC4EEA" w:rsidRDefault="001536FC" w:rsidP="001536FC">
      <w:pPr>
        <w:tabs>
          <w:tab w:val="clear" w:pos="1440"/>
          <w:tab w:val="left" w:pos="1800"/>
        </w:tabs>
        <w:ind w:firstLine="1440"/>
        <w:rPr>
          <w:szCs w:val="24"/>
          <w:lang w:eastAsia="ko-KR"/>
        </w:rPr>
      </w:pPr>
    </w:p>
    <w:p w:rsidR="001536FC" w:rsidRPr="00DC4EEA" w:rsidRDefault="001536FC" w:rsidP="001536FC">
      <w:pPr>
        <w:tabs>
          <w:tab w:val="clear" w:pos="1440"/>
          <w:tab w:val="left" w:pos="1800"/>
        </w:tabs>
        <w:ind w:firstLine="1440"/>
        <w:rPr>
          <w:szCs w:val="24"/>
        </w:rPr>
      </w:pPr>
      <w:r w:rsidRPr="00DC4EEA">
        <w:rPr>
          <w:b/>
          <w:szCs w:val="24"/>
        </w:rPr>
        <w:t>3)</w:t>
      </w:r>
      <w:r w:rsidRPr="00DC4EEA">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1536FC" w:rsidRPr="00DC4EEA" w:rsidRDefault="001536FC" w:rsidP="001536FC">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1536FC" w:rsidRPr="00DC4EEA" w:rsidTr="001D6093">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spacing w:before="100" w:beforeAutospacing="1" w:line="210" w:lineRule="atLeast"/>
              <w:rPr>
                <w:szCs w:val="24"/>
              </w:rPr>
            </w:pPr>
            <w:r w:rsidRPr="00DC4EEA">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spacing w:before="100" w:beforeAutospacing="1" w:line="210" w:lineRule="atLeast"/>
              <w:rPr>
                <w:szCs w:val="24"/>
              </w:rPr>
            </w:pPr>
            <w:r w:rsidRPr="00DC4EEA">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spacing w:before="100" w:beforeAutospacing="1" w:line="210" w:lineRule="atLeast"/>
              <w:rPr>
                <w:szCs w:val="24"/>
              </w:rPr>
            </w:pPr>
            <w:r w:rsidRPr="00DC4EEA">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1536FC" w:rsidRPr="00DC4EEA" w:rsidTr="001D6093">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1536FC" w:rsidRPr="00DC4EEA" w:rsidRDefault="001536FC" w:rsidP="001D6093">
            <w:pPr>
              <w:spacing w:before="100" w:beforeAutospacing="1" w:line="210" w:lineRule="atLeast"/>
              <w:rPr>
                <w:b/>
                <w:szCs w:val="24"/>
              </w:rPr>
            </w:pPr>
          </w:p>
          <w:p w:rsidR="001536FC" w:rsidRPr="00DC4EEA" w:rsidRDefault="001536FC" w:rsidP="001D6093">
            <w:pPr>
              <w:jc w:val="center"/>
              <w:rPr>
                <w:b/>
                <w:szCs w:val="24"/>
              </w:rPr>
            </w:pPr>
            <w:r w:rsidRPr="00DC4EEA">
              <w:rPr>
                <w:b/>
                <w:szCs w:val="24"/>
              </w:rPr>
              <w:t>Доказ не може бити старији од 2 месеца пре отварања понуда</w:t>
            </w:r>
          </w:p>
        </w:tc>
      </w:tr>
    </w:tbl>
    <w:p w:rsidR="001A5057" w:rsidRPr="00C24809" w:rsidRDefault="001A5057" w:rsidP="001536FC">
      <w:pPr>
        <w:tabs>
          <w:tab w:val="clear" w:pos="1440"/>
          <w:tab w:val="left" w:pos="1800"/>
        </w:tabs>
        <w:rPr>
          <w:szCs w:val="24"/>
          <w:lang w:val="sr-Latn-CS" w:eastAsia="ko-KR"/>
        </w:rPr>
      </w:pPr>
    </w:p>
    <w:p w:rsidR="001536FC" w:rsidRPr="00DC4EEA" w:rsidRDefault="001A5057" w:rsidP="001536FC">
      <w:pPr>
        <w:tabs>
          <w:tab w:val="clear" w:pos="1440"/>
          <w:tab w:val="left" w:pos="1800"/>
        </w:tabs>
        <w:ind w:firstLine="1440"/>
        <w:rPr>
          <w:szCs w:val="24"/>
        </w:rPr>
      </w:pPr>
      <w:r w:rsidRPr="00DC4EEA">
        <w:rPr>
          <w:b/>
          <w:szCs w:val="24"/>
          <w:lang w:val="en-US"/>
        </w:rPr>
        <w:t>5</w:t>
      </w:r>
      <w:r w:rsidR="001536FC" w:rsidRPr="00DC4EEA">
        <w:rPr>
          <w:b/>
          <w:szCs w:val="24"/>
        </w:rPr>
        <w:t>)</w:t>
      </w:r>
      <w:r w:rsidR="001536FC" w:rsidRPr="00DC4EEA">
        <w:rPr>
          <w:szCs w:val="24"/>
        </w:rPr>
        <w:t xml:space="preserve"> </w:t>
      </w:r>
      <w:proofErr w:type="gramStart"/>
      <w:r w:rsidR="001536FC" w:rsidRPr="00DC4EEA">
        <w:rPr>
          <w:szCs w:val="24"/>
        </w:rPr>
        <w:t>да</w:t>
      </w:r>
      <w:proofErr w:type="gramEnd"/>
      <w:r w:rsidR="001536FC" w:rsidRPr="00DC4EEA">
        <w:rPr>
          <w:szCs w:val="24"/>
        </w:rPr>
        <w:t xml:space="preserve">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1536FC" w:rsidRPr="00DC4EEA" w:rsidRDefault="001536FC" w:rsidP="001536FC">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1536FC" w:rsidRPr="00DC4EEA" w:rsidTr="001D6093">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spacing w:before="100" w:beforeAutospacing="1" w:line="210" w:lineRule="atLeast"/>
              <w:rPr>
                <w:szCs w:val="24"/>
              </w:rPr>
            </w:pPr>
            <w:r w:rsidRPr="00DC4EEA">
              <w:rPr>
                <w:szCs w:val="24"/>
              </w:rPr>
              <w:t xml:space="preserve">Попуњена, потписана и оверена Изјава од стране понуђача која је саставни део конкурсне документације. </w:t>
            </w: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1536FC" w:rsidRPr="00DC4EEA" w:rsidRDefault="001536FC" w:rsidP="001D6093">
            <w:pPr>
              <w:widowControl/>
              <w:tabs>
                <w:tab w:val="clear" w:pos="1440"/>
              </w:tabs>
              <w:jc w:val="left"/>
              <w:rPr>
                <w:szCs w:val="24"/>
              </w:rPr>
            </w:pP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1536FC" w:rsidRPr="00DC4EEA" w:rsidRDefault="001536FC" w:rsidP="001D6093">
            <w:pPr>
              <w:widowControl/>
              <w:tabs>
                <w:tab w:val="clear" w:pos="1440"/>
              </w:tabs>
              <w:jc w:val="left"/>
              <w:rPr>
                <w:szCs w:val="24"/>
              </w:rPr>
            </w:pPr>
          </w:p>
        </w:tc>
      </w:tr>
    </w:tbl>
    <w:p w:rsidR="001536FC" w:rsidRPr="00DC4EEA" w:rsidRDefault="001536FC" w:rsidP="001536FC">
      <w:pPr>
        <w:widowControl/>
        <w:tabs>
          <w:tab w:val="left" w:pos="720"/>
        </w:tabs>
        <w:outlineLvl w:val="0"/>
        <w:rPr>
          <w:b/>
          <w:szCs w:val="24"/>
        </w:rPr>
      </w:pPr>
    </w:p>
    <w:p w:rsidR="006608B8" w:rsidRPr="00DC4EEA" w:rsidRDefault="00E3419D" w:rsidP="00C30A7E">
      <w:pPr>
        <w:pStyle w:val="Standard"/>
        <w:rPr>
          <w:b/>
          <w:bCs/>
          <w:iCs/>
          <w:color w:val="auto"/>
          <w:lang w:val="ru-RU"/>
        </w:rPr>
      </w:pPr>
      <w:r>
        <w:rPr>
          <w:color w:val="auto"/>
        </w:rPr>
        <w:tab/>
      </w:r>
      <w:r w:rsidR="001536FC" w:rsidRPr="00DC4EEA">
        <w:rPr>
          <w:color w:val="auto"/>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w:t>
      </w:r>
      <w:proofErr w:type="gramStart"/>
      <w:r w:rsidR="001536FC" w:rsidRPr="00DC4EEA">
        <w:rPr>
          <w:color w:val="auto"/>
        </w:rPr>
        <w:t>став</w:t>
      </w:r>
      <w:proofErr w:type="gramEnd"/>
      <w:r w:rsidR="001536FC" w:rsidRPr="00DC4EEA">
        <w:rPr>
          <w:color w:val="auto"/>
        </w:rPr>
        <w:t xml:space="preserve">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w:t>
      </w:r>
    </w:p>
    <w:p w:rsidR="006608B8" w:rsidRPr="00DC4EEA" w:rsidRDefault="006608B8" w:rsidP="006608B8">
      <w:pPr>
        <w:pStyle w:val="Standard"/>
        <w:ind w:left="-90"/>
        <w:rPr>
          <w:b/>
          <w:color w:val="auto"/>
          <w:lang w:val="ru-RU"/>
        </w:rPr>
      </w:pPr>
    </w:p>
    <w:p w:rsidR="005F44DF" w:rsidRDefault="005F44DF" w:rsidP="00760252">
      <w:pPr>
        <w:pStyle w:val="Standard"/>
        <w:rPr>
          <w:color w:val="auto"/>
        </w:rPr>
      </w:pPr>
    </w:p>
    <w:p w:rsidR="00E3419D" w:rsidRDefault="00E3419D"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Latn-CS"/>
        </w:rPr>
      </w:pPr>
    </w:p>
    <w:p w:rsidR="00C24809" w:rsidRPr="00C24809" w:rsidRDefault="00C24809" w:rsidP="00760252">
      <w:pPr>
        <w:pStyle w:val="Standard"/>
        <w:rPr>
          <w:color w:val="auto"/>
          <w:lang w:val="sr-Latn-CS"/>
        </w:rPr>
      </w:pPr>
    </w:p>
    <w:p w:rsidR="00760252" w:rsidRPr="00DC4EEA" w:rsidRDefault="00A125BA" w:rsidP="00760252">
      <w:pPr>
        <w:pStyle w:val="Standard"/>
        <w:jc w:val="center"/>
        <w:outlineLvl w:val="0"/>
        <w:rPr>
          <w:b/>
          <w:color w:val="auto"/>
          <w:lang w:val="ru-RU"/>
        </w:rPr>
      </w:pPr>
      <w:r w:rsidRPr="00DC4EEA">
        <w:rPr>
          <w:b/>
          <w:color w:val="auto"/>
          <w:lang w:val="sr-Latn-CS"/>
        </w:rPr>
        <w:t xml:space="preserve">II </w:t>
      </w:r>
      <w:r w:rsidR="00760252" w:rsidRPr="00DC4EEA">
        <w:rPr>
          <w:b/>
          <w:color w:val="auto"/>
          <w:lang w:val="ru-RU"/>
        </w:rPr>
        <w:t>ДОДАТНИ УСЛОВИ</w:t>
      </w:r>
    </w:p>
    <w:p w:rsidR="00760252" w:rsidRPr="00DC4EEA" w:rsidRDefault="00760252" w:rsidP="00760252">
      <w:pPr>
        <w:pStyle w:val="Standard"/>
        <w:jc w:val="center"/>
        <w:rPr>
          <w:b/>
          <w:color w:val="auto"/>
          <w:lang w:val="ru-RU"/>
        </w:rPr>
      </w:pPr>
      <w:r w:rsidRPr="00DC4EEA">
        <w:rPr>
          <w:b/>
          <w:color w:val="auto"/>
          <w:lang w:val="ru-RU"/>
        </w:rPr>
        <w:t>(члан 76. Закона о јавним набавкама)</w:t>
      </w:r>
    </w:p>
    <w:p w:rsidR="00760252" w:rsidRPr="00DC4EEA" w:rsidRDefault="00760252" w:rsidP="00760252">
      <w:pPr>
        <w:pStyle w:val="Standard"/>
        <w:ind w:left="1710"/>
        <w:rPr>
          <w:b/>
          <w:color w:val="auto"/>
          <w:lang w:val="ru-RU"/>
        </w:rPr>
      </w:pPr>
    </w:p>
    <w:p w:rsidR="00255290" w:rsidRPr="00DC4EEA" w:rsidRDefault="00760252" w:rsidP="00255290">
      <w:pPr>
        <w:pStyle w:val="NoSpacing"/>
        <w:numPr>
          <w:ilvl w:val="0"/>
          <w:numId w:val="15"/>
        </w:numPr>
        <w:rPr>
          <w:rFonts w:cs="Times New Roman"/>
          <w:b/>
        </w:rPr>
      </w:pPr>
      <w:r w:rsidRPr="00DC4EEA">
        <w:rPr>
          <w:rFonts w:cs="Times New Roman"/>
          <w:b/>
          <w:lang w:val="ru-RU"/>
        </w:rPr>
        <w:tab/>
      </w:r>
      <w:r w:rsidR="00255290" w:rsidRPr="00DC4EEA">
        <w:rPr>
          <w:rFonts w:cs="Times New Roman"/>
          <w:b/>
        </w:rPr>
        <w:t xml:space="preserve">Финансијски </w:t>
      </w:r>
      <w:r w:rsidR="00255290" w:rsidRPr="00DC4EEA">
        <w:rPr>
          <w:rFonts w:cs="Times New Roman"/>
          <w:b/>
          <w:lang w:val="sr-Cyrl-CS"/>
        </w:rPr>
        <w:t xml:space="preserve">и пословни </w:t>
      </w:r>
      <w:r w:rsidR="00255290" w:rsidRPr="00DC4EEA">
        <w:rPr>
          <w:rFonts w:cs="Times New Roman"/>
          <w:b/>
        </w:rPr>
        <w:t>капацитет</w:t>
      </w:r>
    </w:p>
    <w:p w:rsidR="00255290" w:rsidRPr="00DC4EEA" w:rsidRDefault="00255290" w:rsidP="00255290">
      <w:pPr>
        <w:pStyle w:val="NoSpacing"/>
        <w:rPr>
          <w:rFonts w:cs="Times New Roman"/>
          <w:b/>
          <w:lang w:val="sr-Cyrl-CS"/>
        </w:rPr>
      </w:pPr>
    </w:p>
    <w:p w:rsidR="00255290" w:rsidRPr="00DC4EEA" w:rsidRDefault="00255290" w:rsidP="00255290">
      <w:pPr>
        <w:pStyle w:val="NoSpacing"/>
        <w:rPr>
          <w:rFonts w:cs="Times New Roman"/>
          <w:b/>
        </w:rPr>
      </w:pPr>
      <w:r w:rsidRPr="00DC4EEA">
        <w:rPr>
          <w:rFonts w:cs="Times New Roman"/>
          <w:b/>
          <w:lang w:val="sr-Cyrl-CS"/>
        </w:rPr>
        <w:tab/>
        <w:t xml:space="preserve">1.1 </w:t>
      </w:r>
      <w:r w:rsidRPr="00DC4EEA">
        <w:rPr>
          <w:rFonts w:cs="Times New Roman"/>
          <w:b/>
        </w:rPr>
        <w:t>Финансијски капацитет</w:t>
      </w:r>
    </w:p>
    <w:p w:rsidR="00255290" w:rsidRPr="00DC4EEA" w:rsidRDefault="00255290" w:rsidP="00255290">
      <w:pPr>
        <w:autoSpaceDE w:val="0"/>
        <w:autoSpaceDN w:val="0"/>
        <w:adjustRightInd w:val="0"/>
        <w:ind w:left="1440"/>
        <w:rPr>
          <w:rFonts w:eastAsia="Calibri"/>
          <w:szCs w:val="24"/>
        </w:rPr>
      </w:pPr>
      <w:r w:rsidRPr="00DC4EEA">
        <w:rPr>
          <w:rFonts w:eastAsia="Calibri"/>
          <w:szCs w:val="24"/>
        </w:rPr>
        <w:t xml:space="preserve">Понуђач мора да располаже довољним финансијским капацитетом: </w:t>
      </w:r>
    </w:p>
    <w:p w:rsidR="00255290" w:rsidRPr="00DC4EEA" w:rsidRDefault="00255290" w:rsidP="00255290">
      <w:pPr>
        <w:widowControl/>
        <w:tabs>
          <w:tab w:val="clear" w:pos="1440"/>
        </w:tabs>
        <w:autoSpaceDE w:val="0"/>
        <w:autoSpaceDN w:val="0"/>
        <w:adjustRightInd w:val="0"/>
        <w:ind w:firstLine="1440"/>
        <w:jc w:val="left"/>
        <w:rPr>
          <w:rFonts w:eastAsia="Calibri"/>
          <w:szCs w:val="24"/>
        </w:rPr>
      </w:pPr>
      <w:r w:rsidRPr="00DC4EEA">
        <w:rPr>
          <w:rFonts w:eastAsia="Calibri"/>
          <w:b/>
          <w:szCs w:val="24"/>
        </w:rPr>
        <w:t xml:space="preserve">- </w:t>
      </w:r>
      <w:r w:rsidRPr="00DC4EEA">
        <w:rPr>
          <w:rFonts w:eastAsia="Calibri"/>
          <w:szCs w:val="24"/>
        </w:rPr>
        <w:t>д</w:t>
      </w:r>
      <w:r w:rsidRPr="00DC4EEA">
        <w:rPr>
          <w:rFonts w:eastAsia="Calibri"/>
          <w:szCs w:val="24"/>
          <w:lang w:val="ru-RU"/>
        </w:rPr>
        <w:t>а је позитивно пословао у 201</w:t>
      </w:r>
      <w:r w:rsidR="00A15927" w:rsidRPr="00DC4EEA">
        <w:rPr>
          <w:rFonts w:eastAsia="Calibri"/>
          <w:szCs w:val="24"/>
        </w:rPr>
        <w:t>4</w:t>
      </w:r>
      <w:r w:rsidRPr="00DC4EEA">
        <w:rPr>
          <w:rFonts w:eastAsia="Calibri"/>
          <w:szCs w:val="24"/>
          <w:lang w:val="ru-RU"/>
        </w:rPr>
        <w:t>, 201</w:t>
      </w:r>
      <w:r w:rsidR="00A15927" w:rsidRPr="00DC4EEA">
        <w:rPr>
          <w:rFonts w:eastAsia="Calibri"/>
          <w:szCs w:val="24"/>
        </w:rPr>
        <w:t>5</w:t>
      </w:r>
      <w:r w:rsidRPr="00DC4EEA">
        <w:rPr>
          <w:rFonts w:eastAsia="Calibri"/>
          <w:szCs w:val="24"/>
          <w:lang w:val="ru-RU"/>
        </w:rPr>
        <w:t>. и 201</w:t>
      </w:r>
      <w:r w:rsidR="00A15927" w:rsidRPr="00DC4EEA">
        <w:rPr>
          <w:rFonts w:eastAsia="Calibri"/>
          <w:szCs w:val="24"/>
        </w:rPr>
        <w:t>6</w:t>
      </w:r>
      <w:r w:rsidRPr="00DC4EEA">
        <w:rPr>
          <w:rFonts w:eastAsia="Calibri"/>
          <w:szCs w:val="24"/>
          <w:lang w:val="ru-RU"/>
        </w:rPr>
        <w:t xml:space="preserve">. </w:t>
      </w:r>
      <w:r w:rsidRPr="00DC4EEA">
        <w:rPr>
          <w:rFonts w:eastAsia="Calibri"/>
          <w:szCs w:val="24"/>
        </w:rPr>
        <w:t>г</w:t>
      </w:r>
      <w:r w:rsidRPr="00DC4EEA">
        <w:rPr>
          <w:rFonts w:eastAsia="Calibri"/>
          <w:szCs w:val="24"/>
          <w:lang w:val="ru-RU"/>
        </w:rPr>
        <w:t>одини</w:t>
      </w:r>
      <w:r w:rsidRPr="00DC4EEA">
        <w:rPr>
          <w:rFonts w:eastAsia="Calibri"/>
          <w:szCs w:val="24"/>
        </w:rPr>
        <w:t>.</w:t>
      </w:r>
    </w:p>
    <w:p w:rsidR="00255290" w:rsidRPr="00DC4EEA" w:rsidRDefault="00255290" w:rsidP="00255290">
      <w:pPr>
        <w:widowControl/>
        <w:tabs>
          <w:tab w:val="clear" w:pos="1440"/>
        </w:tabs>
        <w:autoSpaceDE w:val="0"/>
        <w:autoSpaceDN w:val="0"/>
        <w:adjustRightInd w:val="0"/>
        <w:jc w:val="left"/>
        <w:rPr>
          <w:rFonts w:eastAsia="Calibr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55290" w:rsidRPr="00DC4EEA" w:rsidTr="005B7B4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55290" w:rsidRPr="00DC4EEA" w:rsidRDefault="00255290" w:rsidP="005B7B47">
            <w:pPr>
              <w:shd w:val="clear" w:color="auto" w:fill="FFFFFF"/>
              <w:tabs>
                <w:tab w:val="left" w:pos="1080"/>
              </w:tabs>
              <w:jc w:val="right"/>
              <w:rPr>
                <w:b/>
                <w:szCs w:val="24"/>
              </w:rPr>
            </w:pPr>
            <w:r w:rsidRPr="00DC4EE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E6607" w:rsidRPr="00DC4EEA" w:rsidRDefault="009E6607" w:rsidP="009E6607">
            <w:pPr>
              <w:pStyle w:val="Default"/>
              <w:jc w:val="both"/>
              <w:rPr>
                <w:color w:val="auto"/>
                <w:lang w:val="ru-RU"/>
              </w:rPr>
            </w:pPr>
            <w:r w:rsidRPr="00DC4EEA">
              <w:rPr>
                <w:color w:val="auto"/>
                <w:lang w:val="ru-RU"/>
              </w:rPr>
              <w:t>-</w:t>
            </w:r>
            <w:r w:rsidR="00255290" w:rsidRPr="00DC4EEA">
              <w:rPr>
                <w:color w:val="auto"/>
                <w:lang w:val="ru-RU"/>
              </w:rPr>
              <w:t>Извештај о бонитету за јавне набавке (БОН-ЈН) за 201</w:t>
            </w:r>
            <w:r w:rsidR="00A15927" w:rsidRPr="00DC4EEA">
              <w:rPr>
                <w:color w:val="auto"/>
                <w:lang w:val="sr-Cyrl-CS"/>
              </w:rPr>
              <w:t>4</w:t>
            </w:r>
            <w:r w:rsidR="00255290" w:rsidRPr="00DC4EEA">
              <w:rPr>
                <w:color w:val="auto"/>
                <w:lang w:val="ru-RU"/>
              </w:rPr>
              <w:t>, 201</w:t>
            </w:r>
            <w:r w:rsidR="00A15927" w:rsidRPr="00DC4EEA">
              <w:rPr>
                <w:color w:val="auto"/>
                <w:lang w:val="sr-Cyrl-CS"/>
              </w:rPr>
              <w:t>5</w:t>
            </w:r>
            <w:r w:rsidR="00255290" w:rsidRPr="00DC4EEA">
              <w:rPr>
                <w:color w:val="auto"/>
                <w:lang w:val="ru-RU"/>
              </w:rPr>
              <w:t>. и 201</w:t>
            </w:r>
            <w:r w:rsidR="00A15927" w:rsidRPr="00DC4EEA">
              <w:rPr>
                <w:color w:val="auto"/>
                <w:lang w:val="sr-Cyrl-CS"/>
              </w:rPr>
              <w:t>6</w:t>
            </w:r>
            <w:r w:rsidRPr="00DC4EEA">
              <w:rPr>
                <w:color w:val="auto"/>
                <w:lang w:val="ru-RU"/>
              </w:rPr>
              <w:t>. Годину или биланс стања и биланс успеха</w:t>
            </w:r>
            <w:r w:rsidR="009D3245" w:rsidRPr="00DC4EEA">
              <w:rPr>
                <w:color w:val="auto"/>
                <w:lang w:val="ru-RU"/>
              </w:rPr>
              <w:t xml:space="preserve"> (</w:t>
            </w:r>
            <w:r w:rsidR="009D3245" w:rsidRPr="00DC4EEA">
              <w:rPr>
                <w:color w:val="auto"/>
              </w:rPr>
              <w:t xml:space="preserve">АОП </w:t>
            </w:r>
            <w:r w:rsidR="009D3245" w:rsidRPr="00DC4EEA">
              <w:rPr>
                <w:color w:val="auto"/>
                <w:lang w:val="ru-RU"/>
              </w:rPr>
              <w:t>1001)</w:t>
            </w:r>
            <w:r w:rsidRPr="00DC4EEA">
              <w:rPr>
                <w:color w:val="auto"/>
                <w:lang w:val="ru-RU"/>
              </w:rPr>
              <w:t xml:space="preserve"> са извештајем овлашћеног ревизора и </w:t>
            </w:r>
          </w:p>
          <w:p w:rsidR="00255290" w:rsidRPr="00DC4EEA" w:rsidRDefault="009E6607" w:rsidP="009E6607">
            <w:pPr>
              <w:pStyle w:val="Default"/>
              <w:jc w:val="both"/>
              <w:rPr>
                <w:color w:val="auto"/>
              </w:rPr>
            </w:pPr>
            <w:r w:rsidRPr="00DC4EEA">
              <w:rPr>
                <w:color w:val="auto"/>
                <w:lang w:val="ru-RU"/>
              </w:rPr>
              <w:t>-потврда о броју дана неликвидности коју издаје Народна банка Србије, која обухвата захтевани период;</w:t>
            </w:r>
            <w:r w:rsidR="009D3245" w:rsidRPr="00DC4EEA">
              <w:rPr>
                <w:color w:val="auto"/>
              </w:rPr>
              <w:t xml:space="preserve"> (Понуђач није дужан да доставља доказ (потврду) који је јавно </w:t>
            </w:r>
            <w:r w:rsidR="009D3245" w:rsidRPr="00DC4EEA">
              <w:rPr>
                <w:color w:val="auto"/>
                <w:lang w:val="ru-RU"/>
              </w:rPr>
              <w:t>доступ</w:t>
            </w:r>
            <w:r w:rsidR="009D3245" w:rsidRPr="00DC4EEA">
              <w:rPr>
                <w:color w:val="auto"/>
              </w:rPr>
              <w:t>а</w:t>
            </w:r>
            <w:r w:rsidR="009D3245" w:rsidRPr="00DC4EEA">
              <w:rPr>
                <w:color w:val="auto"/>
                <w:lang w:val="ru-RU"/>
              </w:rPr>
              <w:t>н на интернет страници</w:t>
            </w:r>
            <w:r w:rsidR="009D3245" w:rsidRPr="00DC4EEA">
              <w:rPr>
                <w:color w:val="auto"/>
              </w:rPr>
              <w:t xml:space="preserve"> </w:t>
            </w:r>
            <w:hyperlink r:id="rId16" w:history="1">
              <w:r w:rsidR="009D3245" w:rsidRPr="00DC4EEA">
                <w:rPr>
                  <w:rStyle w:val="Hyperlink"/>
                  <w:color w:val="auto"/>
                </w:rPr>
                <w:t>www</w:t>
              </w:r>
              <w:r w:rsidR="009D3245" w:rsidRPr="00DC4EEA">
                <w:rPr>
                  <w:rStyle w:val="Hyperlink"/>
                  <w:color w:val="auto"/>
                  <w:lang w:val="ru-RU"/>
                </w:rPr>
                <w:t>.</w:t>
              </w:r>
              <w:r w:rsidR="009D3245" w:rsidRPr="00DC4EEA">
                <w:rPr>
                  <w:rStyle w:val="Hyperlink"/>
                  <w:color w:val="auto"/>
                </w:rPr>
                <w:t>nbs</w:t>
              </w:r>
              <w:r w:rsidR="009D3245" w:rsidRPr="00DC4EEA">
                <w:rPr>
                  <w:rStyle w:val="Hyperlink"/>
                  <w:color w:val="auto"/>
                  <w:lang w:val="ru-RU"/>
                </w:rPr>
                <w:t>.</w:t>
              </w:r>
              <w:r w:rsidR="009D3245" w:rsidRPr="00DC4EEA">
                <w:rPr>
                  <w:rStyle w:val="Hyperlink"/>
                  <w:color w:val="auto"/>
                </w:rPr>
                <w:t>rs</w:t>
              </w:r>
            </w:hyperlink>
            <w:r w:rsidR="009D3245" w:rsidRPr="00DC4EEA">
              <w:rPr>
                <w:color w:val="auto"/>
              </w:rPr>
              <w:t>)</w:t>
            </w:r>
            <w:r w:rsidR="00076888" w:rsidRPr="00DC4EEA">
              <w:rPr>
                <w:color w:val="auto"/>
              </w:rPr>
              <w:t>.</w:t>
            </w:r>
          </w:p>
        </w:tc>
      </w:tr>
      <w:tr w:rsidR="00255290" w:rsidRPr="00DC4EEA" w:rsidTr="005B7B47">
        <w:trPr>
          <w:trHeight w:val="521"/>
          <w:jc w:val="center"/>
        </w:trPr>
        <w:tc>
          <w:tcPr>
            <w:tcW w:w="2113" w:type="dxa"/>
            <w:shd w:val="clear" w:color="auto" w:fill="FFFFFF"/>
            <w:vAlign w:val="center"/>
          </w:tcPr>
          <w:p w:rsidR="00255290" w:rsidRPr="00DC4EEA" w:rsidRDefault="00255290" w:rsidP="005B7B47">
            <w:pPr>
              <w:tabs>
                <w:tab w:val="clear" w:pos="1440"/>
                <w:tab w:val="left" w:pos="720"/>
              </w:tabs>
              <w:spacing w:before="60"/>
              <w:jc w:val="right"/>
              <w:rPr>
                <w:b/>
                <w:szCs w:val="24"/>
              </w:rPr>
            </w:pPr>
            <w:r w:rsidRPr="00DC4EEA">
              <w:rPr>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255290" w:rsidRPr="00DC4EEA" w:rsidRDefault="009E6607" w:rsidP="005B7B47">
            <w:pPr>
              <w:pStyle w:val="Default"/>
              <w:rPr>
                <w:color w:val="auto"/>
                <w:lang w:val="ru-RU"/>
              </w:rPr>
            </w:pPr>
            <w:r w:rsidRPr="00DC4EEA">
              <w:rPr>
                <w:color w:val="auto"/>
                <w:lang w:val="ru-RU"/>
              </w:rPr>
              <w:t>-</w:t>
            </w:r>
            <w:r w:rsidR="00255290" w:rsidRPr="00DC4EEA">
              <w:rPr>
                <w:color w:val="auto"/>
                <w:lang w:val="ru-RU"/>
              </w:rPr>
              <w:t>Потврда о промету код пословне банке за 201</w:t>
            </w:r>
            <w:r w:rsidR="00A15927" w:rsidRPr="00DC4EEA">
              <w:rPr>
                <w:color w:val="auto"/>
                <w:lang w:val="sr-Cyrl-CS"/>
              </w:rPr>
              <w:t>6</w:t>
            </w:r>
            <w:r w:rsidR="00255290" w:rsidRPr="00DC4EEA">
              <w:rPr>
                <w:color w:val="auto"/>
                <w:lang w:val="ru-RU"/>
              </w:rPr>
              <w:t>. годину.</w:t>
            </w:r>
          </w:p>
          <w:p w:rsidR="00255290" w:rsidRPr="00DC4EEA" w:rsidRDefault="009E6607" w:rsidP="005B7B47">
            <w:pPr>
              <w:tabs>
                <w:tab w:val="left" w:pos="720"/>
              </w:tabs>
              <w:jc w:val="left"/>
              <w:rPr>
                <w:szCs w:val="24"/>
              </w:rPr>
            </w:pPr>
            <w:r w:rsidRPr="00DC4EEA">
              <w:rPr>
                <w:szCs w:val="24"/>
                <w:lang w:val="ru-RU"/>
              </w:rPr>
              <w:t>-потврда о броју дана неликвидности коју издаје Народна банка Србије, која обухвата захтевани период;</w:t>
            </w:r>
          </w:p>
        </w:tc>
      </w:tr>
      <w:tr w:rsidR="009E6607" w:rsidRPr="00DC4EEA" w:rsidTr="005B7B47">
        <w:trPr>
          <w:trHeight w:val="510"/>
          <w:jc w:val="center"/>
        </w:trPr>
        <w:tc>
          <w:tcPr>
            <w:tcW w:w="2113" w:type="dxa"/>
            <w:shd w:val="clear" w:color="auto" w:fill="FFFFFF"/>
            <w:vAlign w:val="center"/>
          </w:tcPr>
          <w:p w:rsidR="00255290" w:rsidRPr="00DC4EEA" w:rsidRDefault="00255290" w:rsidP="005B7B47">
            <w:pPr>
              <w:tabs>
                <w:tab w:val="clear" w:pos="1440"/>
                <w:tab w:val="left" w:pos="720"/>
              </w:tabs>
              <w:spacing w:before="60"/>
              <w:jc w:val="right"/>
              <w:rPr>
                <w:b/>
                <w:szCs w:val="24"/>
              </w:rPr>
            </w:pPr>
            <w:r w:rsidRPr="00DC4EEA">
              <w:rPr>
                <w:b/>
                <w:szCs w:val="24"/>
              </w:rPr>
              <w:t>Доказ за физичко лице:</w:t>
            </w:r>
          </w:p>
        </w:tc>
        <w:tc>
          <w:tcPr>
            <w:tcW w:w="6299" w:type="dxa"/>
            <w:tcBorders>
              <w:top w:val="dotted" w:sz="4" w:space="0" w:color="auto"/>
            </w:tcBorders>
            <w:shd w:val="clear" w:color="auto" w:fill="FFFFFF"/>
            <w:vAlign w:val="bottom"/>
          </w:tcPr>
          <w:p w:rsidR="00255290" w:rsidRPr="00DC4EEA" w:rsidRDefault="009E6607" w:rsidP="005B7B47">
            <w:pPr>
              <w:pStyle w:val="Default"/>
              <w:rPr>
                <w:color w:val="auto"/>
                <w:lang w:val="ru-RU"/>
              </w:rPr>
            </w:pPr>
            <w:r w:rsidRPr="00DC4EEA">
              <w:rPr>
                <w:color w:val="auto"/>
                <w:lang w:val="ru-RU"/>
              </w:rPr>
              <w:t>-</w:t>
            </w:r>
            <w:r w:rsidR="00255290" w:rsidRPr="00DC4EEA">
              <w:rPr>
                <w:color w:val="auto"/>
                <w:lang w:val="ru-RU"/>
              </w:rPr>
              <w:t>Потврда о промету код пословне банке за 201</w:t>
            </w:r>
            <w:r w:rsidR="00A15927" w:rsidRPr="00DC4EEA">
              <w:rPr>
                <w:color w:val="auto"/>
                <w:lang w:val="sr-Cyrl-CS"/>
              </w:rPr>
              <w:t>6</w:t>
            </w:r>
            <w:r w:rsidR="00255290" w:rsidRPr="00DC4EEA">
              <w:rPr>
                <w:color w:val="auto"/>
                <w:lang w:val="ru-RU"/>
              </w:rPr>
              <w:t xml:space="preserve">. годину. </w:t>
            </w:r>
          </w:p>
          <w:p w:rsidR="00255290" w:rsidRPr="00DC4EEA" w:rsidRDefault="009E6607" w:rsidP="005B7B47">
            <w:pPr>
              <w:tabs>
                <w:tab w:val="left" w:pos="720"/>
              </w:tabs>
              <w:jc w:val="left"/>
              <w:rPr>
                <w:szCs w:val="24"/>
              </w:rPr>
            </w:pPr>
            <w:r w:rsidRPr="00DC4EEA">
              <w:rPr>
                <w:szCs w:val="24"/>
              </w:rPr>
              <w:t>-</w:t>
            </w:r>
            <w:r w:rsidRPr="00DC4EEA">
              <w:rPr>
                <w:szCs w:val="24"/>
                <w:lang w:val="ru-RU"/>
              </w:rPr>
              <w:t xml:space="preserve"> потврда о броју дана неликвидности коју издаје Народна банка Србије, која обухвата захтевани период;</w:t>
            </w:r>
          </w:p>
        </w:tc>
      </w:tr>
    </w:tbl>
    <w:p w:rsidR="00255290" w:rsidRPr="00DC4EEA" w:rsidRDefault="00255290" w:rsidP="00255290">
      <w:pPr>
        <w:pStyle w:val="NoSpacing"/>
        <w:rPr>
          <w:rFonts w:cs="Times New Roman"/>
          <w:b/>
        </w:rPr>
      </w:pPr>
    </w:p>
    <w:p w:rsidR="00255290" w:rsidRPr="00DC4EEA" w:rsidRDefault="00255290" w:rsidP="00255290">
      <w:pPr>
        <w:pStyle w:val="ListParagraph"/>
        <w:numPr>
          <w:ilvl w:val="1"/>
          <w:numId w:val="15"/>
        </w:numPr>
        <w:tabs>
          <w:tab w:val="left" w:pos="1080"/>
        </w:tabs>
        <w:rPr>
          <w:rFonts w:ascii="Times New Roman" w:hAnsi="Times New Roman"/>
          <w:b/>
          <w:sz w:val="24"/>
          <w:szCs w:val="24"/>
        </w:rPr>
      </w:pPr>
      <w:r w:rsidRPr="00DC4EEA">
        <w:rPr>
          <w:rFonts w:ascii="Times New Roman" w:hAnsi="Times New Roman"/>
          <w:b/>
          <w:sz w:val="24"/>
          <w:szCs w:val="24"/>
        </w:rPr>
        <w:t>Пословни капацитет</w:t>
      </w:r>
    </w:p>
    <w:p w:rsidR="00633766" w:rsidRDefault="007A4E7D" w:rsidP="00633766">
      <w:pPr>
        <w:autoSpaceDE w:val="0"/>
        <w:autoSpaceDN w:val="0"/>
        <w:adjustRightInd w:val="0"/>
        <w:ind w:left="1440"/>
        <w:rPr>
          <w:rFonts w:eastAsia="Calibri"/>
          <w:color w:val="000000"/>
          <w:szCs w:val="24"/>
        </w:rPr>
      </w:pPr>
      <w:r w:rsidRPr="00DC4EEA">
        <w:rPr>
          <w:rFonts w:eastAsia="Calibri"/>
          <w:b/>
          <w:szCs w:val="24"/>
        </w:rPr>
        <w:t>.</w:t>
      </w:r>
      <w:r w:rsidR="00633766" w:rsidRPr="00633766">
        <w:rPr>
          <w:rFonts w:eastAsia="Calibri"/>
          <w:color w:val="000000"/>
          <w:szCs w:val="24"/>
        </w:rPr>
        <w:t xml:space="preserve"> </w:t>
      </w:r>
      <w:r w:rsidR="00633766">
        <w:rPr>
          <w:rFonts w:eastAsia="Calibri"/>
          <w:color w:val="000000"/>
          <w:szCs w:val="24"/>
        </w:rPr>
        <w:t xml:space="preserve">Понуђач мора да располаже довољним пословним капацитетом: </w:t>
      </w:r>
    </w:p>
    <w:p w:rsidR="00633766" w:rsidRDefault="00633766" w:rsidP="00633766">
      <w:pPr>
        <w:autoSpaceDE w:val="0"/>
        <w:autoSpaceDN w:val="0"/>
        <w:adjustRightInd w:val="0"/>
        <w:rPr>
          <w:rFonts w:eastAsia="Calibri"/>
          <w:color w:val="000000"/>
          <w:szCs w:val="24"/>
        </w:rPr>
      </w:pPr>
      <w:r>
        <w:rPr>
          <w:rFonts w:eastAsia="Calibri"/>
          <w:color w:val="000000"/>
          <w:szCs w:val="24"/>
        </w:rPr>
        <w:tab/>
      </w:r>
      <w:r w:rsidRPr="009E3877">
        <w:rPr>
          <w:rFonts w:eastAsia="Calibri"/>
          <w:color w:val="000000"/>
          <w:szCs w:val="24"/>
        </w:rPr>
        <w:t xml:space="preserve">- да има најмање </w:t>
      </w:r>
      <w:r w:rsidRPr="009E3877">
        <w:rPr>
          <w:rFonts w:eastAsia="Calibri"/>
          <w:color w:val="000000"/>
          <w:szCs w:val="24"/>
          <w:lang w:val="en-US"/>
        </w:rPr>
        <w:t>3</w:t>
      </w:r>
      <w:r w:rsidRPr="009E3877">
        <w:rPr>
          <w:rFonts w:eastAsia="Calibri"/>
          <w:color w:val="000000"/>
          <w:szCs w:val="24"/>
        </w:rPr>
        <w:t xml:space="preserve"> (три) реализована уговора, закључене у последњих пет (5) година (рачунајући од дана објављивања позива на Порталу јавних набавки), за извођење грађевинских радова у области</w:t>
      </w:r>
      <w:r w:rsidR="00D319DA" w:rsidRPr="002C06A4">
        <w:rPr>
          <w:rFonts w:eastAsia="Calibri"/>
          <w:szCs w:val="24"/>
          <w:lang w:val="en-US"/>
        </w:rPr>
        <w:t xml:space="preserve"> </w:t>
      </w:r>
      <w:r w:rsidR="00D319DA" w:rsidRPr="002C06A4">
        <w:rPr>
          <w:rFonts w:eastAsia="Calibri"/>
          <w:szCs w:val="24"/>
        </w:rPr>
        <w:t>бетонских</w:t>
      </w:r>
      <w:r w:rsidR="00D319DA">
        <w:rPr>
          <w:rFonts w:eastAsia="Calibri"/>
          <w:color w:val="FF0000"/>
          <w:szCs w:val="24"/>
        </w:rPr>
        <w:t xml:space="preserve"> </w:t>
      </w:r>
      <w:r w:rsidR="00D319DA" w:rsidRPr="002C06A4">
        <w:rPr>
          <w:rFonts w:eastAsia="Calibri"/>
          <w:szCs w:val="24"/>
        </w:rPr>
        <w:t>конструкција,</w:t>
      </w:r>
      <w:r w:rsidRPr="002C06A4">
        <w:rPr>
          <w:rFonts w:eastAsia="Calibri"/>
          <w:szCs w:val="24"/>
        </w:rPr>
        <w:t xml:space="preserve"> нискоградње и саобраћајне инфраструктуре сваки од уговора појединачне вредности не мање од </w:t>
      </w:r>
      <w:r w:rsidRPr="002C06A4">
        <w:rPr>
          <w:rFonts w:eastAsia="Calibri"/>
          <w:b/>
          <w:szCs w:val="24"/>
        </w:rPr>
        <w:t>150.000.000,00</w:t>
      </w:r>
      <w:r w:rsidRPr="009E3877">
        <w:rPr>
          <w:rFonts w:eastAsia="Calibri"/>
          <w:color w:val="FF0000"/>
          <w:szCs w:val="24"/>
        </w:rPr>
        <w:t xml:space="preserve"> </w:t>
      </w:r>
      <w:r w:rsidRPr="009E3877">
        <w:rPr>
          <w:rFonts w:eastAsia="Calibri"/>
          <w:color w:val="000000"/>
          <w:szCs w:val="24"/>
        </w:rPr>
        <w:t xml:space="preserve">динара </w:t>
      </w:r>
      <w:r w:rsidRPr="009E3877">
        <w:rPr>
          <w:szCs w:val="24"/>
        </w:rPr>
        <w:t>(члан 77. став 2. тачка 2) Закона о јавним набавкама)</w:t>
      </w:r>
      <w:r w:rsidRPr="009E3877">
        <w:rPr>
          <w:rFonts w:eastAsia="Calibri"/>
          <w:color w:val="000000"/>
          <w:szCs w:val="24"/>
        </w:rPr>
        <w:t>.</w:t>
      </w:r>
      <w:r>
        <w:rPr>
          <w:rFonts w:eastAsia="Calibri"/>
          <w:color w:val="000000"/>
          <w:szCs w:val="24"/>
        </w:rPr>
        <w:t xml:space="preserve"> </w:t>
      </w:r>
    </w:p>
    <w:p w:rsidR="00633766" w:rsidRDefault="00633766" w:rsidP="00633766">
      <w:pPr>
        <w:autoSpaceDE w:val="0"/>
        <w:autoSpaceDN w:val="0"/>
        <w:adjustRightInd w:val="0"/>
        <w:rPr>
          <w:rFonts w:eastAsia="Calibri"/>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33766" w:rsidTr="0063376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33766" w:rsidRDefault="00633766">
            <w:pPr>
              <w:shd w:val="clear" w:color="auto" w:fill="FFFFFF"/>
              <w:tabs>
                <w:tab w:val="left" w:pos="1080"/>
              </w:tabs>
              <w:spacing w:line="276" w:lineRule="auto"/>
              <w:jc w:val="right"/>
              <w:rPr>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633766" w:rsidRDefault="00633766">
            <w:pPr>
              <w:tabs>
                <w:tab w:val="left" w:pos="720"/>
              </w:tabs>
              <w:spacing w:line="276" w:lineRule="auto"/>
              <w:rPr>
                <w:szCs w:val="24"/>
              </w:rPr>
            </w:pPr>
            <w:r>
              <w:rPr>
                <w:szCs w:val="24"/>
              </w:rPr>
              <w:t xml:space="preserve">Вредност изведених радова која су предмет јавне набавке доказује се потврдом од референтних наручилаца са исказаним вредностима на </w:t>
            </w:r>
            <w:r>
              <w:rPr>
                <w:b/>
                <w:szCs w:val="24"/>
              </w:rPr>
              <w:t>Обрасцу бр. 1</w:t>
            </w:r>
            <w:r>
              <w:rPr>
                <w:szCs w:val="24"/>
              </w:rPr>
              <w:t xml:space="preserve"> или на другом обрасцу који садржи све захтеване податке и попуњавањем Списка референтних наручилаца.</w:t>
            </w:r>
          </w:p>
        </w:tc>
      </w:tr>
      <w:tr w:rsidR="00633766" w:rsidTr="00633766">
        <w:trPr>
          <w:trHeight w:val="791"/>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33766" w:rsidRDefault="00633766">
            <w:pPr>
              <w:tabs>
                <w:tab w:val="left" w:pos="720"/>
              </w:tabs>
              <w:spacing w:before="60" w:line="276" w:lineRule="auto"/>
              <w:jc w:val="right"/>
              <w:rPr>
                <w:b/>
                <w:color w:val="000000"/>
                <w:szCs w:val="24"/>
              </w:rPr>
            </w:pPr>
            <w:r>
              <w:rPr>
                <w:b/>
                <w:color w:val="000000"/>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633766" w:rsidRDefault="00633766">
            <w:pPr>
              <w:widowControl/>
              <w:tabs>
                <w:tab w:val="clear" w:pos="1440"/>
              </w:tabs>
              <w:spacing w:line="276" w:lineRule="auto"/>
              <w:jc w:val="left"/>
              <w:rPr>
                <w:szCs w:val="24"/>
              </w:rPr>
            </w:pPr>
          </w:p>
        </w:tc>
      </w:tr>
      <w:tr w:rsidR="00633766" w:rsidTr="00633766">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33766" w:rsidRDefault="00633766">
            <w:pPr>
              <w:tabs>
                <w:tab w:val="left" w:pos="720"/>
              </w:tabs>
              <w:spacing w:before="60" w:line="276" w:lineRule="auto"/>
              <w:jc w:val="right"/>
              <w:rPr>
                <w:b/>
                <w:color w:val="000000"/>
                <w:szCs w:val="24"/>
              </w:rPr>
            </w:pPr>
            <w:r>
              <w:rPr>
                <w:b/>
                <w:color w:val="000000"/>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633766" w:rsidRDefault="00633766">
            <w:pPr>
              <w:widowControl/>
              <w:tabs>
                <w:tab w:val="clear" w:pos="1440"/>
              </w:tabs>
              <w:spacing w:line="276" w:lineRule="auto"/>
              <w:jc w:val="left"/>
              <w:rPr>
                <w:szCs w:val="24"/>
              </w:rPr>
            </w:pPr>
          </w:p>
        </w:tc>
      </w:tr>
    </w:tbl>
    <w:p w:rsidR="004F7347" w:rsidRPr="00DC4EEA" w:rsidRDefault="004F7347" w:rsidP="004F7347">
      <w:pPr>
        <w:tabs>
          <w:tab w:val="left" w:pos="1080"/>
        </w:tabs>
        <w:ind w:left="1440"/>
        <w:rPr>
          <w:szCs w:val="24"/>
        </w:rPr>
      </w:pPr>
    </w:p>
    <w:p w:rsidR="004F7347" w:rsidRPr="004F7347" w:rsidRDefault="004F7347" w:rsidP="004F7347">
      <w:pPr>
        <w:pStyle w:val="ListParagraph"/>
        <w:numPr>
          <w:ilvl w:val="2"/>
          <w:numId w:val="28"/>
        </w:numPr>
        <w:tabs>
          <w:tab w:val="left" w:pos="1080"/>
        </w:tabs>
        <w:ind w:left="90" w:firstLine="1350"/>
        <w:jc w:val="both"/>
        <w:rPr>
          <w:rFonts w:ascii="Times New Roman" w:hAnsi="Times New Roman"/>
          <w:sz w:val="24"/>
          <w:szCs w:val="24"/>
        </w:rPr>
      </w:pPr>
      <w:r w:rsidRPr="00DC4EEA">
        <w:rPr>
          <w:rFonts w:ascii="Times New Roman" w:hAnsi="Times New Roman"/>
          <w:sz w:val="24"/>
          <w:szCs w:val="24"/>
        </w:rPr>
        <w:t xml:space="preserve">Понуђач мора да поседује систем менаџмента који примењује усаглашен са захтевима стандарда који се односе на целу организацију радова у области </w:t>
      </w:r>
      <w:r>
        <w:rPr>
          <w:rFonts w:ascii="Times New Roman" w:hAnsi="Times New Roman"/>
          <w:sz w:val="24"/>
          <w:szCs w:val="24"/>
          <w:lang w:val="sr-Cyrl-CS"/>
        </w:rPr>
        <w:t>нискоградње</w:t>
      </w:r>
      <w:r w:rsidRPr="00DC4EEA">
        <w:rPr>
          <w:rFonts w:ascii="Times New Roman" w:hAnsi="Times New Roman"/>
          <w:sz w:val="24"/>
          <w:szCs w:val="24"/>
        </w:rPr>
        <w:t>: ИСО 9001 или одговарајући, ИСО 14001 или одговарајући, ИСО 18001 или одговарајући, ИСО 27001 или одговарајући и ИСО 50001 или одговарајући</w:t>
      </w:r>
    </w:p>
    <w:p w:rsidR="004F7347" w:rsidRDefault="004F7347" w:rsidP="004F7347">
      <w:pPr>
        <w:tabs>
          <w:tab w:val="left" w:pos="1080"/>
        </w:tabs>
        <w:rPr>
          <w:szCs w:val="24"/>
        </w:rPr>
      </w:pPr>
    </w:p>
    <w:p w:rsidR="004F7347" w:rsidRDefault="004F7347" w:rsidP="004F7347">
      <w:pPr>
        <w:tabs>
          <w:tab w:val="left" w:pos="1080"/>
        </w:tabs>
        <w:rPr>
          <w:szCs w:val="24"/>
        </w:rPr>
      </w:pPr>
    </w:p>
    <w:p w:rsidR="004F7347" w:rsidRDefault="004F7347" w:rsidP="004F7347">
      <w:pPr>
        <w:tabs>
          <w:tab w:val="left" w:pos="1080"/>
        </w:tabs>
        <w:rPr>
          <w:szCs w:val="24"/>
        </w:rPr>
      </w:pPr>
    </w:p>
    <w:p w:rsidR="004F7347" w:rsidRPr="004F7347" w:rsidRDefault="004F7347" w:rsidP="004F7347">
      <w:pPr>
        <w:tabs>
          <w:tab w:val="left" w:pos="1080"/>
        </w:tab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F7347" w:rsidRPr="00DC4EEA" w:rsidTr="00C74C2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7347" w:rsidRPr="00DC4EEA" w:rsidRDefault="004F7347" w:rsidP="00C74C22">
            <w:pPr>
              <w:shd w:val="clear" w:color="auto" w:fill="FFFFFF"/>
              <w:tabs>
                <w:tab w:val="left" w:pos="1080"/>
              </w:tabs>
              <w:jc w:val="right"/>
              <w:rPr>
                <w:b/>
                <w:szCs w:val="24"/>
              </w:rPr>
            </w:pPr>
            <w:r w:rsidRPr="00DC4EEA">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4F7347" w:rsidRPr="00DC4EEA" w:rsidRDefault="004F7347" w:rsidP="004F7347">
            <w:pPr>
              <w:pStyle w:val="ListParagraph"/>
              <w:numPr>
                <w:ilvl w:val="0"/>
                <w:numId w:val="29"/>
              </w:numPr>
              <w:tabs>
                <w:tab w:val="left" w:pos="720"/>
              </w:tabs>
              <w:rPr>
                <w:rFonts w:ascii="Times New Roman" w:hAnsi="Times New Roman"/>
                <w:sz w:val="24"/>
                <w:szCs w:val="24"/>
              </w:rPr>
            </w:pPr>
            <w:r w:rsidRPr="00DC4EEA">
              <w:rPr>
                <w:rFonts w:ascii="Times New Roman" w:hAnsi="Times New Roman"/>
                <w:sz w:val="24"/>
                <w:szCs w:val="24"/>
              </w:rPr>
              <w:t xml:space="preserve">Доставити копије </w:t>
            </w:r>
            <w:r>
              <w:rPr>
                <w:rFonts w:ascii="Times New Roman" w:hAnsi="Times New Roman"/>
                <w:sz w:val="24"/>
                <w:szCs w:val="24"/>
                <w:lang w:val="sr-Cyrl-CS"/>
              </w:rPr>
              <w:t>стандарда</w:t>
            </w:r>
          </w:p>
        </w:tc>
      </w:tr>
      <w:tr w:rsidR="004F7347" w:rsidRPr="00DC4EEA" w:rsidTr="00C74C22">
        <w:trPr>
          <w:trHeight w:val="791"/>
          <w:jc w:val="center"/>
        </w:trPr>
        <w:tc>
          <w:tcPr>
            <w:tcW w:w="2113" w:type="dxa"/>
            <w:shd w:val="clear" w:color="auto" w:fill="FFFFFF"/>
          </w:tcPr>
          <w:p w:rsidR="004F7347" w:rsidRPr="00DC4EEA" w:rsidRDefault="004F7347" w:rsidP="00C74C22">
            <w:pPr>
              <w:tabs>
                <w:tab w:val="clear" w:pos="1440"/>
                <w:tab w:val="left" w:pos="720"/>
              </w:tabs>
              <w:spacing w:before="60"/>
              <w:jc w:val="right"/>
              <w:rPr>
                <w:b/>
                <w:szCs w:val="24"/>
              </w:rPr>
            </w:pPr>
            <w:r w:rsidRPr="00DC4EEA">
              <w:rPr>
                <w:b/>
                <w:szCs w:val="24"/>
              </w:rPr>
              <w:t>Доказ за предузетнике:</w:t>
            </w:r>
          </w:p>
        </w:tc>
        <w:tc>
          <w:tcPr>
            <w:tcW w:w="6299" w:type="dxa"/>
            <w:vMerge/>
            <w:shd w:val="clear" w:color="auto" w:fill="FFFFFF"/>
            <w:vAlign w:val="center"/>
          </w:tcPr>
          <w:p w:rsidR="004F7347" w:rsidRPr="00DC4EEA" w:rsidRDefault="004F7347" w:rsidP="00C74C22">
            <w:pPr>
              <w:tabs>
                <w:tab w:val="left" w:pos="720"/>
              </w:tabs>
              <w:rPr>
                <w:szCs w:val="24"/>
              </w:rPr>
            </w:pPr>
          </w:p>
        </w:tc>
      </w:tr>
      <w:tr w:rsidR="004F7347" w:rsidRPr="00DC4EEA" w:rsidTr="00625470">
        <w:trPr>
          <w:trHeight w:val="330"/>
          <w:jc w:val="center"/>
        </w:trPr>
        <w:tc>
          <w:tcPr>
            <w:tcW w:w="2113" w:type="dxa"/>
            <w:shd w:val="clear" w:color="auto" w:fill="FFFFFF"/>
          </w:tcPr>
          <w:p w:rsidR="004F7347" w:rsidRPr="00DC4EEA" w:rsidRDefault="004F7347" w:rsidP="00C74C22">
            <w:pPr>
              <w:tabs>
                <w:tab w:val="clear" w:pos="1440"/>
                <w:tab w:val="left" w:pos="720"/>
              </w:tabs>
              <w:spacing w:before="60"/>
              <w:jc w:val="right"/>
              <w:rPr>
                <w:b/>
                <w:szCs w:val="24"/>
              </w:rPr>
            </w:pPr>
            <w:r w:rsidRPr="00DC4EEA">
              <w:rPr>
                <w:b/>
                <w:szCs w:val="24"/>
              </w:rPr>
              <w:t>Доказ за физичко лице:</w:t>
            </w:r>
          </w:p>
        </w:tc>
        <w:tc>
          <w:tcPr>
            <w:tcW w:w="6299" w:type="dxa"/>
            <w:vMerge/>
            <w:shd w:val="clear" w:color="auto" w:fill="FFFFFF"/>
            <w:vAlign w:val="center"/>
          </w:tcPr>
          <w:p w:rsidR="004F7347" w:rsidRPr="00DC4EEA" w:rsidRDefault="004F7347" w:rsidP="00C74C22">
            <w:pPr>
              <w:tabs>
                <w:tab w:val="left" w:pos="720"/>
              </w:tabs>
              <w:rPr>
                <w:szCs w:val="24"/>
              </w:rPr>
            </w:pPr>
          </w:p>
        </w:tc>
      </w:tr>
    </w:tbl>
    <w:p w:rsidR="00633766" w:rsidRDefault="00633766" w:rsidP="00633766">
      <w:pPr>
        <w:tabs>
          <w:tab w:val="left" w:pos="1080"/>
        </w:tabs>
        <w:ind w:left="1440"/>
      </w:pPr>
    </w:p>
    <w:p w:rsidR="00633766" w:rsidRPr="00625470" w:rsidRDefault="00633766" w:rsidP="00625470">
      <w:pPr>
        <w:pStyle w:val="NoSpacing"/>
        <w:numPr>
          <w:ilvl w:val="0"/>
          <w:numId w:val="15"/>
        </w:numPr>
        <w:rPr>
          <w:b/>
        </w:rPr>
      </w:pPr>
      <w:r>
        <w:rPr>
          <w:b/>
        </w:rPr>
        <w:t>Кадровски капацитет</w:t>
      </w:r>
    </w:p>
    <w:p w:rsidR="009E3877" w:rsidRPr="0094365F" w:rsidRDefault="009E3877" w:rsidP="009E3877">
      <w:pPr>
        <w:pStyle w:val="NoSpacing"/>
        <w:numPr>
          <w:ilvl w:val="0"/>
          <w:numId w:val="33"/>
        </w:numPr>
        <w:rPr>
          <w:rFonts w:cs="Times New Roman"/>
          <w:lang w:val="sr-Cyrl-CS"/>
        </w:rPr>
      </w:pPr>
      <w:r w:rsidRPr="00DC4EEA">
        <w:rPr>
          <w:rFonts w:eastAsia="Times New Roman" w:cs="Times New Roman"/>
        </w:rPr>
        <w:tab/>
        <w:t xml:space="preserve">Понуђач је дужан да има </w:t>
      </w:r>
      <w:r>
        <w:rPr>
          <w:rFonts w:cs="Times New Roman"/>
        </w:rPr>
        <w:t>најмање</w:t>
      </w:r>
      <w:r w:rsidRPr="00DC4EEA">
        <w:rPr>
          <w:rFonts w:cs="Times New Roman"/>
        </w:rPr>
        <w:t xml:space="preserve"> </w:t>
      </w:r>
      <w:r>
        <w:rPr>
          <w:rFonts w:cs="Times New Roman"/>
          <w:lang w:val="sr-Cyrl-CS"/>
        </w:rPr>
        <w:t xml:space="preserve">50 </w:t>
      </w:r>
      <w:r w:rsidRPr="00DC4EEA">
        <w:rPr>
          <w:rFonts w:cs="Times New Roman"/>
        </w:rPr>
        <w:t>запослених, односно радно ангажованих по било ком основу (рад ван радног односа)</w:t>
      </w:r>
      <w:r w:rsidRPr="00DC4EEA">
        <w:rPr>
          <w:rFonts w:eastAsia="Times New Roman" w:cs="Times New Roman"/>
        </w:rPr>
        <w:t>, односно има радно ангажоване (по основу другог облика ангажовања ван радног односа, предвиђеног члановима 197-</w:t>
      </w:r>
      <w:r w:rsidRPr="002C06A4">
        <w:rPr>
          <w:rFonts w:eastAsia="Times New Roman" w:cs="Times New Roman"/>
        </w:rPr>
        <w:t>202. Закона о раду), од којих најмање</w:t>
      </w:r>
      <w:r w:rsidRPr="002C06A4">
        <w:rPr>
          <w:rFonts w:eastAsia="Times New Roman" w:cs="Times New Roman"/>
          <w:lang w:val="sr-Cyrl-CS"/>
        </w:rPr>
        <w:t xml:space="preserve"> 40 НКВ, КВ и ВКВ радника</w:t>
      </w:r>
      <w:r w:rsidR="00C24809" w:rsidRPr="002C06A4">
        <w:rPr>
          <w:rFonts w:eastAsia="Times New Roman" w:cs="Times New Roman"/>
        </w:rPr>
        <w:t xml:space="preserve"> </w:t>
      </w:r>
      <w:r w:rsidR="00C24809" w:rsidRPr="002C06A4">
        <w:rPr>
          <w:rFonts w:eastAsia="Times New Roman" w:cs="Times New Roman"/>
          <w:lang w:val="sr-Cyrl-CS"/>
        </w:rPr>
        <w:t xml:space="preserve">и </w:t>
      </w:r>
      <w:r w:rsidR="00D319DA" w:rsidRPr="002C06A4">
        <w:rPr>
          <w:rFonts w:eastAsia="Times New Roman" w:cs="Times New Roman"/>
          <w:lang w:val="sr-Cyrl-CS"/>
        </w:rPr>
        <w:t>7</w:t>
      </w:r>
      <w:r w:rsidR="00C847DB" w:rsidRPr="002C06A4">
        <w:rPr>
          <w:rFonts w:eastAsia="Times New Roman" w:cs="Times New Roman"/>
          <w:lang w:val="sr-Cyrl-CS"/>
        </w:rPr>
        <w:t xml:space="preserve"> инж</w:t>
      </w:r>
      <w:r w:rsidR="00C847DB" w:rsidRPr="002C06A4">
        <w:rPr>
          <w:rFonts w:eastAsia="Times New Roman" w:cs="Times New Roman"/>
        </w:rPr>
        <w:t>e</w:t>
      </w:r>
      <w:r w:rsidR="00C24809" w:rsidRPr="002C06A4">
        <w:rPr>
          <w:rFonts w:eastAsia="Times New Roman" w:cs="Times New Roman"/>
          <w:lang w:val="sr-Cyrl-CS"/>
        </w:rPr>
        <w:t>њера</w:t>
      </w:r>
      <w:r w:rsidR="00C24809" w:rsidRPr="002C06A4">
        <w:rPr>
          <w:bCs/>
          <w:noProof/>
        </w:rPr>
        <w:t>, који им</w:t>
      </w:r>
      <w:r w:rsidR="00D319DA" w:rsidRPr="002C06A4">
        <w:rPr>
          <w:bCs/>
          <w:noProof/>
        </w:rPr>
        <w:t>ају одговарајуће лиценце</w:t>
      </w:r>
      <w:r w:rsidR="00C24809" w:rsidRPr="002C06A4">
        <w:rPr>
          <w:bCs/>
          <w:noProof/>
        </w:rPr>
        <w:t xml:space="preserve"> за одговорног извођача радова, и то: </w:t>
      </w:r>
      <w:r w:rsidR="00D319DA" w:rsidRPr="002C06A4">
        <w:t>410; 413; 414; 415; 450; 453 и 471.</w:t>
      </w:r>
    </w:p>
    <w:p w:rsidR="007A4E7D" w:rsidRPr="00625470" w:rsidRDefault="00633766" w:rsidP="007163E1">
      <w:pPr>
        <w:pStyle w:val="BodyText"/>
        <w:widowControl/>
        <w:numPr>
          <w:ilvl w:val="0"/>
          <w:numId w:val="33"/>
        </w:numPr>
        <w:tabs>
          <w:tab w:val="clear" w:pos="360"/>
          <w:tab w:val="num" w:pos="450"/>
        </w:tabs>
        <w:spacing w:beforeLines="50" w:before="120" w:after="0"/>
        <w:ind w:left="450"/>
        <w:rPr>
          <w:rFonts w:ascii="Times New Roman" w:hAnsi="Times New Roman"/>
          <w:bCs/>
          <w:noProof/>
        </w:rPr>
      </w:pPr>
      <w:r w:rsidRPr="004F7347">
        <w:rPr>
          <w:rFonts w:ascii="Times New Roman" w:hAnsi="Times New Roman"/>
          <w:bCs/>
          <w:noProof/>
        </w:rPr>
        <w:t>Да шеф градилишта, који ће решењем бити именован за овај пројекат, има најмање десет година радног искуства на извођењу радова и поседује одговарајућу лиценцу одговорног извођача радова – бр. лиценце 410.</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A4E7D" w:rsidRPr="00DC4EEA" w:rsidTr="000D180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A4E7D" w:rsidRPr="00DC4EEA" w:rsidRDefault="007A4E7D" w:rsidP="000D1803">
            <w:pPr>
              <w:shd w:val="clear" w:color="auto" w:fill="FFFFFF"/>
              <w:tabs>
                <w:tab w:val="left" w:pos="1080"/>
              </w:tabs>
              <w:jc w:val="right"/>
              <w:rPr>
                <w:b/>
                <w:szCs w:val="24"/>
              </w:rPr>
            </w:pPr>
            <w:r w:rsidRPr="00DC4EEA">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4F7347" w:rsidRPr="004F7347" w:rsidRDefault="004F7347" w:rsidP="004F7347">
            <w:pPr>
              <w:widowControl/>
              <w:tabs>
                <w:tab w:val="left" w:pos="720"/>
              </w:tabs>
              <w:spacing w:before="60" w:after="60" w:line="276" w:lineRule="auto"/>
              <w:rPr>
                <w:rFonts w:eastAsia="Calibri"/>
                <w:szCs w:val="24"/>
              </w:rPr>
            </w:pPr>
            <w:r w:rsidRPr="004F7347">
              <w:rPr>
                <w:szCs w:val="24"/>
              </w:rPr>
              <w:t>1.Фотокопије важећих лиценци Инжењерске коморе Србије са потврдама о важењу истих;</w:t>
            </w:r>
          </w:p>
          <w:p w:rsidR="007A4E7D" w:rsidRDefault="004F7347" w:rsidP="004F7347">
            <w:pPr>
              <w:tabs>
                <w:tab w:val="left" w:pos="15"/>
              </w:tabs>
              <w:rPr>
                <w:bCs/>
                <w:szCs w:val="24"/>
              </w:rPr>
            </w:pPr>
            <w:r w:rsidRPr="004F7347">
              <w:rPr>
                <w:szCs w:val="24"/>
              </w:rPr>
              <w:t xml:space="preserve">2. </w:t>
            </w:r>
            <w:r w:rsidRPr="004F7347">
              <w:rPr>
                <w:b/>
                <w:szCs w:val="24"/>
              </w:rPr>
              <w:t>Копије доказа о радном статусу</w:t>
            </w:r>
            <w:r w:rsidRPr="004F7347">
              <w:rPr>
                <w:b/>
                <w:szCs w:val="24"/>
                <w:lang w:val="en-US"/>
              </w:rPr>
              <w:t>:</w:t>
            </w:r>
            <w:r w:rsidRPr="004F7347">
              <w:rPr>
                <w:szCs w:val="24"/>
                <w:lang w:val="en-US"/>
              </w:rPr>
              <w:t xml:space="preserve"> </w:t>
            </w:r>
            <w:r w:rsidRPr="004F7347">
              <w:rPr>
                <w:szCs w:val="24"/>
              </w:rPr>
              <w:t xml:space="preserve">уговор о раду и Копије обрасца </w:t>
            </w:r>
            <w:r w:rsidRPr="004F7347">
              <w:rPr>
                <w:bCs/>
                <w:szCs w:val="24"/>
              </w:rPr>
              <w:t>М-3а, М</w:t>
            </w:r>
            <w:r w:rsidRPr="004F7347">
              <w:rPr>
                <w:szCs w:val="24"/>
              </w:rPr>
              <w:t xml:space="preserve"> или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 уговор о радном ангажовању у складу са Законом о раду (</w:t>
            </w:r>
            <w:r w:rsidRPr="004F7347">
              <w:rPr>
                <w:szCs w:val="24"/>
                <w:lang w:val="en-US"/>
              </w:rPr>
              <w:t>“</w:t>
            </w:r>
            <w:r w:rsidRPr="004F7347">
              <w:rPr>
                <w:szCs w:val="24"/>
              </w:rPr>
              <w:t>Службени гласник РС</w:t>
            </w:r>
            <w:r w:rsidRPr="004F7347">
              <w:rPr>
                <w:szCs w:val="24"/>
                <w:lang w:val="en-US"/>
              </w:rPr>
              <w:t>”</w:t>
            </w:r>
            <w:r w:rsidRPr="004F7347">
              <w:rPr>
                <w:szCs w:val="24"/>
              </w:rPr>
              <w:t>, бр</w:t>
            </w:r>
            <w:r w:rsidRPr="004F7347">
              <w:rPr>
                <w:szCs w:val="24"/>
                <w:lang w:val="en-US"/>
              </w:rPr>
              <w:t>.</w:t>
            </w:r>
            <w:r w:rsidRPr="004F7347">
              <w:rPr>
                <w:szCs w:val="24"/>
              </w:rPr>
              <w:t xml:space="preserve"> 24</w:t>
            </w:r>
            <w:r w:rsidRPr="004F7347">
              <w:rPr>
                <w:szCs w:val="24"/>
                <w:lang w:val="en-US"/>
              </w:rPr>
              <w:t>/</w:t>
            </w:r>
            <w:r w:rsidRPr="004F7347">
              <w:rPr>
                <w:szCs w:val="24"/>
              </w:rPr>
              <w:t>05, 61</w:t>
            </w:r>
            <w:r w:rsidRPr="004F7347">
              <w:rPr>
                <w:szCs w:val="24"/>
                <w:lang w:val="en-US"/>
              </w:rPr>
              <w:t>/</w:t>
            </w:r>
            <w:r w:rsidRPr="004F7347">
              <w:rPr>
                <w:szCs w:val="24"/>
              </w:rPr>
              <w:t>05, 54</w:t>
            </w:r>
            <w:r w:rsidRPr="004F7347">
              <w:rPr>
                <w:szCs w:val="24"/>
                <w:lang w:val="en-US"/>
              </w:rPr>
              <w:t>/</w:t>
            </w:r>
            <w:r w:rsidRPr="004F7347">
              <w:rPr>
                <w:szCs w:val="24"/>
              </w:rPr>
              <w:t>2009, 32</w:t>
            </w:r>
            <w:r w:rsidRPr="004F7347">
              <w:rPr>
                <w:szCs w:val="24"/>
                <w:lang w:val="en-US"/>
              </w:rPr>
              <w:t>/</w:t>
            </w:r>
            <w:r w:rsidRPr="004F7347">
              <w:rPr>
                <w:szCs w:val="24"/>
              </w:rPr>
              <w:t>13 и 75</w:t>
            </w:r>
            <w:r w:rsidRPr="004F7347">
              <w:rPr>
                <w:szCs w:val="24"/>
                <w:lang w:val="en-US"/>
              </w:rPr>
              <w:t>/</w:t>
            </w:r>
            <w:r w:rsidRPr="004F7347">
              <w:rPr>
                <w:szCs w:val="24"/>
              </w:rPr>
              <w:t>14) из којег се види да је запослени радно ангажован у тренутку слања позива, односно објављивања обавештења о покретању предметног поступка на Порталу јавних набавки</w:t>
            </w:r>
            <w:r w:rsidRPr="004F7347">
              <w:rPr>
                <w:bCs/>
                <w:szCs w:val="24"/>
              </w:rPr>
              <w:t>;</w:t>
            </w:r>
          </w:p>
          <w:p w:rsidR="00C24809" w:rsidRPr="004F7347" w:rsidRDefault="00C24809" w:rsidP="004A7F30">
            <w:pPr>
              <w:tabs>
                <w:tab w:val="left" w:pos="15"/>
              </w:tabs>
              <w:rPr>
                <w:szCs w:val="24"/>
              </w:rPr>
            </w:pPr>
            <w:r>
              <w:rPr>
                <w:bCs/>
                <w:szCs w:val="24"/>
              </w:rPr>
              <w:t>3. За шефа градилишта поред</w:t>
            </w:r>
            <w:r w:rsidR="004A7F30">
              <w:rPr>
                <w:bCs/>
                <w:szCs w:val="24"/>
              </w:rPr>
              <w:t xml:space="preserve"> горе наведених доказа и потврда од послодавца о радном искуству на извођењу радова</w:t>
            </w:r>
          </w:p>
        </w:tc>
      </w:tr>
      <w:tr w:rsidR="007A4E7D" w:rsidRPr="00DC4EEA" w:rsidTr="000D1803">
        <w:trPr>
          <w:trHeight w:val="791"/>
          <w:jc w:val="center"/>
        </w:trPr>
        <w:tc>
          <w:tcPr>
            <w:tcW w:w="2113" w:type="dxa"/>
            <w:shd w:val="clear" w:color="auto" w:fill="FFFFFF"/>
          </w:tcPr>
          <w:p w:rsidR="007A4E7D" w:rsidRPr="00DC4EEA" w:rsidRDefault="007A4E7D" w:rsidP="000D1803">
            <w:pPr>
              <w:tabs>
                <w:tab w:val="clear" w:pos="1440"/>
                <w:tab w:val="left" w:pos="720"/>
              </w:tabs>
              <w:spacing w:before="60"/>
              <w:jc w:val="right"/>
              <w:rPr>
                <w:b/>
                <w:szCs w:val="24"/>
              </w:rPr>
            </w:pPr>
            <w:r w:rsidRPr="00DC4EEA">
              <w:rPr>
                <w:b/>
                <w:szCs w:val="24"/>
              </w:rPr>
              <w:t>Доказ за предузетнике:</w:t>
            </w:r>
          </w:p>
        </w:tc>
        <w:tc>
          <w:tcPr>
            <w:tcW w:w="6299" w:type="dxa"/>
            <w:vMerge/>
            <w:shd w:val="clear" w:color="auto" w:fill="FFFFFF"/>
            <w:vAlign w:val="center"/>
          </w:tcPr>
          <w:p w:rsidR="007A4E7D" w:rsidRPr="00DC4EEA" w:rsidRDefault="007A4E7D" w:rsidP="000D1803">
            <w:pPr>
              <w:tabs>
                <w:tab w:val="left" w:pos="720"/>
              </w:tabs>
              <w:rPr>
                <w:szCs w:val="24"/>
              </w:rPr>
            </w:pPr>
          </w:p>
        </w:tc>
      </w:tr>
      <w:tr w:rsidR="007A4E7D" w:rsidRPr="00DC4EEA" w:rsidTr="000D1803">
        <w:trPr>
          <w:trHeight w:val="510"/>
          <w:jc w:val="center"/>
        </w:trPr>
        <w:tc>
          <w:tcPr>
            <w:tcW w:w="2113" w:type="dxa"/>
            <w:shd w:val="clear" w:color="auto" w:fill="FFFFFF"/>
          </w:tcPr>
          <w:p w:rsidR="007A4E7D" w:rsidRPr="00DC4EEA" w:rsidRDefault="007A4E7D" w:rsidP="000D1803">
            <w:pPr>
              <w:tabs>
                <w:tab w:val="clear" w:pos="1440"/>
                <w:tab w:val="left" w:pos="720"/>
              </w:tabs>
              <w:spacing w:before="60"/>
              <w:jc w:val="right"/>
              <w:rPr>
                <w:b/>
                <w:szCs w:val="24"/>
              </w:rPr>
            </w:pPr>
            <w:r w:rsidRPr="00DC4EEA">
              <w:rPr>
                <w:b/>
                <w:szCs w:val="24"/>
              </w:rPr>
              <w:t>Доказ за физичко лице:</w:t>
            </w:r>
          </w:p>
        </w:tc>
        <w:tc>
          <w:tcPr>
            <w:tcW w:w="6299" w:type="dxa"/>
            <w:vMerge/>
            <w:shd w:val="clear" w:color="auto" w:fill="FFFFFF"/>
            <w:vAlign w:val="center"/>
          </w:tcPr>
          <w:p w:rsidR="007A4E7D" w:rsidRPr="00DC4EEA" w:rsidRDefault="007A4E7D" w:rsidP="000D1803">
            <w:pPr>
              <w:tabs>
                <w:tab w:val="left" w:pos="720"/>
              </w:tabs>
              <w:rPr>
                <w:szCs w:val="24"/>
              </w:rPr>
            </w:pPr>
          </w:p>
        </w:tc>
      </w:tr>
    </w:tbl>
    <w:p w:rsidR="003D616E" w:rsidRDefault="003D616E" w:rsidP="003D616E">
      <w:pPr>
        <w:spacing w:after="120"/>
        <w:ind w:left="1985" w:hanging="567"/>
        <w:rPr>
          <w:b/>
          <w:noProof/>
          <w:szCs w:val="24"/>
        </w:rPr>
      </w:pPr>
      <w:r w:rsidRPr="00DC4EEA">
        <w:rPr>
          <w:b/>
          <w:noProof/>
          <w:szCs w:val="24"/>
        </w:rPr>
        <w:t>3.</w:t>
      </w:r>
      <w:r w:rsidRPr="00DC4EEA">
        <w:rPr>
          <w:b/>
          <w:noProof/>
          <w:szCs w:val="24"/>
          <w:lang w:val="en-US"/>
        </w:rPr>
        <w:tab/>
      </w:r>
      <w:r w:rsidRPr="00DC4EEA">
        <w:rPr>
          <w:b/>
          <w:noProof/>
          <w:szCs w:val="24"/>
        </w:rPr>
        <w:t>Технички капацитет</w:t>
      </w:r>
    </w:p>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lang w:val="sr-Latn-CS"/>
        </w:rPr>
      </w:pPr>
      <w:r w:rsidRPr="002C06A4">
        <w:rPr>
          <w:rFonts w:ascii="TimesNewRomanPSMT" w:eastAsiaTheme="minorHAnsi" w:hAnsi="TimesNewRomanPSMT" w:cs="TimesNewRomanPSMT"/>
          <w:sz w:val="23"/>
          <w:szCs w:val="23"/>
          <w:lang w:val="sr-Latn-CS"/>
        </w:rPr>
        <w:t>Да располаже довољним техничким капацитетом односно да располаже</w:t>
      </w:r>
      <w:r w:rsidRPr="002C06A4">
        <w:rPr>
          <w:rFonts w:ascii="TimesNewRomanPSMT" w:eastAsiaTheme="minorHAnsi" w:hAnsi="TimesNewRomanPSMT" w:cs="TimesNewRomanPSMT"/>
          <w:sz w:val="23"/>
          <w:szCs w:val="23"/>
        </w:rPr>
        <w:t xml:space="preserve"> </w:t>
      </w:r>
      <w:r w:rsidRPr="002C06A4">
        <w:rPr>
          <w:rFonts w:ascii="TimesNewRomanPSMT" w:eastAsiaTheme="minorHAnsi" w:hAnsi="TimesNewRomanPSMT" w:cs="TimesNewRomanPSMT"/>
          <w:sz w:val="23"/>
          <w:szCs w:val="23"/>
          <w:lang w:val="sr-Latn-CS"/>
        </w:rPr>
        <w:t xml:space="preserve">следећом </w:t>
      </w:r>
      <w:r w:rsidRPr="002C06A4">
        <w:rPr>
          <w:rFonts w:ascii="TimesNewRomanPSMT" w:eastAsiaTheme="minorHAnsi" w:hAnsi="TimesNewRomanPSMT" w:cs="TimesNewRomanPSMT"/>
          <w:sz w:val="23"/>
          <w:szCs w:val="23"/>
        </w:rPr>
        <w:t>т</w:t>
      </w:r>
      <w:r w:rsidRPr="002C06A4">
        <w:rPr>
          <w:rFonts w:ascii="TimesNewRomanPSMT" w:eastAsiaTheme="minorHAnsi" w:hAnsi="TimesNewRomanPSMT" w:cs="TimesNewRomanPSMT"/>
          <w:sz w:val="23"/>
          <w:szCs w:val="23"/>
          <w:lang w:val="sr-Latn-CS"/>
        </w:rPr>
        <w:t>ехничком опремом:</w:t>
      </w:r>
    </w:p>
    <w:tbl>
      <w:tblPr>
        <w:tblStyle w:val="TableGrid"/>
        <w:tblW w:w="0" w:type="auto"/>
        <w:tblInd w:w="250" w:type="dxa"/>
        <w:tblLook w:val="04A0" w:firstRow="1" w:lastRow="0" w:firstColumn="1" w:lastColumn="0" w:noHBand="0" w:noVBand="1"/>
      </w:tblPr>
      <w:tblGrid>
        <w:gridCol w:w="6659"/>
        <w:gridCol w:w="1701"/>
      </w:tblGrid>
      <w:tr w:rsidR="002C06A4" w:rsidRPr="002C06A4" w:rsidTr="001079CA">
        <w:tc>
          <w:tcPr>
            <w:tcW w:w="6662" w:type="dxa"/>
          </w:tcPr>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lang w:val="sr-Latn-CS"/>
              </w:rPr>
            </w:pPr>
            <w:r w:rsidRPr="002C06A4">
              <w:rPr>
                <w:rFonts w:ascii="TimesNewRomanPSMT" w:eastAsiaTheme="minorHAnsi" w:hAnsi="TimesNewRomanPSMT" w:cs="TimesNewRomanPSMT"/>
                <w:sz w:val="23"/>
                <w:szCs w:val="23"/>
                <w:lang w:val="sr-Latn-CS"/>
              </w:rPr>
              <w:t xml:space="preserve">грејдер </w:t>
            </w:r>
          </w:p>
        </w:tc>
        <w:tc>
          <w:tcPr>
            <w:tcW w:w="1701" w:type="dxa"/>
          </w:tcPr>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rPr>
            </w:pPr>
            <w:r w:rsidRPr="002C06A4">
              <w:rPr>
                <w:rFonts w:ascii="TimesNewRomanPSMT" w:eastAsiaTheme="minorHAnsi" w:hAnsi="TimesNewRomanPSMT" w:cs="TimesNewRomanPSMT"/>
                <w:sz w:val="23"/>
                <w:szCs w:val="23"/>
                <w:lang w:val="sr-Latn-CS"/>
              </w:rPr>
              <w:t xml:space="preserve">комада </w:t>
            </w:r>
            <w:r w:rsidRPr="002C06A4">
              <w:rPr>
                <w:rFonts w:ascii="TimesNewRomanPSMT" w:eastAsiaTheme="minorHAnsi" w:hAnsi="TimesNewRomanPSMT" w:cs="TimesNewRomanPSMT"/>
                <w:sz w:val="23"/>
                <w:szCs w:val="23"/>
              </w:rPr>
              <w:t>1</w:t>
            </w:r>
          </w:p>
        </w:tc>
      </w:tr>
      <w:tr w:rsidR="002C06A4" w:rsidRPr="002C06A4" w:rsidTr="001079CA">
        <w:tc>
          <w:tcPr>
            <w:tcW w:w="6662" w:type="dxa"/>
          </w:tcPr>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lang w:val="sr-Latn-CS"/>
              </w:rPr>
            </w:pPr>
            <w:r w:rsidRPr="002C06A4">
              <w:rPr>
                <w:rFonts w:ascii="TimesNewRomanPSMT" w:eastAsiaTheme="minorHAnsi" w:hAnsi="TimesNewRomanPSMT" w:cs="TimesNewRomanPSMT"/>
                <w:sz w:val="23"/>
                <w:szCs w:val="23"/>
                <w:lang w:val="sr-Latn-CS"/>
              </w:rPr>
              <w:t xml:space="preserve">финишер </w:t>
            </w:r>
          </w:p>
        </w:tc>
        <w:tc>
          <w:tcPr>
            <w:tcW w:w="1701" w:type="dxa"/>
          </w:tcPr>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rPr>
            </w:pPr>
            <w:r w:rsidRPr="002C06A4">
              <w:rPr>
                <w:rFonts w:ascii="TimesNewRomanPSMT" w:eastAsiaTheme="minorHAnsi" w:hAnsi="TimesNewRomanPSMT" w:cs="TimesNewRomanPSMT"/>
                <w:sz w:val="23"/>
                <w:szCs w:val="23"/>
                <w:lang w:val="sr-Latn-CS"/>
              </w:rPr>
              <w:t xml:space="preserve">комада </w:t>
            </w:r>
            <w:r w:rsidRPr="002C06A4">
              <w:rPr>
                <w:rFonts w:ascii="TimesNewRomanPSMT" w:eastAsiaTheme="minorHAnsi" w:hAnsi="TimesNewRomanPSMT" w:cs="TimesNewRomanPSMT"/>
                <w:sz w:val="23"/>
                <w:szCs w:val="23"/>
              </w:rPr>
              <w:t>3</w:t>
            </w:r>
          </w:p>
        </w:tc>
      </w:tr>
      <w:tr w:rsidR="002C06A4" w:rsidRPr="002C06A4" w:rsidTr="001079CA">
        <w:tc>
          <w:tcPr>
            <w:tcW w:w="6662" w:type="dxa"/>
          </w:tcPr>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lang w:val="sr-Latn-CS"/>
              </w:rPr>
            </w:pPr>
            <w:r w:rsidRPr="002C06A4">
              <w:rPr>
                <w:rFonts w:ascii="TimesNewRomanPSMT" w:eastAsiaTheme="minorHAnsi" w:hAnsi="TimesNewRomanPSMT" w:cs="TimesNewRomanPSMT"/>
                <w:sz w:val="23"/>
                <w:szCs w:val="23"/>
                <w:lang w:val="sr-Latn-CS"/>
              </w:rPr>
              <w:t xml:space="preserve">ваљак </w:t>
            </w:r>
          </w:p>
        </w:tc>
        <w:tc>
          <w:tcPr>
            <w:tcW w:w="1701" w:type="dxa"/>
          </w:tcPr>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rPr>
            </w:pPr>
            <w:r w:rsidRPr="002C06A4">
              <w:rPr>
                <w:rFonts w:ascii="TimesNewRomanPSMT" w:eastAsiaTheme="minorHAnsi" w:hAnsi="TimesNewRomanPSMT" w:cs="TimesNewRomanPSMT"/>
                <w:sz w:val="23"/>
                <w:szCs w:val="23"/>
                <w:lang w:val="sr-Latn-CS"/>
              </w:rPr>
              <w:t xml:space="preserve">комада </w:t>
            </w:r>
            <w:r w:rsidRPr="002C06A4">
              <w:rPr>
                <w:rFonts w:ascii="TimesNewRomanPSMT" w:eastAsiaTheme="minorHAnsi" w:hAnsi="TimesNewRomanPSMT" w:cs="TimesNewRomanPSMT"/>
                <w:sz w:val="23"/>
                <w:szCs w:val="23"/>
              </w:rPr>
              <w:t>6</w:t>
            </w:r>
          </w:p>
        </w:tc>
      </w:tr>
      <w:tr w:rsidR="002C06A4" w:rsidRPr="002C06A4" w:rsidTr="001079CA">
        <w:tc>
          <w:tcPr>
            <w:tcW w:w="6662" w:type="dxa"/>
          </w:tcPr>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lang w:val="sr-Latn-CS"/>
              </w:rPr>
            </w:pPr>
            <w:r w:rsidRPr="002C06A4">
              <w:rPr>
                <w:rFonts w:ascii="TimesNewRomanPSMT" w:eastAsiaTheme="minorHAnsi" w:hAnsi="TimesNewRomanPSMT" w:cs="TimesNewRomanPSMT"/>
                <w:sz w:val="23"/>
                <w:szCs w:val="23"/>
                <w:lang w:val="sr-Latn-CS"/>
              </w:rPr>
              <w:t xml:space="preserve">багер </w:t>
            </w:r>
          </w:p>
        </w:tc>
        <w:tc>
          <w:tcPr>
            <w:tcW w:w="1701" w:type="dxa"/>
          </w:tcPr>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rPr>
            </w:pPr>
            <w:r w:rsidRPr="002C06A4">
              <w:rPr>
                <w:rFonts w:ascii="TimesNewRomanPSMT" w:eastAsiaTheme="minorHAnsi" w:hAnsi="TimesNewRomanPSMT" w:cs="TimesNewRomanPSMT"/>
                <w:sz w:val="23"/>
                <w:szCs w:val="23"/>
                <w:lang w:val="sr-Latn-CS"/>
              </w:rPr>
              <w:t xml:space="preserve">комада </w:t>
            </w:r>
            <w:r w:rsidRPr="002C06A4">
              <w:rPr>
                <w:rFonts w:ascii="TimesNewRomanPSMT" w:eastAsiaTheme="minorHAnsi" w:hAnsi="TimesNewRomanPSMT" w:cs="TimesNewRomanPSMT"/>
                <w:sz w:val="23"/>
                <w:szCs w:val="23"/>
              </w:rPr>
              <w:t>4</w:t>
            </w:r>
          </w:p>
        </w:tc>
      </w:tr>
      <w:tr w:rsidR="002C06A4" w:rsidRPr="002C06A4" w:rsidTr="001079CA">
        <w:tc>
          <w:tcPr>
            <w:tcW w:w="6662" w:type="dxa"/>
          </w:tcPr>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lang w:val="sr-Latn-CS"/>
              </w:rPr>
            </w:pPr>
            <w:r w:rsidRPr="002C06A4">
              <w:rPr>
                <w:rFonts w:ascii="TimesNewRomanPSMT" w:eastAsiaTheme="minorHAnsi" w:hAnsi="TimesNewRomanPSMT" w:cs="TimesNewRomanPSMT"/>
                <w:sz w:val="23"/>
                <w:szCs w:val="23"/>
                <w:lang w:val="sr-Latn-CS"/>
              </w:rPr>
              <w:t xml:space="preserve">мини багер или комбинована машина </w:t>
            </w:r>
          </w:p>
        </w:tc>
        <w:tc>
          <w:tcPr>
            <w:tcW w:w="1701" w:type="dxa"/>
          </w:tcPr>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lang w:val="sr-Latn-CS"/>
              </w:rPr>
            </w:pPr>
            <w:r w:rsidRPr="002C06A4">
              <w:rPr>
                <w:rFonts w:ascii="TimesNewRomanPSMT" w:eastAsiaTheme="minorHAnsi" w:hAnsi="TimesNewRomanPSMT" w:cs="TimesNewRomanPSMT"/>
                <w:sz w:val="23"/>
                <w:szCs w:val="23"/>
                <w:lang w:val="sr-Latn-CS"/>
              </w:rPr>
              <w:t>комада 4</w:t>
            </w:r>
          </w:p>
        </w:tc>
      </w:tr>
      <w:tr w:rsidR="002C06A4" w:rsidRPr="002C06A4" w:rsidTr="001079CA">
        <w:tc>
          <w:tcPr>
            <w:tcW w:w="6662" w:type="dxa"/>
          </w:tcPr>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lang w:val="sr-Latn-CS"/>
              </w:rPr>
            </w:pPr>
            <w:r w:rsidRPr="002C06A4">
              <w:rPr>
                <w:rFonts w:ascii="TimesNewRomanPSMT" w:eastAsiaTheme="minorHAnsi" w:hAnsi="TimesNewRomanPSMT" w:cs="TimesNewRomanPSMT"/>
                <w:sz w:val="23"/>
                <w:szCs w:val="23"/>
                <w:lang w:val="sr-Latn-CS"/>
              </w:rPr>
              <w:t xml:space="preserve">камион кипер </w:t>
            </w:r>
          </w:p>
        </w:tc>
        <w:tc>
          <w:tcPr>
            <w:tcW w:w="1701" w:type="dxa"/>
          </w:tcPr>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rPr>
            </w:pPr>
            <w:r w:rsidRPr="002C06A4">
              <w:rPr>
                <w:rFonts w:ascii="TimesNewRomanPSMT" w:eastAsiaTheme="minorHAnsi" w:hAnsi="TimesNewRomanPSMT" w:cs="TimesNewRomanPSMT"/>
                <w:sz w:val="23"/>
                <w:szCs w:val="23"/>
                <w:lang w:val="sr-Latn-CS"/>
              </w:rPr>
              <w:t xml:space="preserve">комада </w:t>
            </w:r>
            <w:r w:rsidRPr="002C06A4">
              <w:rPr>
                <w:rFonts w:ascii="TimesNewRomanPSMT" w:eastAsiaTheme="minorHAnsi" w:hAnsi="TimesNewRomanPSMT" w:cs="TimesNewRomanPSMT"/>
                <w:sz w:val="23"/>
                <w:szCs w:val="23"/>
              </w:rPr>
              <w:t>8</w:t>
            </w:r>
          </w:p>
        </w:tc>
      </w:tr>
      <w:tr w:rsidR="002C06A4" w:rsidRPr="002C06A4" w:rsidTr="001079CA">
        <w:tc>
          <w:tcPr>
            <w:tcW w:w="6662" w:type="dxa"/>
          </w:tcPr>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lang w:val="sr-Latn-CS"/>
              </w:rPr>
            </w:pPr>
            <w:r w:rsidRPr="002C06A4">
              <w:rPr>
                <w:rFonts w:ascii="TimesNewRomanPSMT" w:eastAsiaTheme="minorHAnsi" w:hAnsi="TimesNewRomanPSMT" w:cs="TimesNewRomanPSMT"/>
                <w:sz w:val="23"/>
                <w:szCs w:val="23"/>
                <w:lang w:val="sr-Latn-CS"/>
              </w:rPr>
              <w:t xml:space="preserve">булдозер </w:t>
            </w:r>
          </w:p>
        </w:tc>
        <w:tc>
          <w:tcPr>
            <w:tcW w:w="1701" w:type="dxa"/>
          </w:tcPr>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lang w:val="sr-Latn-CS"/>
              </w:rPr>
            </w:pPr>
            <w:r w:rsidRPr="002C06A4">
              <w:rPr>
                <w:rFonts w:ascii="TimesNewRomanPSMT" w:eastAsiaTheme="minorHAnsi" w:hAnsi="TimesNewRomanPSMT" w:cs="TimesNewRomanPSMT"/>
                <w:sz w:val="23"/>
                <w:szCs w:val="23"/>
                <w:lang w:val="sr-Latn-CS"/>
              </w:rPr>
              <w:t>комада 2</w:t>
            </w:r>
          </w:p>
        </w:tc>
      </w:tr>
      <w:tr w:rsidR="002C06A4" w:rsidRPr="002C06A4" w:rsidTr="001079CA">
        <w:tc>
          <w:tcPr>
            <w:tcW w:w="6662" w:type="dxa"/>
          </w:tcPr>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lang w:val="sr-Latn-CS"/>
              </w:rPr>
            </w:pPr>
            <w:r w:rsidRPr="002C06A4">
              <w:rPr>
                <w:rFonts w:ascii="TimesNewRomanPSMT" w:eastAsiaTheme="minorHAnsi" w:hAnsi="TimesNewRomanPSMT" w:cs="TimesNewRomanPSMT"/>
                <w:sz w:val="23"/>
                <w:szCs w:val="23"/>
                <w:lang w:val="sr-Latn-CS"/>
              </w:rPr>
              <w:t xml:space="preserve">утоваривач </w:t>
            </w:r>
          </w:p>
        </w:tc>
        <w:tc>
          <w:tcPr>
            <w:tcW w:w="1701" w:type="dxa"/>
          </w:tcPr>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lang w:val="sr-Latn-CS"/>
              </w:rPr>
            </w:pPr>
            <w:r w:rsidRPr="002C06A4">
              <w:rPr>
                <w:rFonts w:ascii="TimesNewRomanPSMT" w:eastAsiaTheme="minorHAnsi" w:hAnsi="TimesNewRomanPSMT" w:cs="TimesNewRomanPSMT"/>
                <w:sz w:val="23"/>
                <w:szCs w:val="23"/>
                <w:lang w:val="sr-Latn-CS"/>
              </w:rPr>
              <w:t>комада 1</w:t>
            </w:r>
          </w:p>
        </w:tc>
      </w:tr>
      <w:tr w:rsidR="002C06A4" w:rsidRPr="002C06A4" w:rsidTr="001079CA">
        <w:tc>
          <w:tcPr>
            <w:tcW w:w="6662" w:type="dxa"/>
          </w:tcPr>
          <w:p w:rsidR="001079CA" w:rsidRPr="002C06A4" w:rsidRDefault="007715F8" w:rsidP="001079CA">
            <w:pPr>
              <w:widowControl/>
              <w:tabs>
                <w:tab w:val="clear" w:pos="1440"/>
              </w:tabs>
              <w:autoSpaceDE w:val="0"/>
              <w:autoSpaceDN w:val="0"/>
              <w:adjustRightInd w:val="0"/>
              <w:jc w:val="left"/>
              <w:rPr>
                <w:rFonts w:ascii="TimesNewRomanPSMT" w:eastAsiaTheme="minorHAnsi" w:hAnsi="TimesNewRomanPSMT" w:cs="TimesNewRomanPSMT"/>
                <w:sz w:val="23"/>
                <w:szCs w:val="23"/>
              </w:rPr>
            </w:pPr>
            <w:r w:rsidRPr="002C06A4">
              <w:rPr>
                <w:rFonts w:ascii="TimesNewRomanPSMT" w:eastAsiaTheme="minorHAnsi" w:hAnsi="TimesNewRomanPSMT" w:cs="TimesNewRomanPSMT"/>
                <w:sz w:val="23"/>
                <w:szCs w:val="23"/>
              </w:rPr>
              <w:lastRenderedPageBreak/>
              <w:t>мобилна</w:t>
            </w:r>
            <w:r w:rsidR="001079CA" w:rsidRPr="002C06A4">
              <w:rPr>
                <w:rFonts w:ascii="TimesNewRomanPSMT" w:eastAsiaTheme="minorHAnsi" w:hAnsi="TimesNewRomanPSMT" w:cs="TimesNewRomanPSMT"/>
                <w:sz w:val="23"/>
                <w:szCs w:val="23"/>
              </w:rPr>
              <w:t xml:space="preserve"> бетонска база капацитета  </w:t>
            </w:r>
            <w:r w:rsidR="001079CA" w:rsidRPr="002C06A4">
              <w:rPr>
                <w:rFonts w:eastAsiaTheme="minorHAnsi"/>
                <w:sz w:val="23"/>
                <w:szCs w:val="23"/>
              </w:rPr>
              <w:t>≥ 60м³</w:t>
            </w:r>
          </w:p>
        </w:tc>
        <w:tc>
          <w:tcPr>
            <w:tcW w:w="1701" w:type="dxa"/>
          </w:tcPr>
          <w:p w:rsidR="001079CA" w:rsidRPr="002C06A4" w:rsidRDefault="007715F8" w:rsidP="001079CA">
            <w:pPr>
              <w:widowControl/>
              <w:tabs>
                <w:tab w:val="clear" w:pos="1440"/>
              </w:tabs>
              <w:autoSpaceDE w:val="0"/>
              <w:autoSpaceDN w:val="0"/>
              <w:adjustRightInd w:val="0"/>
              <w:jc w:val="left"/>
              <w:rPr>
                <w:rFonts w:ascii="TimesNewRomanPSMT" w:eastAsiaTheme="minorHAnsi" w:hAnsi="TimesNewRomanPSMT" w:cs="TimesNewRomanPSMT"/>
                <w:sz w:val="23"/>
                <w:szCs w:val="23"/>
                <w:lang w:val="sr-Latn-CS"/>
              </w:rPr>
            </w:pPr>
            <w:r w:rsidRPr="002C06A4">
              <w:rPr>
                <w:rFonts w:ascii="TimesNewRomanPSMT" w:eastAsiaTheme="minorHAnsi" w:hAnsi="TimesNewRomanPSMT" w:cs="TimesNewRomanPSMT"/>
                <w:sz w:val="23"/>
                <w:szCs w:val="23"/>
                <w:lang w:val="sr-Latn-CS"/>
              </w:rPr>
              <w:t>комада 1</w:t>
            </w:r>
          </w:p>
        </w:tc>
      </w:tr>
      <w:tr w:rsidR="002C06A4" w:rsidRPr="002C06A4" w:rsidTr="001079CA">
        <w:tc>
          <w:tcPr>
            <w:tcW w:w="6662" w:type="dxa"/>
          </w:tcPr>
          <w:p w:rsidR="007715F8" w:rsidRPr="002C06A4" w:rsidRDefault="007715F8" w:rsidP="001079CA">
            <w:pPr>
              <w:widowControl/>
              <w:tabs>
                <w:tab w:val="clear" w:pos="1440"/>
              </w:tabs>
              <w:autoSpaceDE w:val="0"/>
              <w:autoSpaceDN w:val="0"/>
              <w:adjustRightInd w:val="0"/>
              <w:jc w:val="left"/>
              <w:rPr>
                <w:rFonts w:ascii="TimesNewRomanPSMT" w:eastAsiaTheme="minorHAnsi" w:hAnsi="TimesNewRomanPSMT" w:cs="TimesNewRomanPSMT"/>
                <w:sz w:val="23"/>
                <w:szCs w:val="23"/>
              </w:rPr>
            </w:pPr>
            <w:r w:rsidRPr="002C06A4">
              <w:rPr>
                <w:rFonts w:ascii="TimesNewRomanPSMT" w:eastAsiaTheme="minorHAnsi" w:hAnsi="TimesNewRomanPSMT" w:cs="TimesNewRomanPSMT"/>
                <w:sz w:val="23"/>
                <w:szCs w:val="23"/>
              </w:rPr>
              <w:t xml:space="preserve">ауто миксер капацитета </w:t>
            </w:r>
            <w:r w:rsidRPr="002C06A4">
              <w:rPr>
                <w:rFonts w:eastAsiaTheme="minorHAnsi"/>
                <w:sz w:val="23"/>
                <w:szCs w:val="23"/>
              </w:rPr>
              <w:t>≥</w:t>
            </w:r>
            <w:r w:rsidRPr="002C06A4">
              <w:rPr>
                <w:rFonts w:ascii="TimesNewRomanPSMT" w:eastAsiaTheme="minorHAnsi" w:hAnsi="TimesNewRomanPSMT" w:cs="TimesNewRomanPSMT"/>
                <w:sz w:val="23"/>
                <w:szCs w:val="23"/>
              </w:rPr>
              <w:t xml:space="preserve"> 9м</w:t>
            </w:r>
            <w:r w:rsidRPr="002C06A4">
              <w:rPr>
                <w:rFonts w:eastAsiaTheme="minorHAnsi"/>
                <w:sz w:val="23"/>
                <w:szCs w:val="23"/>
              </w:rPr>
              <w:t>³</w:t>
            </w:r>
          </w:p>
        </w:tc>
        <w:tc>
          <w:tcPr>
            <w:tcW w:w="1701" w:type="dxa"/>
          </w:tcPr>
          <w:p w:rsidR="007715F8" w:rsidRPr="002C06A4" w:rsidRDefault="007715F8">
            <w:r w:rsidRPr="002C06A4">
              <w:rPr>
                <w:rFonts w:ascii="TimesNewRomanPSMT" w:eastAsiaTheme="minorHAnsi" w:hAnsi="TimesNewRomanPSMT" w:cs="TimesNewRomanPSMT"/>
                <w:sz w:val="23"/>
                <w:szCs w:val="23"/>
                <w:lang w:val="sr-Latn-CS"/>
              </w:rPr>
              <w:t xml:space="preserve">комада </w:t>
            </w:r>
            <w:r w:rsidRPr="002C06A4">
              <w:rPr>
                <w:rFonts w:ascii="TimesNewRomanPSMT" w:eastAsiaTheme="minorHAnsi" w:hAnsi="TimesNewRomanPSMT" w:cs="TimesNewRomanPSMT"/>
                <w:sz w:val="23"/>
                <w:szCs w:val="23"/>
              </w:rPr>
              <w:t>7</w:t>
            </w:r>
          </w:p>
        </w:tc>
      </w:tr>
      <w:tr w:rsidR="002C06A4" w:rsidRPr="002C06A4" w:rsidTr="001079CA">
        <w:tc>
          <w:tcPr>
            <w:tcW w:w="6662" w:type="dxa"/>
          </w:tcPr>
          <w:p w:rsidR="007715F8" w:rsidRPr="002C06A4" w:rsidRDefault="007715F8" w:rsidP="001079CA">
            <w:pPr>
              <w:widowControl/>
              <w:tabs>
                <w:tab w:val="clear" w:pos="1440"/>
              </w:tabs>
              <w:autoSpaceDE w:val="0"/>
              <w:autoSpaceDN w:val="0"/>
              <w:adjustRightInd w:val="0"/>
              <w:jc w:val="left"/>
              <w:rPr>
                <w:rFonts w:ascii="TimesNewRomanPSMT" w:eastAsiaTheme="minorHAnsi" w:hAnsi="TimesNewRomanPSMT" w:cs="TimesNewRomanPSMT"/>
                <w:sz w:val="23"/>
                <w:szCs w:val="23"/>
              </w:rPr>
            </w:pPr>
            <w:r w:rsidRPr="002C06A4">
              <w:rPr>
                <w:rFonts w:ascii="TimesNewRomanPSMT" w:eastAsiaTheme="minorHAnsi" w:hAnsi="TimesNewRomanPSMT" w:cs="TimesNewRomanPSMT"/>
                <w:sz w:val="23"/>
                <w:szCs w:val="23"/>
              </w:rPr>
              <w:t xml:space="preserve">пумпа за бетон дохвата </w:t>
            </w:r>
            <w:r w:rsidRPr="002C06A4">
              <w:rPr>
                <w:rFonts w:eastAsiaTheme="minorHAnsi"/>
                <w:sz w:val="23"/>
                <w:szCs w:val="23"/>
              </w:rPr>
              <w:t>≥</w:t>
            </w:r>
            <w:r w:rsidRPr="002C06A4">
              <w:rPr>
                <w:rFonts w:ascii="TimesNewRomanPSMT" w:eastAsiaTheme="minorHAnsi" w:hAnsi="TimesNewRomanPSMT" w:cs="TimesNewRomanPSMT"/>
                <w:sz w:val="23"/>
                <w:szCs w:val="23"/>
              </w:rPr>
              <w:t xml:space="preserve"> 36м</w:t>
            </w:r>
          </w:p>
        </w:tc>
        <w:tc>
          <w:tcPr>
            <w:tcW w:w="1701" w:type="dxa"/>
          </w:tcPr>
          <w:p w:rsidR="007715F8" w:rsidRPr="002C06A4" w:rsidRDefault="007715F8">
            <w:r w:rsidRPr="002C06A4">
              <w:rPr>
                <w:rFonts w:ascii="TimesNewRomanPSMT" w:eastAsiaTheme="minorHAnsi" w:hAnsi="TimesNewRomanPSMT" w:cs="TimesNewRomanPSMT"/>
                <w:sz w:val="23"/>
                <w:szCs w:val="23"/>
                <w:lang w:val="sr-Latn-CS"/>
              </w:rPr>
              <w:t>комада 1</w:t>
            </w:r>
          </w:p>
        </w:tc>
      </w:tr>
      <w:tr w:rsidR="002C06A4" w:rsidRPr="002C06A4" w:rsidTr="001079CA">
        <w:tc>
          <w:tcPr>
            <w:tcW w:w="6662" w:type="dxa"/>
          </w:tcPr>
          <w:p w:rsidR="001079CA" w:rsidRPr="002C06A4" w:rsidRDefault="007715F8" w:rsidP="001079CA">
            <w:pPr>
              <w:widowControl/>
              <w:tabs>
                <w:tab w:val="clear" w:pos="1440"/>
              </w:tabs>
              <w:autoSpaceDE w:val="0"/>
              <w:autoSpaceDN w:val="0"/>
              <w:adjustRightInd w:val="0"/>
              <w:jc w:val="left"/>
              <w:rPr>
                <w:rFonts w:ascii="TimesNewRomanPSMT" w:eastAsiaTheme="minorHAnsi" w:hAnsi="TimesNewRomanPSMT" w:cs="TimesNewRomanPSMT"/>
                <w:sz w:val="23"/>
                <w:szCs w:val="23"/>
              </w:rPr>
            </w:pPr>
            <w:r w:rsidRPr="002C06A4">
              <w:rPr>
                <w:rFonts w:ascii="TimesNewRomanPSMT" w:eastAsiaTheme="minorHAnsi" w:hAnsi="TimesNewRomanPSMT" w:cs="TimesNewRomanPSMT"/>
                <w:sz w:val="23"/>
                <w:szCs w:val="23"/>
              </w:rPr>
              <w:t>Монтажна оплата сет</w:t>
            </w:r>
          </w:p>
        </w:tc>
        <w:tc>
          <w:tcPr>
            <w:tcW w:w="1701" w:type="dxa"/>
          </w:tcPr>
          <w:p w:rsidR="001079CA" w:rsidRPr="002C06A4" w:rsidRDefault="007715F8" w:rsidP="001079CA">
            <w:pPr>
              <w:widowControl/>
              <w:tabs>
                <w:tab w:val="clear" w:pos="1440"/>
              </w:tabs>
              <w:autoSpaceDE w:val="0"/>
              <w:autoSpaceDN w:val="0"/>
              <w:adjustRightInd w:val="0"/>
              <w:jc w:val="left"/>
              <w:rPr>
                <w:rFonts w:ascii="TimesNewRomanPSMT" w:eastAsiaTheme="minorHAnsi" w:hAnsi="TimesNewRomanPSMT" w:cs="TimesNewRomanPSMT"/>
                <w:sz w:val="23"/>
                <w:szCs w:val="23"/>
              </w:rPr>
            </w:pPr>
            <w:r w:rsidRPr="002C06A4">
              <w:rPr>
                <w:rFonts w:eastAsiaTheme="minorHAnsi"/>
                <w:sz w:val="23"/>
                <w:szCs w:val="23"/>
              </w:rPr>
              <w:t>≥</w:t>
            </w:r>
            <w:r w:rsidRPr="002C06A4">
              <w:rPr>
                <w:rFonts w:ascii="TimesNewRomanPSMT" w:eastAsiaTheme="minorHAnsi" w:hAnsi="TimesNewRomanPSMT" w:cs="TimesNewRomanPSMT"/>
                <w:sz w:val="23"/>
                <w:szCs w:val="23"/>
              </w:rPr>
              <w:t xml:space="preserve"> 220 м</w:t>
            </w:r>
            <w:r w:rsidRPr="002C06A4">
              <w:rPr>
                <w:rFonts w:eastAsiaTheme="minorHAnsi"/>
                <w:sz w:val="23"/>
                <w:szCs w:val="23"/>
              </w:rPr>
              <w:t>²</w:t>
            </w:r>
          </w:p>
        </w:tc>
      </w:tr>
      <w:tr w:rsidR="002C06A4" w:rsidRPr="002C06A4" w:rsidTr="001079CA">
        <w:tc>
          <w:tcPr>
            <w:tcW w:w="6662" w:type="dxa"/>
          </w:tcPr>
          <w:p w:rsidR="001079CA" w:rsidRPr="002C06A4" w:rsidRDefault="007715F8" w:rsidP="001079CA">
            <w:pPr>
              <w:widowControl/>
              <w:tabs>
                <w:tab w:val="clear" w:pos="1440"/>
              </w:tabs>
              <w:autoSpaceDE w:val="0"/>
              <w:autoSpaceDN w:val="0"/>
              <w:adjustRightInd w:val="0"/>
              <w:jc w:val="left"/>
              <w:rPr>
                <w:rFonts w:ascii="TimesNewRomanPSMT" w:eastAsiaTheme="minorHAnsi" w:hAnsi="TimesNewRomanPSMT" w:cs="TimesNewRomanPSMT"/>
                <w:sz w:val="23"/>
                <w:szCs w:val="23"/>
              </w:rPr>
            </w:pPr>
            <w:r w:rsidRPr="002C06A4">
              <w:rPr>
                <w:rFonts w:ascii="TimesNewRomanPSMT" w:eastAsiaTheme="minorHAnsi" w:hAnsi="TimesNewRomanPSMT" w:cs="TimesNewRomanPSMT"/>
                <w:sz w:val="23"/>
                <w:szCs w:val="23"/>
              </w:rPr>
              <w:t>Рамовска скела</w:t>
            </w:r>
          </w:p>
        </w:tc>
        <w:tc>
          <w:tcPr>
            <w:tcW w:w="1701" w:type="dxa"/>
          </w:tcPr>
          <w:p w:rsidR="001079CA" w:rsidRPr="002C06A4" w:rsidRDefault="007715F8" w:rsidP="001079CA">
            <w:pPr>
              <w:widowControl/>
              <w:tabs>
                <w:tab w:val="clear" w:pos="1440"/>
              </w:tabs>
              <w:autoSpaceDE w:val="0"/>
              <w:autoSpaceDN w:val="0"/>
              <w:adjustRightInd w:val="0"/>
              <w:jc w:val="left"/>
              <w:rPr>
                <w:rFonts w:ascii="TimesNewRomanPSMT" w:eastAsiaTheme="minorHAnsi" w:hAnsi="TimesNewRomanPSMT" w:cs="TimesNewRomanPSMT"/>
                <w:sz w:val="23"/>
                <w:szCs w:val="23"/>
              </w:rPr>
            </w:pPr>
            <w:r w:rsidRPr="002C06A4">
              <w:rPr>
                <w:rFonts w:eastAsiaTheme="minorHAnsi"/>
                <w:sz w:val="23"/>
                <w:szCs w:val="23"/>
                <w:lang w:val="sr-Latn-CS"/>
              </w:rPr>
              <w:t>≥</w:t>
            </w:r>
            <w:r w:rsidRPr="002C06A4">
              <w:rPr>
                <w:rFonts w:ascii="TimesNewRomanPSMT" w:eastAsiaTheme="minorHAnsi" w:hAnsi="TimesNewRomanPSMT" w:cs="TimesNewRomanPSMT"/>
                <w:sz w:val="23"/>
                <w:szCs w:val="23"/>
              </w:rPr>
              <w:t xml:space="preserve"> 600 м</w:t>
            </w:r>
            <w:r w:rsidRPr="002C06A4">
              <w:rPr>
                <w:rFonts w:eastAsiaTheme="minorHAnsi"/>
                <w:sz w:val="23"/>
                <w:szCs w:val="23"/>
              </w:rPr>
              <w:t>²</w:t>
            </w:r>
          </w:p>
        </w:tc>
      </w:tr>
    </w:tbl>
    <w:p w:rsidR="001079CA" w:rsidRPr="002F28A3" w:rsidRDefault="001079CA" w:rsidP="001079CA">
      <w:pPr>
        <w:widowControl/>
        <w:tabs>
          <w:tab w:val="clear" w:pos="1440"/>
        </w:tabs>
        <w:autoSpaceDE w:val="0"/>
        <w:autoSpaceDN w:val="0"/>
        <w:adjustRightInd w:val="0"/>
        <w:jc w:val="left"/>
        <w:rPr>
          <w:rFonts w:ascii="TimesNewRomanPSMT" w:eastAsiaTheme="minorHAnsi" w:hAnsi="TimesNewRomanPSMT" w:cs="TimesNewRomanPSMT"/>
          <w:color w:val="FF0000"/>
          <w:sz w:val="23"/>
          <w:szCs w:val="23"/>
          <w:lang w:val="sr-Latn-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079CA" w:rsidRPr="002F28A3" w:rsidTr="001079CA">
        <w:trPr>
          <w:trHeight w:val="492"/>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079CA" w:rsidRPr="002F28A3" w:rsidRDefault="001079CA" w:rsidP="001079CA">
            <w:pPr>
              <w:shd w:val="clear" w:color="auto" w:fill="FFFFFF"/>
              <w:tabs>
                <w:tab w:val="left" w:pos="1080"/>
              </w:tabs>
              <w:spacing w:line="276" w:lineRule="auto"/>
              <w:jc w:val="right"/>
              <w:rPr>
                <w:b/>
                <w:szCs w:val="24"/>
              </w:rPr>
            </w:pPr>
            <w:r w:rsidRPr="002F28A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1079CA" w:rsidRPr="002C06A4" w:rsidRDefault="002C06A4" w:rsidP="002C06A4">
            <w:pPr>
              <w:widowControl/>
              <w:tabs>
                <w:tab w:val="clear" w:pos="1440"/>
              </w:tabs>
              <w:autoSpaceDE w:val="0"/>
              <w:autoSpaceDN w:val="0"/>
              <w:adjustRightInd w:val="0"/>
              <w:rPr>
                <w:szCs w:val="24"/>
                <w:lang w:val="sr-Cyrl-RS"/>
              </w:rPr>
            </w:pPr>
            <w:r w:rsidRPr="002C06A4">
              <w:rPr>
                <w:szCs w:val="24"/>
                <w:lang w:val="sr-Cyrl-RS"/>
              </w:rPr>
              <w:t xml:space="preserve">Изјава дата под материјалном и кривичном одговрношћу о поседовању тражене техничке опреме </w:t>
            </w:r>
            <w:r w:rsidR="00D32FC6">
              <w:rPr>
                <w:szCs w:val="24"/>
                <w:lang w:val="sr-Cyrl-RS"/>
              </w:rPr>
              <w:t xml:space="preserve">која треба да буде </w:t>
            </w:r>
            <w:r w:rsidRPr="002C06A4">
              <w:rPr>
                <w:szCs w:val="24"/>
                <w:lang w:val="sr-Cyrl-RS"/>
              </w:rPr>
              <w:t>на</w:t>
            </w:r>
            <w:r w:rsidR="00D32FC6">
              <w:rPr>
                <w:szCs w:val="24"/>
                <w:lang w:val="sr-Cyrl-RS"/>
              </w:rPr>
              <w:t xml:space="preserve">писана на меморандуму понуђача и мора бити </w:t>
            </w:r>
            <w:r w:rsidRPr="002C06A4">
              <w:rPr>
                <w:szCs w:val="24"/>
                <w:lang w:val="sr-Cyrl-RS"/>
              </w:rPr>
              <w:t>оверена печа</w:t>
            </w:r>
            <w:r w:rsidR="00D32FC6">
              <w:rPr>
                <w:szCs w:val="24"/>
                <w:lang w:val="sr-Cyrl-RS"/>
              </w:rPr>
              <w:t>том и потписана од стране овлашћ</w:t>
            </w:r>
            <w:r w:rsidRPr="002C06A4">
              <w:rPr>
                <w:szCs w:val="24"/>
                <w:lang w:val="sr-Cyrl-RS"/>
              </w:rPr>
              <w:t>еног лица понуђача.</w:t>
            </w:r>
          </w:p>
        </w:tc>
      </w:tr>
      <w:tr w:rsidR="001079CA" w:rsidRPr="00DC4EEA" w:rsidTr="001079CA">
        <w:trPr>
          <w:trHeight w:val="791"/>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079CA" w:rsidRPr="00DC4EEA" w:rsidRDefault="001079CA" w:rsidP="001079CA">
            <w:pPr>
              <w:tabs>
                <w:tab w:val="left" w:pos="720"/>
              </w:tabs>
              <w:spacing w:before="60" w:line="276" w:lineRule="auto"/>
              <w:jc w:val="right"/>
              <w:rPr>
                <w:b/>
                <w:szCs w:val="24"/>
              </w:rPr>
            </w:pPr>
            <w:r w:rsidRPr="00DC4EEA">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1079CA" w:rsidRPr="00DC4EEA" w:rsidRDefault="001079CA" w:rsidP="001079CA">
            <w:pPr>
              <w:widowControl/>
              <w:tabs>
                <w:tab w:val="clear" w:pos="1440"/>
              </w:tabs>
              <w:jc w:val="left"/>
              <w:rPr>
                <w:szCs w:val="24"/>
              </w:rPr>
            </w:pPr>
          </w:p>
        </w:tc>
      </w:tr>
      <w:tr w:rsidR="001079CA" w:rsidRPr="00DC4EEA" w:rsidTr="001079CA">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079CA" w:rsidRPr="00625470" w:rsidRDefault="001079CA" w:rsidP="001079CA">
            <w:pPr>
              <w:tabs>
                <w:tab w:val="left" w:pos="720"/>
              </w:tabs>
              <w:spacing w:before="60" w:line="276" w:lineRule="auto"/>
              <w:rPr>
                <w:b/>
                <w:sz w:val="20"/>
              </w:rPr>
            </w:pPr>
            <w:r w:rsidRPr="00625470">
              <w:rPr>
                <w:b/>
                <w:sz w:val="20"/>
              </w:rPr>
              <w:t>Доказ</w:t>
            </w:r>
            <w:r>
              <w:rPr>
                <w:b/>
                <w:sz w:val="20"/>
              </w:rPr>
              <w:t xml:space="preserve"> </w:t>
            </w:r>
            <w:r w:rsidRPr="00625470">
              <w:rPr>
                <w:b/>
                <w:sz w:val="20"/>
              </w:rPr>
              <w:t>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1079CA" w:rsidRPr="00DC4EEA" w:rsidRDefault="001079CA" w:rsidP="001079CA">
            <w:pPr>
              <w:widowControl/>
              <w:tabs>
                <w:tab w:val="clear" w:pos="1440"/>
              </w:tabs>
              <w:jc w:val="left"/>
              <w:rPr>
                <w:szCs w:val="24"/>
              </w:rPr>
            </w:pPr>
          </w:p>
        </w:tc>
      </w:tr>
    </w:tbl>
    <w:p w:rsidR="001079CA" w:rsidRPr="001079CA" w:rsidRDefault="001079CA" w:rsidP="001079CA">
      <w:pPr>
        <w:widowControl/>
        <w:tabs>
          <w:tab w:val="clear" w:pos="1440"/>
        </w:tabs>
        <w:autoSpaceDE w:val="0"/>
        <w:autoSpaceDN w:val="0"/>
        <w:adjustRightInd w:val="0"/>
        <w:jc w:val="left"/>
        <w:rPr>
          <w:rFonts w:ascii="TimesNewRomanPS-BoldMT" w:eastAsiaTheme="minorHAnsi" w:hAnsi="TimesNewRomanPS-BoldMT" w:cs="TimesNewRomanPS-BoldMT"/>
          <w:b/>
          <w:bCs/>
          <w:sz w:val="23"/>
          <w:szCs w:val="23"/>
        </w:rPr>
      </w:pPr>
    </w:p>
    <w:p w:rsidR="001079CA" w:rsidRDefault="003D616E" w:rsidP="001079CA">
      <w:pPr>
        <w:rPr>
          <w:b/>
          <w:noProof/>
          <w:szCs w:val="24"/>
        </w:rPr>
      </w:pPr>
      <w:r w:rsidRPr="00DC4EEA">
        <w:rPr>
          <w:b/>
          <w:noProof/>
          <w:szCs w:val="24"/>
        </w:rPr>
        <w:tab/>
      </w:r>
    </w:p>
    <w:p w:rsidR="001E3239" w:rsidRPr="00DC4EEA" w:rsidRDefault="001E3239" w:rsidP="001079CA">
      <w:pPr>
        <w:rPr>
          <w:b/>
          <w:szCs w:val="24"/>
        </w:rPr>
      </w:pPr>
      <w:r w:rsidRPr="00DC4EEA">
        <w:rPr>
          <w:b/>
          <w:szCs w:val="24"/>
        </w:rPr>
        <w:t>III УСЛОВИ КОЈЕ МОРА ДА ИСПУНИ ПОНУЂАЧ АКО ИЗВРШЕЊЕ НАБАВКЕ ДЕЛИМИЧНО ПОВЕРАВА ПОДИЗВОЂАЧУ</w:t>
      </w:r>
    </w:p>
    <w:p w:rsidR="001E3239" w:rsidRPr="00DC4EEA" w:rsidRDefault="001E3239" w:rsidP="001E3239">
      <w:pPr>
        <w:rPr>
          <w:spacing w:val="-6"/>
          <w:szCs w:val="24"/>
        </w:rPr>
      </w:pPr>
      <w:r w:rsidRPr="00DC4EEA">
        <w:rPr>
          <w:spacing w:val="-6"/>
          <w:szCs w:val="24"/>
        </w:rPr>
        <w:tab/>
        <w:t xml:space="preserve">Понуђач је дужан да у понуди наведе да ли ће извршење јавне набавке делимично поверити подизвођачу. </w:t>
      </w:r>
    </w:p>
    <w:p w:rsidR="001E3239" w:rsidRPr="00DC4EEA" w:rsidRDefault="001E3239" w:rsidP="001E3239">
      <w:pPr>
        <w:rPr>
          <w:spacing w:val="-6"/>
          <w:szCs w:val="24"/>
        </w:rPr>
      </w:pPr>
      <w:r w:rsidRPr="00DC4EEA">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E3239" w:rsidRPr="00DC4EEA" w:rsidRDefault="001E3239" w:rsidP="001E3239">
      <w:pPr>
        <w:rPr>
          <w:spacing w:val="-6"/>
          <w:szCs w:val="24"/>
        </w:rPr>
      </w:pPr>
      <w:r w:rsidRPr="00DC4EEA">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E3239" w:rsidRPr="00DC4EEA" w:rsidRDefault="001E3239" w:rsidP="001E3239">
      <w:pPr>
        <w:rPr>
          <w:spacing w:val="-6"/>
          <w:szCs w:val="24"/>
          <w:lang w:val="ru-RU"/>
        </w:rPr>
      </w:pPr>
      <w:r w:rsidRPr="00DC4EEA">
        <w:rPr>
          <w:spacing w:val="-6"/>
          <w:szCs w:val="24"/>
        </w:rPr>
        <w:tab/>
        <w:t>Понуђач је дужан да наручиоцу, на његов захтев, омогући приступ код подизвођача ради утврђивања испуњености услова.</w:t>
      </w:r>
    </w:p>
    <w:p w:rsidR="001E3239" w:rsidRPr="00DC4EEA" w:rsidRDefault="001E3239" w:rsidP="001E3239">
      <w:pPr>
        <w:rPr>
          <w:spacing w:val="-6"/>
          <w:szCs w:val="24"/>
        </w:rPr>
      </w:pPr>
      <w:r w:rsidRPr="00DC4EEA">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DC4EEA">
        <w:rPr>
          <w:b/>
          <w:spacing w:val="-6"/>
          <w:szCs w:val="24"/>
        </w:rPr>
        <w:t xml:space="preserve"> </w:t>
      </w:r>
      <w:r w:rsidRPr="00DC4EEA">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53D35" w:rsidRPr="00DC4EEA" w:rsidRDefault="00153D35" w:rsidP="001E3239">
      <w:pPr>
        <w:rPr>
          <w:b/>
          <w:spacing w:val="-6"/>
          <w:szCs w:val="24"/>
        </w:rPr>
      </w:pPr>
      <w:r w:rsidRPr="00DC4EEA">
        <w:rPr>
          <w:rFonts w:eastAsia="Calibri"/>
          <w:b/>
          <w:szCs w:val="24"/>
        </w:rPr>
        <w:t xml:space="preserve">Подизвођач, у предметној јавној набавци  мора да испуни услов и да није у последњих три (3) године, који претходе месецу у коме је објављен позив за подношење понуда,  био у блокади. </w:t>
      </w:r>
    </w:p>
    <w:p w:rsidR="001E3239" w:rsidRPr="00DC4EEA" w:rsidRDefault="001E3239" w:rsidP="001E3239">
      <w:pPr>
        <w:ind w:firstLine="1440"/>
        <w:rPr>
          <w:szCs w:val="24"/>
          <w:lang w:val="ru-RU"/>
        </w:rPr>
      </w:pPr>
      <w:r w:rsidRPr="00DC4EEA">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1E3239" w:rsidRPr="00DC4EEA" w:rsidRDefault="001E3239" w:rsidP="001E3239">
      <w:pPr>
        <w:rPr>
          <w:spacing w:val="-6"/>
          <w:szCs w:val="24"/>
        </w:rPr>
      </w:pPr>
      <w:r w:rsidRPr="00DC4EEA">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E3239" w:rsidRPr="00DC4EEA" w:rsidRDefault="001E3239" w:rsidP="001E3239">
      <w:pPr>
        <w:rPr>
          <w:spacing w:val="-6"/>
          <w:szCs w:val="24"/>
        </w:rPr>
      </w:pPr>
      <w:r w:rsidRPr="00DC4EEA">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E3239" w:rsidRPr="00DC4EEA" w:rsidRDefault="001E3239" w:rsidP="001E3239">
      <w:pPr>
        <w:rPr>
          <w:szCs w:val="24"/>
          <w:lang w:val="ru-RU"/>
        </w:rPr>
      </w:pPr>
      <w:r w:rsidRPr="00DC4EEA">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1E3239" w:rsidRPr="00DC4EEA" w:rsidRDefault="001E3239" w:rsidP="001E3239">
      <w:pPr>
        <w:rPr>
          <w:spacing w:val="-6"/>
          <w:szCs w:val="24"/>
        </w:rPr>
      </w:pPr>
      <w:r w:rsidRPr="00DC4EEA">
        <w:rPr>
          <w:spacing w:val="-6"/>
          <w:szCs w:val="24"/>
        </w:rPr>
        <w:lastRenderedPageBreak/>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E3239" w:rsidRPr="00DC4EEA" w:rsidRDefault="001E3239" w:rsidP="001E3239">
      <w:pPr>
        <w:rPr>
          <w:spacing w:val="-6"/>
          <w:szCs w:val="24"/>
        </w:rPr>
      </w:pPr>
      <w:r w:rsidRPr="00DC4EEA">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E3239" w:rsidRPr="00DC4EEA" w:rsidTr="001E323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E3239" w:rsidRPr="00DC4EEA" w:rsidRDefault="001E3239" w:rsidP="001E3239">
            <w:pPr>
              <w:shd w:val="clear" w:color="auto" w:fill="FFFFFF"/>
              <w:tabs>
                <w:tab w:val="left" w:pos="1080"/>
              </w:tabs>
              <w:jc w:val="right"/>
              <w:rPr>
                <w:b/>
                <w:szCs w:val="24"/>
              </w:rPr>
            </w:pPr>
            <w:r w:rsidRPr="00DC4EEA">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E3239" w:rsidRPr="00DC4EEA" w:rsidRDefault="001E3239" w:rsidP="001E3239">
            <w:pPr>
              <w:tabs>
                <w:tab w:val="left" w:pos="720"/>
              </w:tabs>
              <w:rPr>
                <w:szCs w:val="24"/>
              </w:rPr>
            </w:pPr>
            <w:r w:rsidRPr="00DC4EEA">
              <w:rPr>
                <w:szCs w:val="24"/>
              </w:rPr>
              <w:t xml:space="preserve">Попуњена, потписана и оверена Изјава понуђача </w:t>
            </w:r>
          </w:p>
        </w:tc>
      </w:tr>
    </w:tbl>
    <w:p w:rsidR="00153D35" w:rsidRPr="00DC4EEA" w:rsidRDefault="00153D35" w:rsidP="001E3239">
      <w:pPr>
        <w:rPr>
          <w:szCs w:val="24"/>
          <w:lang w:val="ru-RU"/>
        </w:rPr>
      </w:pPr>
    </w:p>
    <w:p w:rsidR="00153D35" w:rsidRDefault="00153D35" w:rsidP="001E3239">
      <w:pPr>
        <w:rPr>
          <w:szCs w:val="24"/>
          <w:lang w:val="ru-RU"/>
        </w:rPr>
      </w:pPr>
    </w:p>
    <w:p w:rsidR="001E3239" w:rsidRPr="00DC4EEA" w:rsidRDefault="001E3239" w:rsidP="001E3239">
      <w:pPr>
        <w:jc w:val="center"/>
        <w:rPr>
          <w:b/>
          <w:szCs w:val="24"/>
        </w:rPr>
      </w:pPr>
      <w:r w:rsidRPr="00DC4EEA">
        <w:rPr>
          <w:b/>
          <w:szCs w:val="24"/>
        </w:rPr>
        <w:t>IV УСЛОВИ КОЈЕ МОРА ДА ИСПУНИ СВАКИ ОД ПОНУЂАЧА ИЗ ГРУПЕ ПОНУЂАЧА</w:t>
      </w:r>
    </w:p>
    <w:p w:rsidR="001E3239" w:rsidRPr="00DC4EEA" w:rsidRDefault="001E3239" w:rsidP="001E3239">
      <w:pPr>
        <w:jc w:val="center"/>
        <w:rPr>
          <w:b/>
          <w:szCs w:val="24"/>
        </w:rPr>
      </w:pPr>
    </w:p>
    <w:p w:rsidR="001E3239" w:rsidRPr="00DC4EEA" w:rsidRDefault="001E3239" w:rsidP="001E3239">
      <w:pPr>
        <w:rPr>
          <w:szCs w:val="24"/>
        </w:rPr>
      </w:pPr>
      <w:r w:rsidRPr="00DC4EEA">
        <w:rPr>
          <w:szCs w:val="24"/>
        </w:rPr>
        <w:tab/>
        <w:t xml:space="preserve">Понуду може поднети група понуђача. </w:t>
      </w:r>
    </w:p>
    <w:p w:rsidR="001E3239" w:rsidRPr="00DC4EEA" w:rsidRDefault="001E3239" w:rsidP="001E3239">
      <w:pPr>
        <w:rPr>
          <w:szCs w:val="24"/>
        </w:rPr>
      </w:pPr>
      <w:r w:rsidRPr="00DC4EEA">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DC4EEA">
        <w:rPr>
          <w:b/>
          <w:szCs w:val="24"/>
        </w:rPr>
        <w:t xml:space="preserve"> </w:t>
      </w:r>
      <w:r w:rsidRPr="00DC4EEA">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1E3239" w:rsidRPr="00DC4EEA" w:rsidRDefault="001E3239" w:rsidP="001E3239">
      <w:pPr>
        <w:rPr>
          <w:szCs w:val="24"/>
        </w:rPr>
      </w:pPr>
      <w:r w:rsidRPr="00DC4EEA">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53D35" w:rsidRPr="00DC4EEA" w:rsidRDefault="00153D35" w:rsidP="00153D35">
      <w:pPr>
        <w:rPr>
          <w:b/>
          <w:spacing w:val="-6"/>
          <w:szCs w:val="24"/>
        </w:rPr>
      </w:pPr>
      <w:r w:rsidRPr="00DC4EEA">
        <w:rPr>
          <w:rFonts w:eastAsia="Calibri"/>
          <w:b/>
          <w:szCs w:val="24"/>
        </w:rPr>
        <w:t xml:space="preserve">Сви чланови групе, у предметној јавној набавци  морају да испуне услов и да нису у последње три (3) године, који претходе месецу у коме је објављен позив за подношење понуда,  били у блокади. </w:t>
      </w:r>
    </w:p>
    <w:p w:rsidR="00153D35" w:rsidRPr="00DC4EEA" w:rsidRDefault="00153D35" w:rsidP="001E3239">
      <w:pPr>
        <w:rPr>
          <w:szCs w:val="24"/>
        </w:rPr>
      </w:pPr>
    </w:p>
    <w:p w:rsidR="001E3239" w:rsidRPr="00DC4EEA" w:rsidRDefault="001E3239" w:rsidP="001E3239">
      <w:pPr>
        <w:rPr>
          <w:szCs w:val="24"/>
        </w:rPr>
      </w:pPr>
      <w:r w:rsidRPr="00DC4EEA">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E3239" w:rsidRPr="00DC4EEA" w:rsidRDefault="001E3239" w:rsidP="001E3239">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rPr>
      </w:pPr>
      <w:r w:rsidRPr="00DC4EEA">
        <w:rPr>
          <w:rFonts w:ascii="Times New Roman" w:hAnsi="Times New Roman"/>
          <w:sz w:val="24"/>
          <w:szCs w:val="24"/>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E3239" w:rsidRPr="00DC4EEA" w:rsidRDefault="001E3239" w:rsidP="001E3239">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rPr>
      </w:pPr>
      <w:proofErr w:type="gramStart"/>
      <w:r w:rsidRPr="00DC4EEA">
        <w:rPr>
          <w:rFonts w:ascii="Times New Roman" w:hAnsi="Times New Roman"/>
          <w:sz w:val="24"/>
          <w:szCs w:val="24"/>
        </w:rPr>
        <w:t>опис</w:t>
      </w:r>
      <w:proofErr w:type="gramEnd"/>
      <w:r w:rsidRPr="00DC4EEA">
        <w:rPr>
          <w:rFonts w:ascii="Times New Roman" w:hAnsi="Times New Roman"/>
          <w:sz w:val="24"/>
          <w:szCs w:val="24"/>
        </w:rPr>
        <w:t xml:space="preserve"> послова сваког од понуђача из групе понуђача у извршењу уговора.</w:t>
      </w:r>
    </w:p>
    <w:p w:rsidR="001E3239" w:rsidRPr="00DC4EEA" w:rsidRDefault="001E3239" w:rsidP="001E3239">
      <w:pPr>
        <w:tabs>
          <w:tab w:val="left" w:pos="1800"/>
        </w:tabs>
        <w:rPr>
          <w:szCs w:val="24"/>
        </w:rPr>
      </w:pPr>
      <w:r w:rsidRPr="00DC4EEA">
        <w:rPr>
          <w:szCs w:val="24"/>
        </w:rPr>
        <w:tab/>
        <w:t>Понуђачи који поднесу заједничку понуду одговарају неограничено солидарно према наручиоцу.</w:t>
      </w:r>
    </w:p>
    <w:p w:rsidR="001E3239" w:rsidRPr="00DC4EEA" w:rsidRDefault="001E3239" w:rsidP="001E3239">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E3239" w:rsidRPr="00DC4EEA" w:rsidTr="001E323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E3239" w:rsidRPr="00DC4EEA" w:rsidRDefault="001E3239" w:rsidP="001E3239">
            <w:pPr>
              <w:shd w:val="clear" w:color="auto" w:fill="FFFFFF"/>
              <w:tabs>
                <w:tab w:val="left" w:pos="1080"/>
              </w:tabs>
              <w:jc w:val="right"/>
              <w:rPr>
                <w:b/>
                <w:szCs w:val="24"/>
              </w:rPr>
            </w:pPr>
            <w:r w:rsidRPr="00DC4EEA">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E3239" w:rsidRPr="00DC4EEA" w:rsidRDefault="001E3239" w:rsidP="001E3239">
            <w:pPr>
              <w:tabs>
                <w:tab w:val="left" w:pos="720"/>
              </w:tabs>
              <w:rPr>
                <w:szCs w:val="24"/>
              </w:rPr>
            </w:pPr>
            <w:r w:rsidRPr="00DC4EEA">
              <w:rPr>
                <w:szCs w:val="24"/>
              </w:rPr>
              <w:t>Споразум понуђача доставити у понуди</w:t>
            </w:r>
          </w:p>
        </w:tc>
      </w:tr>
    </w:tbl>
    <w:p w:rsidR="001E3239" w:rsidRPr="00DC4EEA" w:rsidRDefault="001E3239" w:rsidP="001E3239">
      <w:pPr>
        <w:rPr>
          <w:b/>
          <w:szCs w:val="24"/>
          <w:lang w:val="ru-RU"/>
        </w:rPr>
      </w:pPr>
    </w:p>
    <w:p w:rsidR="001E3239" w:rsidRPr="00DC4EEA" w:rsidRDefault="001E3239" w:rsidP="001E3239">
      <w:pPr>
        <w:rPr>
          <w:b/>
          <w:szCs w:val="24"/>
        </w:rPr>
      </w:pPr>
      <w:r w:rsidRPr="00DC4EEA">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1E3239" w:rsidRPr="00DC4EEA" w:rsidRDefault="001E3239" w:rsidP="001E3239">
      <w:pPr>
        <w:rPr>
          <w:b/>
          <w:szCs w:val="24"/>
        </w:rPr>
      </w:pPr>
      <w:r w:rsidRPr="00DC4EEA">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1E3239" w:rsidRPr="00DC4EEA" w:rsidRDefault="001E3239" w:rsidP="001E3239">
      <w:pPr>
        <w:rPr>
          <w:b/>
          <w:szCs w:val="24"/>
        </w:rPr>
      </w:pPr>
      <w:r w:rsidRPr="00DC4EEA">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E3239" w:rsidRPr="00DC4EEA" w:rsidRDefault="001E3239" w:rsidP="001E3239">
      <w:pPr>
        <w:rPr>
          <w:b/>
          <w:szCs w:val="24"/>
        </w:rPr>
      </w:pPr>
      <w:r w:rsidRPr="00DC4EEA">
        <w:rPr>
          <w:b/>
          <w:szCs w:val="24"/>
        </w:rPr>
        <w:lastRenderedPageBreak/>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1E3239" w:rsidRPr="00DC4EEA" w:rsidRDefault="001E3239" w:rsidP="001E3239">
      <w:pPr>
        <w:rPr>
          <w:b/>
          <w:szCs w:val="24"/>
        </w:rPr>
      </w:pPr>
      <w:r w:rsidRPr="00DC4EEA">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E3239" w:rsidRPr="00DC4EEA" w:rsidRDefault="001E3239" w:rsidP="001E3239">
      <w:pPr>
        <w:pStyle w:val="Default"/>
        <w:jc w:val="both"/>
        <w:rPr>
          <w:rFonts w:eastAsiaTheme="minorHAnsi"/>
          <w:color w:val="auto"/>
          <w:lang w:val="ru-RU"/>
        </w:rPr>
      </w:pPr>
      <w:r w:rsidRPr="00DC4EEA">
        <w:rPr>
          <w:b/>
          <w:color w:val="auto"/>
          <w:lang w:val="ru-RU"/>
        </w:rPr>
        <w:tab/>
      </w:r>
      <w:r w:rsidRPr="00DC4EEA">
        <w:rPr>
          <w:b/>
          <w:color w:val="auto"/>
          <w:lang w:val="sr-Cyrl-CS"/>
        </w:rPr>
        <w:tab/>
      </w:r>
      <w:r w:rsidRPr="00DC4EEA">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DC4EEA" w:rsidRDefault="001E3239" w:rsidP="001E3239">
      <w:pPr>
        <w:pStyle w:val="Standard"/>
        <w:rPr>
          <w:b/>
          <w:color w:val="auto"/>
          <w:lang w:val="ru-RU"/>
        </w:rPr>
      </w:pPr>
      <w:r w:rsidRPr="00DC4EEA">
        <w:rPr>
          <w:rFonts w:eastAsiaTheme="minorHAnsi"/>
          <w:b/>
          <w:bCs/>
          <w:color w:val="auto"/>
        </w:rPr>
        <w:tab/>
      </w:r>
      <w:r w:rsidRPr="00DC4EEA">
        <w:rPr>
          <w:rFonts w:eastAsiaTheme="minorHAnsi"/>
          <w:b/>
          <w:bCs/>
          <w:color w:val="auto"/>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DC4EEA">
        <w:rPr>
          <w:rFonts w:eastAsiaTheme="minorHAnsi"/>
          <w:b/>
          <w:bCs/>
          <w:color w:val="auto"/>
        </w:rPr>
        <w:t>.</w:t>
      </w:r>
    </w:p>
    <w:p w:rsidR="00760252" w:rsidRPr="00DC4EEA" w:rsidRDefault="00760252" w:rsidP="00760252">
      <w:pPr>
        <w:pStyle w:val="Standard"/>
        <w:rPr>
          <w:b/>
          <w:color w:val="auto"/>
          <w:lang w:val="ru-RU"/>
        </w:rPr>
      </w:pPr>
    </w:p>
    <w:p w:rsidR="00760252" w:rsidRPr="00DC4EEA" w:rsidRDefault="00760252" w:rsidP="00760252">
      <w:pPr>
        <w:pStyle w:val="Standard"/>
        <w:rPr>
          <w:b/>
          <w:color w:val="auto"/>
          <w:lang w:val="sr-Cyrl-CS"/>
        </w:rPr>
      </w:pPr>
    </w:p>
    <w:p w:rsidR="00BE144F" w:rsidRPr="00DC4EEA" w:rsidRDefault="00BE144F" w:rsidP="00266807">
      <w:pPr>
        <w:jc w:val="center"/>
        <w:outlineLvl w:val="0"/>
        <w:rPr>
          <w:b/>
          <w:szCs w:val="24"/>
        </w:rPr>
      </w:pPr>
    </w:p>
    <w:p w:rsidR="00BE144F" w:rsidRPr="00DC4EEA" w:rsidRDefault="00BE144F"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A125BA" w:rsidRPr="00DC4EEA" w:rsidRDefault="00A125BA" w:rsidP="00FB2B52">
      <w:pPr>
        <w:outlineLvl w:val="0"/>
        <w:rPr>
          <w:b/>
          <w:szCs w:val="24"/>
        </w:rPr>
      </w:pPr>
    </w:p>
    <w:p w:rsidR="0031031C" w:rsidRPr="00DC4EEA" w:rsidRDefault="0031031C" w:rsidP="00EC678C">
      <w:pPr>
        <w:outlineLvl w:val="0"/>
        <w:rPr>
          <w:b/>
          <w:szCs w:val="24"/>
        </w:rPr>
      </w:pPr>
    </w:p>
    <w:p w:rsidR="00266807" w:rsidRPr="00DC4EEA" w:rsidRDefault="00266807" w:rsidP="00266807">
      <w:pPr>
        <w:jc w:val="center"/>
        <w:outlineLvl w:val="0"/>
        <w:rPr>
          <w:b/>
          <w:szCs w:val="24"/>
        </w:rPr>
      </w:pPr>
      <w:r w:rsidRPr="00DC4EEA">
        <w:rPr>
          <w:b/>
          <w:szCs w:val="24"/>
        </w:rPr>
        <w:t>И З Ј А В А</w:t>
      </w: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tabs>
          <w:tab w:val="clear" w:pos="1440"/>
          <w:tab w:val="left" w:pos="1800"/>
        </w:tabs>
        <w:rPr>
          <w:szCs w:val="24"/>
        </w:rPr>
      </w:pPr>
      <w:r w:rsidRPr="00DC4EEA">
        <w:rPr>
          <w:szCs w:val="24"/>
        </w:rPr>
        <w:t xml:space="preserve">којом понуђач: </w:t>
      </w:r>
      <w:r w:rsidRPr="00DC4EEA">
        <w:rPr>
          <w:szCs w:val="24"/>
          <w:lang w:val="sr-Latn-CS"/>
        </w:rPr>
        <w:t>_________</w:t>
      </w:r>
      <w:r w:rsidRPr="00DC4EEA">
        <w:rPr>
          <w:szCs w:val="24"/>
        </w:rPr>
        <w:t>_____________________________</w:t>
      </w:r>
      <w:r w:rsidRPr="00DC4EEA">
        <w:rPr>
          <w:szCs w:val="24"/>
          <w:lang w:val="sr-Latn-CS"/>
        </w:rPr>
        <w:t>__________</w:t>
      </w:r>
      <w:r w:rsidRPr="00DC4EEA">
        <w:rPr>
          <w:szCs w:val="24"/>
        </w:rPr>
        <w:t>_________</w:t>
      </w:r>
    </w:p>
    <w:p w:rsidR="00266807" w:rsidRPr="00DC4EEA" w:rsidRDefault="00266807" w:rsidP="00266807">
      <w:pPr>
        <w:tabs>
          <w:tab w:val="clear" w:pos="1440"/>
          <w:tab w:val="left" w:pos="1800"/>
        </w:tabs>
        <w:spacing w:line="480" w:lineRule="auto"/>
        <w:jc w:val="center"/>
        <w:rPr>
          <w:szCs w:val="24"/>
        </w:rPr>
      </w:pPr>
      <w:r w:rsidRPr="00DC4EEA">
        <w:rPr>
          <w:szCs w:val="24"/>
        </w:rPr>
        <w:t>(пословно име или скраћени назив понуђача)</w:t>
      </w:r>
    </w:p>
    <w:p w:rsidR="00266807" w:rsidRPr="00DC4EEA" w:rsidRDefault="00266807" w:rsidP="00266807">
      <w:pPr>
        <w:tabs>
          <w:tab w:val="clear" w:pos="1440"/>
          <w:tab w:val="left" w:pos="1800"/>
        </w:tabs>
        <w:spacing w:line="480" w:lineRule="auto"/>
        <w:jc w:val="center"/>
        <w:rPr>
          <w:szCs w:val="24"/>
        </w:rPr>
      </w:pPr>
    </w:p>
    <w:p w:rsidR="00266807" w:rsidRPr="00DC4EEA" w:rsidRDefault="00266807" w:rsidP="00266807">
      <w:pPr>
        <w:tabs>
          <w:tab w:val="clear" w:pos="1440"/>
          <w:tab w:val="left" w:pos="1800"/>
        </w:tabs>
        <w:spacing w:line="480" w:lineRule="auto"/>
        <w:rPr>
          <w:szCs w:val="24"/>
        </w:rPr>
      </w:pPr>
      <w:r w:rsidRPr="00DC4EEA">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DC4EEA" w:rsidTr="00EA175F">
        <w:trPr>
          <w:jc w:val="right"/>
        </w:trPr>
        <w:tc>
          <w:tcPr>
            <w:tcW w:w="2520" w:type="dxa"/>
          </w:tcPr>
          <w:p w:rsidR="00266807" w:rsidRPr="00DC4EEA" w:rsidRDefault="00266807" w:rsidP="00EA175F">
            <w:pPr>
              <w:jc w:val="center"/>
              <w:rPr>
                <w:b/>
                <w:szCs w:val="24"/>
              </w:rPr>
            </w:pPr>
          </w:p>
        </w:tc>
        <w:tc>
          <w:tcPr>
            <w:tcW w:w="3318" w:type="dxa"/>
            <w:hideMark/>
          </w:tcPr>
          <w:p w:rsidR="00266807" w:rsidRPr="00DC4EEA" w:rsidRDefault="00266807" w:rsidP="00EA175F">
            <w:pPr>
              <w:jc w:val="center"/>
              <w:rPr>
                <w:b/>
                <w:szCs w:val="24"/>
              </w:rPr>
            </w:pPr>
            <w:r w:rsidRPr="00DC4EEA">
              <w:rPr>
                <w:b/>
                <w:szCs w:val="24"/>
              </w:rPr>
              <w:t>Потпис овлашћеног лица</w:t>
            </w:r>
          </w:p>
        </w:tc>
      </w:tr>
      <w:tr w:rsidR="00266807" w:rsidRPr="00DC4EEA" w:rsidTr="00EA175F">
        <w:trPr>
          <w:jc w:val="right"/>
        </w:trPr>
        <w:tc>
          <w:tcPr>
            <w:tcW w:w="2520" w:type="dxa"/>
            <w:hideMark/>
          </w:tcPr>
          <w:p w:rsidR="00266807" w:rsidRPr="00DC4EEA" w:rsidRDefault="00266807" w:rsidP="00EA175F">
            <w:pPr>
              <w:jc w:val="center"/>
              <w:rPr>
                <w:b/>
                <w:szCs w:val="24"/>
              </w:rPr>
            </w:pPr>
            <w:r w:rsidRPr="00DC4EEA">
              <w:rPr>
                <w:b/>
                <w:szCs w:val="24"/>
              </w:rPr>
              <w:t>М.П.</w:t>
            </w:r>
          </w:p>
        </w:tc>
        <w:tc>
          <w:tcPr>
            <w:tcW w:w="3318" w:type="dxa"/>
          </w:tcPr>
          <w:p w:rsidR="00266807" w:rsidRPr="00DC4EEA" w:rsidRDefault="00266807" w:rsidP="00EA175F">
            <w:pPr>
              <w:jc w:val="center"/>
              <w:rPr>
                <w:b/>
                <w:szCs w:val="24"/>
              </w:rPr>
            </w:pPr>
          </w:p>
        </w:tc>
      </w:tr>
      <w:tr w:rsidR="00266807" w:rsidRPr="00DC4EEA" w:rsidTr="00EA175F">
        <w:trPr>
          <w:trHeight w:val="567"/>
          <w:jc w:val="right"/>
        </w:trPr>
        <w:tc>
          <w:tcPr>
            <w:tcW w:w="2520" w:type="dxa"/>
          </w:tcPr>
          <w:p w:rsidR="00266807" w:rsidRPr="00DC4EEA" w:rsidRDefault="00266807" w:rsidP="00EA175F">
            <w:pPr>
              <w:jc w:val="center"/>
              <w:rPr>
                <w:szCs w:val="24"/>
              </w:rPr>
            </w:pPr>
          </w:p>
        </w:tc>
        <w:tc>
          <w:tcPr>
            <w:tcW w:w="3318" w:type="dxa"/>
            <w:tcBorders>
              <w:top w:val="nil"/>
              <w:left w:val="nil"/>
              <w:bottom w:val="single" w:sz="4" w:space="0" w:color="auto"/>
              <w:right w:val="nil"/>
            </w:tcBorders>
          </w:tcPr>
          <w:p w:rsidR="00266807" w:rsidRPr="00DC4EEA" w:rsidRDefault="00266807" w:rsidP="00EA175F">
            <w:pPr>
              <w:jc w:val="center"/>
              <w:rPr>
                <w:szCs w:val="24"/>
              </w:rPr>
            </w:pPr>
          </w:p>
        </w:tc>
      </w:tr>
    </w:tbl>
    <w:p w:rsidR="00266807" w:rsidRPr="00DC4EEA" w:rsidRDefault="00266807" w:rsidP="00266807">
      <w:pPr>
        <w:rPr>
          <w:b/>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jc w:val="center"/>
        <w:rPr>
          <w:b/>
          <w:szCs w:val="24"/>
        </w:rPr>
      </w:pPr>
      <w:r w:rsidRPr="00DC4EEA">
        <w:rPr>
          <w:szCs w:val="24"/>
        </w:rPr>
        <w:br w:type="page"/>
      </w: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jc w:val="center"/>
        <w:outlineLvl w:val="0"/>
        <w:rPr>
          <w:b/>
          <w:szCs w:val="24"/>
        </w:rPr>
      </w:pPr>
      <w:r w:rsidRPr="00DC4EEA">
        <w:rPr>
          <w:b/>
          <w:szCs w:val="24"/>
        </w:rPr>
        <w:t>И З Ј А В А</w:t>
      </w:r>
    </w:p>
    <w:p w:rsidR="00266807" w:rsidRPr="00DC4EEA" w:rsidRDefault="00266807" w:rsidP="00266807">
      <w:pPr>
        <w:jc w:val="center"/>
        <w:rPr>
          <w:b/>
          <w:szCs w:val="24"/>
        </w:rPr>
      </w:pPr>
      <w:r w:rsidRPr="00DC4EEA">
        <w:rPr>
          <w:b/>
          <w:szCs w:val="24"/>
        </w:rPr>
        <w:t>(уколико понуђач подноси понуду са подизвођачем)</w:t>
      </w: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tabs>
          <w:tab w:val="clear" w:pos="1440"/>
          <w:tab w:val="left" w:pos="1800"/>
        </w:tabs>
        <w:rPr>
          <w:szCs w:val="24"/>
        </w:rPr>
      </w:pPr>
      <w:r w:rsidRPr="00DC4EEA">
        <w:rPr>
          <w:szCs w:val="24"/>
        </w:rPr>
        <w:t xml:space="preserve">којом понуђач: </w:t>
      </w:r>
      <w:r w:rsidRPr="00DC4EEA">
        <w:rPr>
          <w:szCs w:val="24"/>
          <w:lang w:val="sr-Latn-CS"/>
        </w:rPr>
        <w:t>____________</w:t>
      </w:r>
      <w:r w:rsidRPr="00DC4EEA">
        <w:rPr>
          <w:szCs w:val="24"/>
        </w:rPr>
        <w:t>_____________________________</w:t>
      </w:r>
      <w:r w:rsidRPr="00DC4EEA">
        <w:rPr>
          <w:szCs w:val="24"/>
          <w:lang w:val="sr-Latn-CS"/>
        </w:rPr>
        <w:t>________________</w:t>
      </w:r>
    </w:p>
    <w:p w:rsidR="00266807" w:rsidRPr="00DC4EEA" w:rsidRDefault="00266807" w:rsidP="00266807">
      <w:pPr>
        <w:tabs>
          <w:tab w:val="clear" w:pos="1440"/>
          <w:tab w:val="left" w:pos="1800"/>
        </w:tabs>
        <w:jc w:val="center"/>
        <w:rPr>
          <w:szCs w:val="24"/>
        </w:rPr>
      </w:pPr>
      <w:r w:rsidRPr="00DC4EEA">
        <w:rPr>
          <w:szCs w:val="24"/>
        </w:rPr>
        <w:t>(пословно име или скраћени назив понуђача)</w:t>
      </w:r>
    </w:p>
    <w:p w:rsidR="00266807" w:rsidRPr="00DC4EEA" w:rsidRDefault="00266807" w:rsidP="00266807">
      <w:pPr>
        <w:tabs>
          <w:tab w:val="clear" w:pos="1440"/>
          <w:tab w:val="left" w:pos="1800"/>
        </w:tabs>
        <w:spacing w:line="360" w:lineRule="auto"/>
        <w:jc w:val="center"/>
        <w:rPr>
          <w:szCs w:val="24"/>
        </w:rPr>
      </w:pPr>
    </w:p>
    <w:p w:rsidR="00266807" w:rsidRPr="00DC4EEA" w:rsidRDefault="00266807" w:rsidP="00266807">
      <w:pPr>
        <w:tabs>
          <w:tab w:val="clear" w:pos="1440"/>
          <w:tab w:val="left" w:pos="1800"/>
        </w:tabs>
        <w:spacing w:line="480" w:lineRule="auto"/>
        <w:rPr>
          <w:szCs w:val="24"/>
        </w:rPr>
      </w:pPr>
      <w:r w:rsidRPr="00DC4EEA">
        <w:rPr>
          <w:szCs w:val="24"/>
        </w:rPr>
        <w:t xml:space="preserve">из _____________________ под пуном материјалном и кривичном одговорношћу изјављује да је </w:t>
      </w:r>
      <w:r w:rsidRPr="00DC4EEA">
        <w:rPr>
          <w:b/>
          <w:i/>
          <w:szCs w:val="24"/>
        </w:rPr>
        <w:t>подизвођач</w:t>
      </w:r>
      <w:r w:rsidRPr="00DC4EEA">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DC4EEA" w:rsidRDefault="00266807" w:rsidP="00266807">
      <w:pPr>
        <w:tabs>
          <w:tab w:val="clear" w:pos="1440"/>
          <w:tab w:val="left" w:pos="1800"/>
        </w:tabs>
        <w:spacing w:line="480" w:lineRule="auto"/>
        <w:rPr>
          <w:szCs w:val="24"/>
        </w:rPr>
      </w:pPr>
    </w:p>
    <w:p w:rsidR="00266807" w:rsidRPr="00DC4EEA" w:rsidRDefault="00266807" w:rsidP="00266807">
      <w:pPr>
        <w:rPr>
          <w:b/>
          <w:szCs w:val="24"/>
        </w:rPr>
      </w:pPr>
    </w:p>
    <w:p w:rsidR="00266807" w:rsidRPr="00DC4EEA" w:rsidRDefault="00266807" w:rsidP="00266807">
      <w:pPr>
        <w:rPr>
          <w:b/>
          <w:szCs w:val="24"/>
        </w:rPr>
      </w:pPr>
    </w:p>
    <w:p w:rsidR="00266807" w:rsidRPr="00DC4EEA" w:rsidRDefault="00266807" w:rsidP="00266807">
      <w:pPr>
        <w:rPr>
          <w:b/>
          <w:szCs w:val="24"/>
        </w:rPr>
      </w:pPr>
    </w:p>
    <w:p w:rsidR="00266807" w:rsidRPr="00DC4EEA" w:rsidRDefault="00266807" w:rsidP="00266807">
      <w:pPr>
        <w:rPr>
          <w:b/>
          <w:szCs w:val="24"/>
        </w:rPr>
      </w:pPr>
    </w:p>
    <w:p w:rsidR="00266807" w:rsidRPr="00DC4EEA" w:rsidRDefault="00266807" w:rsidP="00266807">
      <w:pPr>
        <w:outlineLvl w:val="0"/>
        <w:rPr>
          <w:szCs w:val="24"/>
        </w:rPr>
      </w:pPr>
      <w:r w:rsidRPr="00DC4EEA">
        <w:rPr>
          <w:b/>
          <w:szCs w:val="24"/>
        </w:rPr>
        <w:t>Напомена:</w:t>
      </w:r>
      <w:r w:rsidRPr="00DC4EEA">
        <w:rPr>
          <w:szCs w:val="24"/>
        </w:rPr>
        <w:t xml:space="preserve"> У случају потребе Изјаву копирати</w:t>
      </w: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DC4EEA" w:rsidTr="00EA175F">
        <w:trPr>
          <w:jc w:val="right"/>
        </w:trPr>
        <w:tc>
          <w:tcPr>
            <w:tcW w:w="2520" w:type="dxa"/>
          </w:tcPr>
          <w:p w:rsidR="00266807" w:rsidRPr="00DC4EEA" w:rsidRDefault="00266807" w:rsidP="00EA175F">
            <w:pPr>
              <w:jc w:val="center"/>
              <w:rPr>
                <w:b/>
                <w:szCs w:val="24"/>
              </w:rPr>
            </w:pPr>
          </w:p>
        </w:tc>
        <w:tc>
          <w:tcPr>
            <w:tcW w:w="3318" w:type="dxa"/>
            <w:hideMark/>
          </w:tcPr>
          <w:p w:rsidR="00266807" w:rsidRPr="00DC4EEA" w:rsidRDefault="00266807" w:rsidP="00EA175F">
            <w:pPr>
              <w:jc w:val="center"/>
              <w:rPr>
                <w:b/>
                <w:szCs w:val="24"/>
              </w:rPr>
            </w:pPr>
            <w:r w:rsidRPr="00DC4EEA">
              <w:rPr>
                <w:b/>
                <w:szCs w:val="24"/>
              </w:rPr>
              <w:t>Потпис овлашћеног лица</w:t>
            </w:r>
          </w:p>
        </w:tc>
      </w:tr>
      <w:tr w:rsidR="00266807" w:rsidRPr="00DC4EEA" w:rsidTr="00EA175F">
        <w:trPr>
          <w:jc w:val="right"/>
        </w:trPr>
        <w:tc>
          <w:tcPr>
            <w:tcW w:w="2520" w:type="dxa"/>
            <w:hideMark/>
          </w:tcPr>
          <w:p w:rsidR="00266807" w:rsidRPr="00DC4EEA" w:rsidRDefault="00266807" w:rsidP="00EA175F">
            <w:pPr>
              <w:jc w:val="center"/>
              <w:rPr>
                <w:b/>
                <w:szCs w:val="24"/>
              </w:rPr>
            </w:pPr>
            <w:r w:rsidRPr="00DC4EEA">
              <w:rPr>
                <w:b/>
                <w:szCs w:val="24"/>
              </w:rPr>
              <w:t>М.П.</w:t>
            </w:r>
          </w:p>
        </w:tc>
        <w:tc>
          <w:tcPr>
            <w:tcW w:w="3318" w:type="dxa"/>
          </w:tcPr>
          <w:p w:rsidR="00266807" w:rsidRPr="00DC4EEA" w:rsidRDefault="00266807" w:rsidP="00EA175F">
            <w:pPr>
              <w:jc w:val="center"/>
              <w:rPr>
                <w:b/>
                <w:szCs w:val="24"/>
              </w:rPr>
            </w:pPr>
          </w:p>
        </w:tc>
      </w:tr>
      <w:tr w:rsidR="00266807" w:rsidRPr="00DC4EEA" w:rsidTr="00EA175F">
        <w:trPr>
          <w:trHeight w:val="567"/>
          <w:jc w:val="right"/>
        </w:trPr>
        <w:tc>
          <w:tcPr>
            <w:tcW w:w="2520" w:type="dxa"/>
          </w:tcPr>
          <w:p w:rsidR="00266807" w:rsidRPr="00DC4EEA" w:rsidRDefault="00266807" w:rsidP="00EA175F">
            <w:pPr>
              <w:jc w:val="center"/>
              <w:rPr>
                <w:szCs w:val="24"/>
              </w:rPr>
            </w:pPr>
          </w:p>
        </w:tc>
        <w:tc>
          <w:tcPr>
            <w:tcW w:w="3318" w:type="dxa"/>
            <w:tcBorders>
              <w:top w:val="nil"/>
              <w:left w:val="nil"/>
              <w:bottom w:val="single" w:sz="4" w:space="0" w:color="auto"/>
              <w:right w:val="nil"/>
            </w:tcBorders>
          </w:tcPr>
          <w:p w:rsidR="00266807" w:rsidRPr="00DC4EEA" w:rsidRDefault="00266807" w:rsidP="00EA175F">
            <w:pPr>
              <w:jc w:val="center"/>
              <w:rPr>
                <w:szCs w:val="24"/>
              </w:rPr>
            </w:pPr>
          </w:p>
        </w:tc>
      </w:tr>
    </w:tbl>
    <w:p w:rsidR="00266807" w:rsidRPr="00DC4EEA" w:rsidRDefault="00266807" w:rsidP="00266807">
      <w:pPr>
        <w:rPr>
          <w:b/>
          <w:szCs w:val="24"/>
        </w:rPr>
      </w:pPr>
    </w:p>
    <w:p w:rsidR="00266807" w:rsidRPr="00DC4EEA" w:rsidRDefault="00266807" w:rsidP="00266807">
      <w:pPr>
        <w:rPr>
          <w:szCs w:val="24"/>
        </w:rPr>
      </w:pPr>
    </w:p>
    <w:p w:rsidR="00266807" w:rsidRPr="00DC4EEA" w:rsidRDefault="00266807" w:rsidP="00266807">
      <w:pPr>
        <w:rPr>
          <w:szCs w:val="24"/>
        </w:rPr>
      </w:pPr>
      <w:r w:rsidRPr="00DC4EEA">
        <w:rPr>
          <w:szCs w:val="24"/>
        </w:rPr>
        <w:br w:type="page"/>
      </w: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spacing w:before="100" w:beforeAutospacing="1" w:line="210" w:lineRule="atLeast"/>
        <w:ind w:firstLine="480"/>
        <w:rPr>
          <w:b/>
          <w:szCs w:val="24"/>
        </w:rPr>
      </w:pPr>
    </w:p>
    <w:p w:rsidR="00266807" w:rsidRPr="00DC4EEA" w:rsidRDefault="00266807" w:rsidP="00266807">
      <w:pPr>
        <w:jc w:val="center"/>
        <w:outlineLvl w:val="0"/>
        <w:rPr>
          <w:b/>
          <w:szCs w:val="24"/>
        </w:rPr>
      </w:pPr>
      <w:r w:rsidRPr="00DC4EEA">
        <w:rPr>
          <w:b/>
          <w:szCs w:val="24"/>
        </w:rPr>
        <w:t>И З Ј А В А</w:t>
      </w: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tabs>
          <w:tab w:val="clear" w:pos="1440"/>
          <w:tab w:val="left" w:pos="1800"/>
        </w:tabs>
        <w:rPr>
          <w:szCs w:val="24"/>
        </w:rPr>
      </w:pPr>
      <w:r w:rsidRPr="00DC4EEA">
        <w:rPr>
          <w:szCs w:val="24"/>
        </w:rPr>
        <w:t xml:space="preserve">којом члан групе: </w:t>
      </w:r>
      <w:r w:rsidRPr="00DC4EEA">
        <w:rPr>
          <w:szCs w:val="24"/>
          <w:lang w:val="sr-Latn-CS"/>
        </w:rPr>
        <w:t>____________</w:t>
      </w:r>
      <w:r w:rsidRPr="00DC4EEA">
        <w:rPr>
          <w:szCs w:val="24"/>
        </w:rPr>
        <w:t>_____________________________</w:t>
      </w:r>
      <w:r w:rsidRPr="00DC4EEA">
        <w:rPr>
          <w:szCs w:val="24"/>
          <w:lang w:val="sr-Latn-CS"/>
        </w:rPr>
        <w:t>______________</w:t>
      </w:r>
    </w:p>
    <w:p w:rsidR="00266807" w:rsidRPr="00DC4EEA" w:rsidRDefault="00266807" w:rsidP="00266807">
      <w:pPr>
        <w:tabs>
          <w:tab w:val="clear" w:pos="1440"/>
          <w:tab w:val="left" w:pos="1800"/>
        </w:tabs>
        <w:jc w:val="center"/>
        <w:rPr>
          <w:szCs w:val="24"/>
        </w:rPr>
      </w:pPr>
      <w:r w:rsidRPr="00DC4EEA">
        <w:rPr>
          <w:szCs w:val="24"/>
        </w:rPr>
        <w:t xml:space="preserve">                     (пословно име или скраћени назив понуђача)</w:t>
      </w:r>
    </w:p>
    <w:p w:rsidR="00266807" w:rsidRPr="00DC4EEA" w:rsidRDefault="00266807" w:rsidP="00266807">
      <w:pPr>
        <w:tabs>
          <w:tab w:val="clear" w:pos="1440"/>
          <w:tab w:val="left" w:pos="1800"/>
        </w:tabs>
        <w:spacing w:line="360" w:lineRule="auto"/>
        <w:jc w:val="center"/>
        <w:rPr>
          <w:szCs w:val="24"/>
        </w:rPr>
      </w:pPr>
    </w:p>
    <w:p w:rsidR="00266807" w:rsidRPr="00DC4EEA" w:rsidRDefault="00266807" w:rsidP="00266807">
      <w:pPr>
        <w:tabs>
          <w:tab w:val="clear" w:pos="1440"/>
          <w:tab w:val="left" w:pos="1800"/>
        </w:tabs>
        <w:spacing w:line="480" w:lineRule="auto"/>
        <w:rPr>
          <w:szCs w:val="24"/>
        </w:rPr>
      </w:pPr>
      <w:r w:rsidRPr="00DC4EEA">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DC4EEA" w:rsidRDefault="00266807" w:rsidP="00266807">
      <w:pPr>
        <w:tabs>
          <w:tab w:val="clear" w:pos="1440"/>
          <w:tab w:val="left" w:pos="1800"/>
        </w:tabs>
        <w:spacing w:line="48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outlineLvl w:val="0"/>
        <w:rPr>
          <w:szCs w:val="24"/>
        </w:rPr>
      </w:pPr>
      <w:r w:rsidRPr="00DC4EEA">
        <w:rPr>
          <w:b/>
          <w:szCs w:val="24"/>
        </w:rPr>
        <w:t>Напомена:</w:t>
      </w:r>
      <w:r w:rsidRPr="00DC4EEA">
        <w:rPr>
          <w:szCs w:val="24"/>
        </w:rPr>
        <w:t xml:space="preserve"> У случају потребе Изјаву копирати</w:t>
      </w: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DC4EEA" w:rsidTr="00EA175F">
        <w:trPr>
          <w:jc w:val="right"/>
        </w:trPr>
        <w:tc>
          <w:tcPr>
            <w:tcW w:w="2520" w:type="dxa"/>
          </w:tcPr>
          <w:p w:rsidR="00266807" w:rsidRPr="00DC4EEA" w:rsidRDefault="00266807" w:rsidP="00EA175F">
            <w:pPr>
              <w:jc w:val="center"/>
              <w:rPr>
                <w:b/>
                <w:szCs w:val="24"/>
              </w:rPr>
            </w:pPr>
          </w:p>
        </w:tc>
        <w:tc>
          <w:tcPr>
            <w:tcW w:w="3318" w:type="dxa"/>
            <w:hideMark/>
          </w:tcPr>
          <w:p w:rsidR="00266807" w:rsidRPr="00DC4EEA" w:rsidRDefault="00266807" w:rsidP="00EA175F">
            <w:pPr>
              <w:jc w:val="center"/>
              <w:rPr>
                <w:b/>
                <w:szCs w:val="24"/>
              </w:rPr>
            </w:pPr>
            <w:r w:rsidRPr="00DC4EEA">
              <w:rPr>
                <w:b/>
                <w:szCs w:val="24"/>
              </w:rPr>
              <w:t xml:space="preserve">Потпис овлашћеног лица </w:t>
            </w:r>
          </w:p>
        </w:tc>
      </w:tr>
      <w:tr w:rsidR="00266807" w:rsidRPr="00DC4EEA" w:rsidTr="00EA175F">
        <w:trPr>
          <w:jc w:val="right"/>
        </w:trPr>
        <w:tc>
          <w:tcPr>
            <w:tcW w:w="2520" w:type="dxa"/>
            <w:hideMark/>
          </w:tcPr>
          <w:p w:rsidR="00266807" w:rsidRPr="00DC4EEA" w:rsidRDefault="00266807" w:rsidP="00EA175F">
            <w:pPr>
              <w:jc w:val="center"/>
              <w:rPr>
                <w:b/>
                <w:szCs w:val="24"/>
              </w:rPr>
            </w:pPr>
            <w:r w:rsidRPr="00DC4EEA">
              <w:rPr>
                <w:b/>
                <w:szCs w:val="24"/>
              </w:rPr>
              <w:t>М.П.</w:t>
            </w:r>
          </w:p>
        </w:tc>
        <w:tc>
          <w:tcPr>
            <w:tcW w:w="3318" w:type="dxa"/>
          </w:tcPr>
          <w:p w:rsidR="00266807" w:rsidRPr="00DC4EEA" w:rsidRDefault="00266807" w:rsidP="00EA175F">
            <w:pPr>
              <w:jc w:val="center"/>
              <w:rPr>
                <w:b/>
                <w:szCs w:val="24"/>
              </w:rPr>
            </w:pPr>
          </w:p>
        </w:tc>
      </w:tr>
      <w:tr w:rsidR="00266807" w:rsidRPr="00DC4EEA" w:rsidTr="00EA175F">
        <w:trPr>
          <w:trHeight w:val="567"/>
          <w:jc w:val="right"/>
        </w:trPr>
        <w:tc>
          <w:tcPr>
            <w:tcW w:w="2520" w:type="dxa"/>
          </w:tcPr>
          <w:p w:rsidR="00266807" w:rsidRPr="00DC4EEA" w:rsidRDefault="00266807" w:rsidP="00EA175F">
            <w:pPr>
              <w:jc w:val="center"/>
              <w:rPr>
                <w:szCs w:val="24"/>
              </w:rPr>
            </w:pPr>
          </w:p>
        </w:tc>
        <w:tc>
          <w:tcPr>
            <w:tcW w:w="3318" w:type="dxa"/>
            <w:tcBorders>
              <w:top w:val="nil"/>
              <w:left w:val="nil"/>
              <w:bottom w:val="single" w:sz="4" w:space="0" w:color="auto"/>
              <w:right w:val="nil"/>
            </w:tcBorders>
          </w:tcPr>
          <w:p w:rsidR="00266807" w:rsidRPr="00DC4EEA" w:rsidRDefault="00266807" w:rsidP="00EA175F">
            <w:pPr>
              <w:jc w:val="center"/>
              <w:rPr>
                <w:szCs w:val="24"/>
              </w:rPr>
            </w:pPr>
          </w:p>
        </w:tc>
      </w:tr>
    </w:tbl>
    <w:p w:rsidR="00266807" w:rsidRPr="00DC4EEA" w:rsidRDefault="00266807" w:rsidP="00266807">
      <w:pPr>
        <w:rPr>
          <w:b/>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760252" w:rsidRPr="00DC4EEA" w:rsidRDefault="00266807" w:rsidP="004F2D8F">
      <w:pPr>
        <w:spacing w:before="100" w:beforeAutospacing="1" w:line="210" w:lineRule="atLeast"/>
        <w:ind w:firstLine="480"/>
        <w:rPr>
          <w:b/>
          <w:szCs w:val="24"/>
        </w:rPr>
      </w:pPr>
      <w:r w:rsidRPr="00DC4EEA">
        <w:rPr>
          <w:b/>
          <w:szCs w:val="24"/>
        </w:rPr>
        <w:br w:type="page"/>
      </w:r>
    </w:p>
    <w:tbl>
      <w:tblPr>
        <w:tblW w:w="0" w:type="auto"/>
        <w:jc w:val="center"/>
        <w:tblLook w:val="01E0" w:firstRow="1" w:lastRow="1" w:firstColumn="1" w:lastColumn="1" w:noHBand="0" w:noVBand="0"/>
      </w:tblPr>
      <w:tblGrid>
        <w:gridCol w:w="2508"/>
        <w:gridCol w:w="2311"/>
        <w:gridCol w:w="3785"/>
      </w:tblGrid>
      <w:tr w:rsidR="008A40D3" w:rsidRPr="00DC4EEA" w:rsidTr="000D1803">
        <w:trPr>
          <w:jc w:val="center"/>
        </w:trPr>
        <w:tc>
          <w:tcPr>
            <w:tcW w:w="2508" w:type="dxa"/>
          </w:tcPr>
          <w:p w:rsidR="008A40D3" w:rsidRPr="00DC4EEA" w:rsidRDefault="008A40D3" w:rsidP="000D1803">
            <w:pPr>
              <w:widowControl/>
              <w:tabs>
                <w:tab w:val="clear" w:pos="1440"/>
              </w:tabs>
              <w:spacing w:after="200" w:line="276" w:lineRule="auto"/>
              <w:jc w:val="center"/>
              <w:rPr>
                <w:szCs w:val="24"/>
              </w:rPr>
            </w:pPr>
          </w:p>
        </w:tc>
        <w:tc>
          <w:tcPr>
            <w:tcW w:w="2311" w:type="dxa"/>
          </w:tcPr>
          <w:p w:rsidR="008A40D3" w:rsidRPr="00DC4EEA" w:rsidRDefault="008A40D3" w:rsidP="005B7B47">
            <w:pPr>
              <w:spacing w:line="360" w:lineRule="auto"/>
              <w:rPr>
                <w:szCs w:val="24"/>
              </w:rPr>
            </w:pPr>
          </w:p>
        </w:tc>
        <w:tc>
          <w:tcPr>
            <w:tcW w:w="3785" w:type="dxa"/>
            <w:tcBorders>
              <w:top w:val="nil"/>
              <w:left w:val="nil"/>
              <w:right w:val="nil"/>
            </w:tcBorders>
          </w:tcPr>
          <w:p w:rsidR="008A40D3" w:rsidRPr="00DC4EEA" w:rsidRDefault="000D1803" w:rsidP="000D1803">
            <w:pPr>
              <w:spacing w:line="360" w:lineRule="auto"/>
              <w:jc w:val="right"/>
              <w:rPr>
                <w:b/>
                <w:szCs w:val="24"/>
              </w:rPr>
            </w:pPr>
            <w:r w:rsidRPr="00DC4EEA">
              <w:rPr>
                <w:b/>
                <w:szCs w:val="24"/>
              </w:rPr>
              <w:t>Образац 1</w:t>
            </w:r>
          </w:p>
        </w:tc>
      </w:tr>
    </w:tbl>
    <w:p w:rsidR="006C4DE7" w:rsidRPr="00DC4EEA" w:rsidRDefault="006C4DE7" w:rsidP="000D1803">
      <w:pPr>
        <w:tabs>
          <w:tab w:val="left" w:pos="1080"/>
        </w:tabs>
        <w:outlineLvl w:val="0"/>
        <w:rPr>
          <w:b/>
          <w:szCs w:val="24"/>
        </w:rPr>
      </w:pPr>
    </w:p>
    <w:tbl>
      <w:tblPr>
        <w:tblW w:w="83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0"/>
        <w:gridCol w:w="4847"/>
        <w:gridCol w:w="2520"/>
      </w:tblGrid>
      <w:tr w:rsidR="004F7347" w:rsidRPr="00DC4EEA" w:rsidTr="00C74C22">
        <w:trPr>
          <w:trHeight w:val="73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ind w:left="-109" w:right="-108"/>
              <w:jc w:val="center"/>
              <w:rPr>
                <w:b/>
                <w:szCs w:val="24"/>
              </w:rPr>
            </w:pPr>
            <w:r w:rsidRPr="00DC4EEA">
              <w:rPr>
                <w:b/>
                <w:szCs w:val="24"/>
              </w:rPr>
              <w:t xml:space="preserve">Редни </w:t>
            </w:r>
          </w:p>
          <w:p w:rsidR="004F7347" w:rsidRPr="00DC4EEA" w:rsidRDefault="004F7347" w:rsidP="00C74C22">
            <w:pPr>
              <w:ind w:left="-109" w:right="-108"/>
              <w:jc w:val="center"/>
              <w:rPr>
                <w:b/>
                <w:szCs w:val="24"/>
              </w:rPr>
            </w:pPr>
            <w:r w:rsidRPr="00DC4EEA">
              <w:rPr>
                <w:b/>
                <w:szCs w:val="24"/>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ind w:right="-108"/>
              <w:jc w:val="center"/>
              <w:rPr>
                <w:b/>
                <w:szCs w:val="24"/>
              </w:rPr>
            </w:pPr>
            <w:r w:rsidRPr="00DC4EEA">
              <w:rPr>
                <w:b/>
                <w:szCs w:val="24"/>
              </w:rPr>
              <w:t>Списак изведених радова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 xml:space="preserve">Вредност </w:t>
            </w:r>
          </w:p>
          <w:p w:rsidR="004F7347" w:rsidRPr="00DC4EEA" w:rsidRDefault="004F7347" w:rsidP="00C74C22">
            <w:pPr>
              <w:jc w:val="center"/>
              <w:rPr>
                <w:b/>
                <w:szCs w:val="24"/>
              </w:rPr>
            </w:pPr>
            <w:r w:rsidRPr="00DC4EEA">
              <w:rPr>
                <w:b/>
                <w:szCs w:val="24"/>
              </w:rPr>
              <w:t xml:space="preserve">извршених радова </w:t>
            </w:r>
          </w:p>
          <w:p w:rsidR="004F7347" w:rsidRPr="00DC4EEA" w:rsidRDefault="004F7347" w:rsidP="00C74C22">
            <w:pPr>
              <w:jc w:val="center"/>
              <w:rPr>
                <w:b/>
                <w:szCs w:val="24"/>
              </w:rPr>
            </w:pPr>
          </w:p>
        </w:tc>
      </w:tr>
      <w:tr w:rsidR="004F7347" w:rsidRPr="00DC4EEA" w:rsidTr="00C74C22">
        <w:trPr>
          <w:trHeight w:val="137"/>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szCs w:val="24"/>
              </w:rPr>
            </w:pPr>
            <w:r w:rsidRPr="00DC4EEA">
              <w:rPr>
                <w:szCs w:val="24"/>
              </w:rPr>
              <w:t>1</w:t>
            </w:r>
          </w:p>
        </w:tc>
        <w:tc>
          <w:tcPr>
            <w:tcW w:w="4847"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szCs w:val="24"/>
              </w:rPr>
            </w:pPr>
            <w:r w:rsidRPr="00DC4EEA">
              <w:rPr>
                <w:szCs w:val="24"/>
              </w:rPr>
              <w:t>2</w:t>
            </w:r>
          </w:p>
        </w:tc>
        <w:tc>
          <w:tcPr>
            <w:tcW w:w="252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szCs w:val="24"/>
              </w:rPr>
            </w:pPr>
            <w:r w:rsidRPr="00DC4EEA">
              <w:rPr>
                <w:szCs w:val="24"/>
              </w:rPr>
              <w:t>3</w:t>
            </w: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5787" w:type="dxa"/>
            <w:gridSpan w:val="2"/>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right"/>
              <w:rPr>
                <w:b/>
                <w:szCs w:val="24"/>
              </w:rPr>
            </w:pPr>
            <w:r w:rsidRPr="00DC4EEA">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4F7347" w:rsidRPr="00DC4EEA" w:rsidRDefault="004F7347" w:rsidP="00C74C22">
            <w:pPr>
              <w:jc w:val="center"/>
              <w:rPr>
                <w:b/>
                <w:szCs w:val="24"/>
              </w:rPr>
            </w:pPr>
          </w:p>
        </w:tc>
      </w:tr>
    </w:tbl>
    <w:p w:rsidR="008A40D3" w:rsidRPr="00DC4EEA" w:rsidRDefault="008A40D3" w:rsidP="008A40D3">
      <w:pPr>
        <w:jc w:val="center"/>
        <w:rPr>
          <w:szCs w:val="24"/>
        </w:rPr>
      </w:pPr>
    </w:p>
    <w:p w:rsidR="008A40D3" w:rsidRPr="00DC4EEA" w:rsidRDefault="008A40D3" w:rsidP="008A40D3">
      <w:pPr>
        <w:outlineLvl w:val="0"/>
        <w:rPr>
          <w:szCs w:val="24"/>
        </w:rPr>
      </w:pPr>
      <w:r w:rsidRPr="00DC4EEA">
        <w:rPr>
          <w:szCs w:val="24"/>
        </w:rPr>
        <w:tab/>
        <w:t xml:space="preserve">Потврде наручилаца које се прилажу као докази могу бити оригинали или копије. </w:t>
      </w:r>
    </w:p>
    <w:p w:rsidR="008A40D3" w:rsidRPr="00DC4EEA" w:rsidRDefault="008A40D3" w:rsidP="008A40D3">
      <w:pPr>
        <w:outlineLvl w:val="0"/>
        <w:rPr>
          <w:szCs w:val="24"/>
        </w:rPr>
      </w:pPr>
    </w:p>
    <w:p w:rsidR="008A40D3" w:rsidRPr="00DC4EEA" w:rsidRDefault="008A40D3" w:rsidP="008A40D3">
      <w:pPr>
        <w:rPr>
          <w:szCs w:val="24"/>
        </w:rPr>
      </w:pPr>
    </w:p>
    <w:p w:rsidR="008A40D3" w:rsidRPr="00DC4EEA" w:rsidRDefault="008A40D3" w:rsidP="008A40D3">
      <w:pPr>
        <w:rPr>
          <w:szCs w:val="24"/>
        </w:rPr>
      </w:pPr>
    </w:p>
    <w:tbl>
      <w:tblPr>
        <w:tblW w:w="0" w:type="auto"/>
        <w:jc w:val="center"/>
        <w:tblLook w:val="01E0" w:firstRow="1" w:lastRow="1" w:firstColumn="1" w:lastColumn="1" w:noHBand="0" w:noVBand="0"/>
      </w:tblPr>
      <w:tblGrid>
        <w:gridCol w:w="1893"/>
        <w:gridCol w:w="735"/>
        <w:gridCol w:w="2520"/>
        <w:gridCol w:w="2880"/>
        <w:gridCol w:w="438"/>
      </w:tblGrid>
      <w:tr w:rsidR="008A40D3" w:rsidRPr="00DC4EEA" w:rsidTr="000D1803">
        <w:trPr>
          <w:gridAfter w:val="1"/>
          <w:wAfter w:w="438" w:type="dxa"/>
          <w:jc w:val="center"/>
        </w:trPr>
        <w:tc>
          <w:tcPr>
            <w:tcW w:w="1893" w:type="dxa"/>
          </w:tcPr>
          <w:p w:rsidR="008A40D3" w:rsidRPr="00DC4EEA" w:rsidRDefault="008A40D3" w:rsidP="005B7B47">
            <w:pPr>
              <w:jc w:val="center"/>
              <w:rPr>
                <w:b/>
                <w:szCs w:val="24"/>
              </w:rPr>
            </w:pPr>
          </w:p>
        </w:tc>
        <w:tc>
          <w:tcPr>
            <w:tcW w:w="6135" w:type="dxa"/>
            <w:gridSpan w:val="3"/>
          </w:tcPr>
          <w:p w:rsidR="008A40D3" w:rsidRPr="00DC4EEA" w:rsidRDefault="008A40D3" w:rsidP="005B7B47">
            <w:pPr>
              <w:rPr>
                <w:szCs w:val="24"/>
              </w:rPr>
            </w:pPr>
          </w:p>
        </w:tc>
      </w:tr>
      <w:tr w:rsidR="000D1803" w:rsidRPr="00DC4EEA" w:rsidTr="000D1803">
        <w:trPr>
          <w:jc w:val="center"/>
        </w:trPr>
        <w:tc>
          <w:tcPr>
            <w:tcW w:w="2628" w:type="dxa"/>
            <w:gridSpan w:val="2"/>
          </w:tcPr>
          <w:p w:rsidR="000D1803" w:rsidRPr="00DC4EEA" w:rsidRDefault="000D1803" w:rsidP="000D1803">
            <w:pPr>
              <w:jc w:val="center"/>
              <w:rPr>
                <w:b/>
                <w:szCs w:val="24"/>
              </w:rPr>
            </w:pPr>
          </w:p>
        </w:tc>
        <w:tc>
          <w:tcPr>
            <w:tcW w:w="2520" w:type="dxa"/>
          </w:tcPr>
          <w:p w:rsidR="000D1803" w:rsidRPr="00DC4EEA" w:rsidRDefault="000D1803" w:rsidP="000D1803">
            <w:pPr>
              <w:jc w:val="center"/>
              <w:rPr>
                <w:b/>
                <w:szCs w:val="24"/>
              </w:rPr>
            </w:pPr>
          </w:p>
        </w:tc>
        <w:tc>
          <w:tcPr>
            <w:tcW w:w="3318" w:type="dxa"/>
            <w:gridSpan w:val="2"/>
          </w:tcPr>
          <w:p w:rsidR="000D1803" w:rsidRPr="00DC4EEA" w:rsidRDefault="000D1803" w:rsidP="000D1803">
            <w:pPr>
              <w:jc w:val="center"/>
              <w:rPr>
                <w:b/>
                <w:szCs w:val="24"/>
              </w:rPr>
            </w:pPr>
            <w:r w:rsidRPr="00DC4EEA">
              <w:rPr>
                <w:b/>
                <w:szCs w:val="24"/>
              </w:rPr>
              <w:t>Потпис овлашћеног лица</w:t>
            </w:r>
          </w:p>
        </w:tc>
      </w:tr>
      <w:tr w:rsidR="000D1803" w:rsidRPr="00DC4EEA" w:rsidTr="000D1803">
        <w:trPr>
          <w:jc w:val="center"/>
        </w:trPr>
        <w:tc>
          <w:tcPr>
            <w:tcW w:w="2628" w:type="dxa"/>
            <w:gridSpan w:val="2"/>
          </w:tcPr>
          <w:p w:rsidR="000D1803" w:rsidRPr="00DC4EEA" w:rsidRDefault="000D1803" w:rsidP="000D1803">
            <w:pPr>
              <w:rPr>
                <w:b/>
                <w:szCs w:val="24"/>
              </w:rPr>
            </w:pPr>
          </w:p>
        </w:tc>
        <w:tc>
          <w:tcPr>
            <w:tcW w:w="2520" w:type="dxa"/>
          </w:tcPr>
          <w:p w:rsidR="000D1803" w:rsidRPr="00DC4EEA" w:rsidRDefault="000D1803" w:rsidP="000D1803">
            <w:pPr>
              <w:jc w:val="center"/>
              <w:rPr>
                <w:b/>
                <w:szCs w:val="24"/>
              </w:rPr>
            </w:pPr>
            <w:r w:rsidRPr="00DC4EEA">
              <w:rPr>
                <w:b/>
                <w:szCs w:val="24"/>
              </w:rPr>
              <w:t>М.П.</w:t>
            </w:r>
          </w:p>
        </w:tc>
        <w:tc>
          <w:tcPr>
            <w:tcW w:w="3318" w:type="dxa"/>
            <w:gridSpan w:val="2"/>
          </w:tcPr>
          <w:p w:rsidR="000D1803" w:rsidRPr="00DC4EEA" w:rsidRDefault="000D1803" w:rsidP="000D1803">
            <w:pPr>
              <w:jc w:val="center"/>
              <w:rPr>
                <w:b/>
                <w:szCs w:val="24"/>
              </w:rPr>
            </w:pPr>
          </w:p>
        </w:tc>
      </w:tr>
      <w:tr w:rsidR="000D1803" w:rsidRPr="00DC4EEA" w:rsidTr="000D1803">
        <w:trPr>
          <w:trHeight w:val="738"/>
          <w:jc w:val="center"/>
        </w:trPr>
        <w:tc>
          <w:tcPr>
            <w:tcW w:w="2628" w:type="dxa"/>
            <w:gridSpan w:val="2"/>
          </w:tcPr>
          <w:p w:rsidR="000D1803" w:rsidRPr="00DC4EEA" w:rsidRDefault="000D1803" w:rsidP="000D1803">
            <w:pPr>
              <w:rPr>
                <w:szCs w:val="24"/>
              </w:rPr>
            </w:pPr>
          </w:p>
        </w:tc>
        <w:tc>
          <w:tcPr>
            <w:tcW w:w="2520" w:type="dxa"/>
          </w:tcPr>
          <w:p w:rsidR="000D1803" w:rsidRPr="00DC4EEA" w:rsidRDefault="000D1803" w:rsidP="000D1803">
            <w:pPr>
              <w:jc w:val="center"/>
              <w:rPr>
                <w:szCs w:val="24"/>
              </w:rPr>
            </w:pPr>
          </w:p>
        </w:tc>
        <w:tc>
          <w:tcPr>
            <w:tcW w:w="3318" w:type="dxa"/>
            <w:gridSpan w:val="2"/>
            <w:tcBorders>
              <w:bottom w:val="single" w:sz="4" w:space="0" w:color="auto"/>
            </w:tcBorders>
          </w:tcPr>
          <w:p w:rsidR="000D1803" w:rsidRPr="00DC4EEA" w:rsidRDefault="000D1803" w:rsidP="000D1803">
            <w:pPr>
              <w:jc w:val="center"/>
              <w:rPr>
                <w:szCs w:val="24"/>
              </w:rPr>
            </w:pPr>
          </w:p>
        </w:tc>
      </w:tr>
    </w:tbl>
    <w:p w:rsidR="000D1803" w:rsidRPr="00DC4EEA" w:rsidRDefault="000D1803" w:rsidP="000D1803">
      <w:pPr>
        <w:jc w:val="right"/>
        <w:rPr>
          <w:b/>
          <w:szCs w:val="24"/>
        </w:rPr>
      </w:pPr>
    </w:p>
    <w:p w:rsidR="004F2D8F" w:rsidRDefault="004F2D8F" w:rsidP="004F2D8F">
      <w:pPr>
        <w:rPr>
          <w:b/>
          <w:szCs w:val="24"/>
        </w:rPr>
      </w:pPr>
    </w:p>
    <w:p w:rsidR="004F7347" w:rsidRDefault="004F7347" w:rsidP="004F2D8F">
      <w:pPr>
        <w:rPr>
          <w:b/>
          <w:szCs w:val="24"/>
        </w:rPr>
      </w:pPr>
    </w:p>
    <w:p w:rsidR="004F7347" w:rsidRDefault="004F7347" w:rsidP="004F2D8F">
      <w:pPr>
        <w:rPr>
          <w:b/>
          <w:szCs w:val="24"/>
        </w:rPr>
      </w:pPr>
    </w:p>
    <w:p w:rsidR="004F7347" w:rsidRDefault="004F7347" w:rsidP="004F2D8F">
      <w:pPr>
        <w:rPr>
          <w:b/>
          <w:szCs w:val="24"/>
        </w:rPr>
      </w:pPr>
    </w:p>
    <w:p w:rsidR="004F7347" w:rsidRDefault="004F7347" w:rsidP="004F2D8F">
      <w:pPr>
        <w:rPr>
          <w:b/>
          <w:szCs w:val="24"/>
        </w:rPr>
      </w:pPr>
    </w:p>
    <w:p w:rsidR="004F7347" w:rsidRDefault="004F7347" w:rsidP="004F2D8F">
      <w:pPr>
        <w:rPr>
          <w:b/>
          <w:szCs w:val="24"/>
        </w:rPr>
      </w:pPr>
    </w:p>
    <w:p w:rsidR="004F7347" w:rsidRPr="00DC4EEA" w:rsidRDefault="004F7347" w:rsidP="004F2D8F">
      <w:pPr>
        <w:rPr>
          <w:b/>
          <w:szCs w:val="24"/>
        </w:rPr>
      </w:pPr>
    </w:p>
    <w:p w:rsidR="008A40D3" w:rsidRPr="00DC4EEA" w:rsidRDefault="008A40D3" w:rsidP="008A40D3">
      <w:pPr>
        <w:jc w:val="right"/>
        <w:rPr>
          <w:b/>
          <w:szCs w:val="24"/>
        </w:rPr>
      </w:pPr>
      <w:r w:rsidRPr="00DC4EEA">
        <w:rPr>
          <w:b/>
          <w:szCs w:val="24"/>
        </w:rPr>
        <w:lastRenderedPageBreak/>
        <w:t>Образац бр. 2</w:t>
      </w:r>
    </w:p>
    <w:p w:rsidR="00EA7FE6" w:rsidRPr="00DC4EEA" w:rsidRDefault="00EA7FE6" w:rsidP="009970B5">
      <w:pPr>
        <w:rPr>
          <w:b/>
          <w:szCs w:val="24"/>
        </w:rPr>
      </w:pPr>
    </w:p>
    <w:p w:rsidR="008A40D3" w:rsidRPr="00DC4EEA" w:rsidRDefault="009970B5" w:rsidP="009970B5">
      <w:pPr>
        <w:jc w:val="center"/>
        <w:rPr>
          <w:b/>
          <w:szCs w:val="24"/>
        </w:rPr>
      </w:pPr>
      <w:r w:rsidRPr="00DC4EEA">
        <w:rPr>
          <w:b/>
          <w:szCs w:val="24"/>
        </w:rPr>
        <w:t>КАДРОВСКИ КАПАЦИТЕТ</w:t>
      </w:r>
    </w:p>
    <w:p w:rsidR="008A40D3" w:rsidRPr="00DC4EEA" w:rsidRDefault="008A40D3" w:rsidP="008A40D3">
      <w:pPr>
        <w:tabs>
          <w:tab w:val="clear" w:pos="1440"/>
          <w:tab w:val="left" w:pos="0"/>
        </w:tabs>
        <w:rPr>
          <w:b/>
          <w:szCs w:val="24"/>
        </w:rPr>
      </w:pPr>
    </w:p>
    <w:p w:rsidR="008A40D3" w:rsidRPr="00DC4EEA" w:rsidRDefault="008A40D3" w:rsidP="008A40D3">
      <w:pPr>
        <w:jc w:val="right"/>
        <w:rPr>
          <w:b/>
          <w:szCs w:val="24"/>
        </w:rPr>
      </w:pPr>
    </w:p>
    <w:p w:rsidR="009970B5" w:rsidRPr="00DC4EEA" w:rsidRDefault="009970B5" w:rsidP="009970B5">
      <w:pPr>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95"/>
        <w:gridCol w:w="4919"/>
        <w:gridCol w:w="2198"/>
      </w:tblGrid>
      <w:tr w:rsidR="009970B5" w:rsidRPr="00DC4EEA" w:rsidTr="009970B5">
        <w:tc>
          <w:tcPr>
            <w:tcW w:w="1315" w:type="dxa"/>
            <w:tcBorders>
              <w:top w:val="single" w:sz="4" w:space="0" w:color="000000"/>
              <w:left w:val="single" w:sz="4" w:space="0" w:color="000000"/>
              <w:bottom w:val="single" w:sz="4" w:space="0" w:color="000000"/>
              <w:right w:val="single" w:sz="4" w:space="0" w:color="000000"/>
            </w:tcBorders>
            <w:vAlign w:val="center"/>
            <w:hideMark/>
          </w:tcPr>
          <w:p w:rsidR="009970B5" w:rsidRPr="00DC4EEA" w:rsidRDefault="009970B5">
            <w:pPr>
              <w:tabs>
                <w:tab w:val="left" w:pos="1320"/>
              </w:tabs>
              <w:spacing w:line="276" w:lineRule="auto"/>
              <w:jc w:val="center"/>
              <w:rPr>
                <w:b/>
                <w:szCs w:val="24"/>
              </w:rPr>
            </w:pPr>
            <w:r w:rsidRPr="00DC4EEA">
              <w:rPr>
                <w:b/>
                <w:szCs w:val="24"/>
              </w:rPr>
              <w:t>Редни</w:t>
            </w:r>
          </w:p>
          <w:p w:rsidR="009970B5" w:rsidRPr="00DC4EEA" w:rsidRDefault="009970B5">
            <w:pPr>
              <w:tabs>
                <w:tab w:val="left" w:pos="1320"/>
              </w:tabs>
              <w:spacing w:line="276" w:lineRule="auto"/>
              <w:jc w:val="center"/>
              <w:rPr>
                <w:b/>
                <w:szCs w:val="24"/>
              </w:rPr>
            </w:pPr>
            <w:r w:rsidRPr="00DC4EEA">
              <w:rPr>
                <w:b/>
                <w:szCs w:val="24"/>
              </w:rPr>
              <w:t>број</w:t>
            </w:r>
          </w:p>
        </w:tc>
        <w:tc>
          <w:tcPr>
            <w:tcW w:w="5073" w:type="dxa"/>
            <w:tcBorders>
              <w:top w:val="single" w:sz="4" w:space="0" w:color="000000"/>
              <w:left w:val="single" w:sz="4" w:space="0" w:color="000000"/>
              <w:bottom w:val="single" w:sz="4" w:space="0" w:color="000000"/>
              <w:right w:val="single" w:sz="4" w:space="0" w:color="auto"/>
            </w:tcBorders>
            <w:vAlign w:val="center"/>
            <w:hideMark/>
          </w:tcPr>
          <w:p w:rsidR="009970B5" w:rsidRPr="00DC4EEA" w:rsidRDefault="009970B5" w:rsidP="009970B5">
            <w:pPr>
              <w:tabs>
                <w:tab w:val="left" w:pos="1320"/>
              </w:tabs>
              <w:spacing w:line="276" w:lineRule="auto"/>
              <w:jc w:val="center"/>
              <w:rPr>
                <w:b/>
                <w:szCs w:val="24"/>
              </w:rPr>
            </w:pPr>
            <w:r w:rsidRPr="00DC4EEA">
              <w:rPr>
                <w:b/>
                <w:szCs w:val="24"/>
              </w:rPr>
              <w:t>Име и презиме радно ангажованог</w:t>
            </w:r>
          </w:p>
        </w:tc>
        <w:tc>
          <w:tcPr>
            <w:tcW w:w="2250" w:type="dxa"/>
            <w:tcBorders>
              <w:top w:val="single" w:sz="4" w:space="0" w:color="000000"/>
              <w:left w:val="single" w:sz="4" w:space="0" w:color="auto"/>
              <w:bottom w:val="single" w:sz="4" w:space="0" w:color="000000"/>
              <w:right w:val="single" w:sz="4" w:space="0" w:color="000000"/>
            </w:tcBorders>
            <w:vAlign w:val="center"/>
            <w:hideMark/>
          </w:tcPr>
          <w:p w:rsidR="009970B5" w:rsidRPr="00DC4EEA" w:rsidRDefault="009970B5">
            <w:pPr>
              <w:tabs>
                <w:tab w:val="left" w:pos="1320"/>
              </w:tabs>
              <w:spacing w:line="276" w:lineRule="auto"/>
              <w:jc w:val="center"/>
              <w:rPr>
                <w:b/>
                <w:szCs w:val="24"/>
              </w:rPr>
            </w:pPr>
            <w:r w:rsidRPr="00DC4EEA">
              <w:rPr>
                <w:b/>
                <w:szCs w:val="24"/>
              </w:rPr>
              <w:t>стручна спрема</w:t>
            </w:r>
          </w:p>
        </w:tc>
      </w:tr>
      <w:tr w:rsidR="009970B5" w:rsidRPr="00DC4EEA" w:rsidTr="009970B5">
        <w:tc>
          <w:tcPr>
            <w:tcW w:w="1315" w:type="dxa"/>
            <w:tcBorders>
              <w:top w:val="single" w:sz="4" w:space="0" w:color="000000"/>
              <w:left w:val="single" w:sz="4" w:space="0" w:color="000000"/>
              <w:bottom w:val="single" w:sz="4" w:space="0" w:color="000000"/>
              <w:right w:val="single" w:sz="4" w:space="0" w:color="000000"/>
            </w:tcBorders>
            <w:vAlign w:val="center"/>
            <w:hideMark/>
          </w:tcPr>
          <w:p w:rsidR="009970B5" w:rsidRPr="00DC4EEA" w:rsidRDefault="009970B5">
            <w:pPr>
              <w:tabs>
                <w:tab w:val="left" w:pos="1320"/>
              </w:tabs>
              <w:spacing w:line="276" w:lineRule="auto"/>
              <w:jc w:val="center"/>
              <w:rPr>
                <w:szCs w:val="24"/>
              </w:rPr>
            </w:pPr>
            <w:r w:rsidRPr="00DC4EEA">
              <w:rPr>
                <w:szCs w:val="24"/>
              </w:rPr>
              <w:t>1</w:t>
            </w:r>
          </w:p>
        </w:tc>
        <w:tc>
          <w:tcPr>
            <w:tcW w:w="5073" w:type="dxa"/>
            <w:tcBorders>
              <w:top w:val="single" w:sz="4" w:space="0" w:color="000000"/>
              <w:left w:val="single" w:sz="4" w:space="0" w:color="000000"/>
              <w:bottom w:val="single" w:sz="4" w:space="0" w:color="000000"/>
              <w:right w:val="single" w:sz="4" w:space="0" w:color="auto"/>
            </w:tcBorders>
            <w:vAlign w:val="center"/>
            <w:hideMark/>
          </w:tcPr>
          <w:p w:rsidR="009970B5" w:rsidRPr="00DC4EEA" w:rsidRDefault="009970B5">
            <w:pPr>
              <w:tabs>
                <w:tab w:val="left" w:pos="1320"/>
              </w:tabs>
              <w:spacing w:line="276" w:lineRule="auto"/>
              <w:jc w:val="center"/>
              <w:rPr>
                <w:szCs w:val="24"/>
              </w:rPr>
            </w:pPr>
            <w:r w:rsidRPr="00DC4EEA">
              <w:rPr>
                <w:szCs w:val="24"/>
              </w:rPr>
              <w:t>2</w:t>
            </w:r>
          </w:p>
        </w:tc>
        <w:tc>
          <w:tcPr>
            <w:tcW w:w="2250" w:type="dxa"/>
            <w:tcBorders>
              <w:top w:val="single" w:sz="4" w:space="0" w:color="000000"/>
              <w:left w:val="single" w:sz="4" w:space="0" w:color="auto"/>
              <w:bottom w:val="single" w:sz="4" w:space="0" w:color="000000"/>
              <w:right w:val="single" w:sz="4" w:space="0" w:color="000000"/>
            </w:tcBorders>
            <w:vAlign w:val="center"/>
            <w:hideMark/>
          </w:tcPr>
          <w:p w:rsidR="009970B5" w:rsidRPr="00DC4EEA" w:rsidRDefault="009970B5">
            <w:pPr>
              <w:tabs>
                <w:tab w:val="left" w:pos="1320"/>
              </w:tabs>
              <w:spacing w:line="276" w:lineRule="auto"/>
              <w:jc w:val="center"/>
              <w:rPr>
                <w:szCs w:val="24"/>
              </w:rPr>
            </w:pPr>
            <w:r w:rsidRPr="00DC4EEA">
              <w:rPr>
                <w:szCs w:val="24"/>
              </w:rPr>
              <w:t>3</w:t>
            </w: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lang w:val="sr-Cyrl-CS"/>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bl>
    <w:p w:rsidR="009970B5" w:rsidRPr="00DC4EEA" w:rsidRDefault="009970B5" w:rsidP="008A40D3">
      <w:pPr>
        <w:jc w:val="right"/>
        <w:rPr>
          <w:b/>
          <w:szCs w:val="24"/>
        </w:rPr>
      </w:pPr>
    </w:p>
    <w:p w:rsidR="009970B5" w:rsidRPr="00DC4EEA" w:rsidRDefault="009970B5" w:rsidP="008A40D3">
      <w:pPr>
        <w:jc w:val="right"/>
        <w:rPr>
          <w:b/>
          <w:szCs w:val="24"/>
        </w:rPr>
      </w:pPr>
    </w:p>
    <w:p w:rsidR="009970B5" w:rsidRPr="00DC4EEA" w:rsidRDefault="009970B5" w:rsidP="008A40D3">
      <w:pPr>
        <w:jc w:val="right"/>
        <w:rPr>
          <w:b/>
          <w:szCs w:val="24"/>
        </w:rPr>
      </w:pPr>
    </w:p>
    <w:tbl>
      <w:tblPr>
        <w:tblW w:w="8466" w:type="dxa"/>
        <w:jc w:val="center"/>
        <w:tblLook w:val="01E0" w:firstRow="1" w:lastRow="1" w:firstColumn="1" w:lastColumn="1" w:noHBand="0" w:noVBand="0"/>
      </w:tblPr>
      <w:tblGrid>
        <w:gridCol w:w="2628"/>
        <w:gridCol w:w="2520"/>
        <w:gridCol w:w="3318"/>
      </w:tblGrid>
      <w:tr w:rsidR="008A40D3" w:rsidRPr="00DC4EEA" w:rsidTr="005B7B47">
        <w:trPr>
          <w:jc w:val="center"/>
        </w:trPr>
        <w:tc>
          <w:tcPr>
            <w:tcW w:w="2628" w:type="dxa"/>
          </w:tcPr>
          <w:p w:rsidR="008A40D3" w:rsidRPr="00DC4EEA" w:rsidRDefault="008A40D3" w:rsidP="005B7B47">
            <w:pPr>
              <w:jc w:val="center"/>
              <w:rPr>
                <w:b/>
                <w:szCs w:val="24"/>
              </w:rPr>
            </w:pPr>
          </w:p>
        </w:tc>
        <w:tc>
          <w:tcPr>
            <w:tcW w:w="2520" w:type="dxa"/>
          </w:tcPr>
          <w:p w:rsidR="008A40D3" w:rsidRPr="00DC4EEA" w:rsidRDefault="008A40D3" w:rsidP="005B7B47">
            <w:pPr>
              <w:jc w:val="center"/>
              <w:rPr>
                <w:b/>
                <w:szCs w:val="24"/>
              </w:rPr>
            </w:pPr>
          </w:p>
        </w:tc>
        <w:tc>
          <w:tcPr>
            <w:tcW w:w="3318" w:type="dxa"/>
          </w:tcPr>
          <w:p w:rsidR="008A40D3" w:rsidRPr="00DC4EEA" w:rsidRDefault="008A40D3" w:rsidP="005B7B47">
            <w:pPr>
              <w:jc w:val="center"/>
              <w:rPr>
                <w:b/>
                <w:szCs w:val="24"/>
              </w:rPr>
            </w:pPr>
            <w:r w:rsidRPr="00DC4EEA">
              <w:rPr>
                <w:b/>
                <w:szCs w:val="24"/>
              </w:rPr>
              <w:t>Потпис овлашћеног лица</w:t>
            </w:r>
          </w:p>
        </w:tc>
      </w:tr>
      <w:tr w:rsidR="008A40D3" w:rsidRPr="00DC4EEA" w:rsidTr="005B7B47">
        <w:trPr>
          <w:jc w:val="center"/>
        </w:trPr>
        <w:tc>
          <w:tcPr>
            <w:tcW w:w="2628" w:type="dxa"/>
          </w:tcPr>
          <w:p w:rsidR="008A40D3" w:rsidRPr="00DC4EEA" w:rsidRDefault="008A40D3" w:rsidP="005B7B47">
            <w:pPr>
              <w:rPr>
                <w:b/>
                <w:szCs w:val="24"/>
              </w:rPr>
            </w:pPr>
          </w:p>
        </w:tc>
        <w:tc>
          <w:tcPr>
            <w:tcW w:w="2520" w:type="dxa"/>
          </w:tcPr>
          <w:p w:rsidR="008A40D3" w:rsidRPr="00DC4EEA" w:rsidRDefault="008A40D3" w:rsidP="005B7B47">
            <w:pPr>
              <w:jc w:val="center"/>
              <w:rPr>
                <w:b/>
                <w:szCs w:val="24"/>
              </w:rPr>
            </w:pPr>
            <w:r w:rsidRPr="00DC4EEA">
              <w:rPr>
                <w:b/>
                <w:szCs w:val="24"/>
              </w:rPr>
              <w:t>М.П.</w:t>
            </w:r>
          </w:p>
        </w:tc>
        <w:tc>
          <w:tcPr>
            <w:tcW w:w="3318" w:type="dxa"/>
          </w:tcPr>
          <w:p w:rsidR="008A40D3" w:rsidRPr="00DC4EEA" w:rsidRDefault="008A40D3" w:rsidP="005B7B47">
            <w:pPr>
              <w:jc w:val="center"/>
              <w:rPr>
                <w:b/>
                <w:szCs w:val="24"/>
              </w:rPr>
            </w:pPr>
          </w:p>
        </w:tc>
      </w:tr>
      <w:tr w:rsidR="008A40D3" w:rsidRPr="00DC4EEA" w:rsidTr="005B7B47">
        <w:trPr>
          <w:trHeight w:val="738"/>
          <w:jc w:val="center"/>
        </w:trPr>
        <w:tc>
          <w:tcPr>
            <w:tcW w:w="2628" w:type="dxa"/>
          </w:tcPr>
          <w:p w:rsidR="008A40D3" w:rsidRPr="00DC4EEA" w:rsidRDefault="008A40D3" w:rsidP="005B7B47">
            <w:pPr>
              <w:rPr>
                <w:szCs w:val="24"/>
              </w:rPr>
            </w:pPr>
          </w:p>
        </w:tc>
        <w:tc>
          <w:tcPr>
            <w:tcW w:w="2520" w:type="dxa"/>
          </w:tcPr>
          <w:p w:rsidR="008A40D3" w:rsidRPr="00DC4EEA" w:rsidRDefault="008A40D3" w:rsidP="005B7B47">
            <w:pPr>
              <w:jc w:val="center"/>
              <w:rPr>
                <w:szCs w:val="24"/>
              </w:rPr>
            </w:pPr>
          </w:p>
        </w:tc>
        <w:tc>
          <w:tcPr>
            <w:tcW w:w="3318" w:type="dxa"/>
            <w:tcBorders>
              <w:bottom w:val="single" w:sz="4" w:space="0" w:color="auto"/>
            </w:tcBorders>
          </w:tcPr>
          <w:p w:rsidR="008A40D3" w:rsidRPr="00DC4EEA" w:rsidRDefault="008A40D3" w:rsidP="005B7B47">
            <w:pPr>
              <w:jc w:val="center"/>
              <w:rPr>
                <w:szCs w:val="24"/>
              </w:rPr>
            </w:pPr>
          </w:p>
        </w:tc>
      </w:tr>
    </w:tbl>
    <w:p w:rsidR="008A40D3" w:rsidRPr="00DC4EEA" w:rsidRDefault="008A40D3" w:rsidP="008A40D3">
      <w:pPr>
        <w:jc w:val="right"/>
        <w:rPr>
          <w:b/>
          <w:szCs w:val="24"/>
        </w:rPr>
      </w:pPr>
    </w:p>
    <w:p w:rsidR="008A40D3" w:rsidRPr="00DC4EEA" w:rsidRDefault="008A40D3" w:rsidP="008A40D3">
      <w:pPr>
        <w:tabs>
          <w:tab w:val="clear" w:pos="1440"/>
          <w:tab w:val="left" w:pos="0"/>
        </w:tabs>
        <w:spacing w:before="100" w:beforeAutospacing="1" w:line="210" w:lineRule="atLeast"/>
        <w:jc w:val="center"/>
        <w:rPr>
          <w:b/>
          <w:szCs w:val="24"/>
          <w:lang w:val="en-US"/>
        </w:rPr>
      </w:pPr>
    </w:p>
    <w:p w:rsidR="001F33C3" w:rsidRPr="00DC4EEA" w:rsidRDefault="009970B5" w:rsidP="009970B5">
      <w:pPr>
        <w:tabs>
          <w:tab w:val="clear" w:pos="1440"/>
          <w:tab w:val="left" w:pos="0"/>
        </w:tabs>
        <w:spacing w:before="100" w:beforeAutospacing="1" w:line="210" w:lineRule="atLeast"/>
        <w:rPr>
          <w:b/>
          <w:szCs w:val="24"/>
        </w:rPr>
      </w:pPr>
      <w:r w:rsidRPr="00DC4EEA">
        <w:rPr>
          <w:b/>
          <w:szCs w:val="24"/>
        </w:rPr>
        <w:t>Напомена:  Уписати потребне податке</w:t>
      </w:r>
    </w:p>
    <w:p w:rsidR="001F33C3" w:rsidRPr="00DC4EEA" w:rsidRDefault="001F33C3"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Default="00FB2B52" w:rsidP="004F7347">
      <w:pPr>
        <w:tabs>
          <w:tab w:val="clear" w:pos="1440"/>
          <w:tab w:val="left" w:pos="0"/>
        </w:tabs>
        <w:spacing w:before="100" w:beforeAutospacing="1" w:line="210" w:lineRule="atLeast"/>
        <w:rPr>
          <w:b/>
          <w:szCs w:val="24"/>
        </w:rPr>
      </w:pPr>
    </w:p>
    <w:p w:rsidR="00E3419D" w:rsidRDefault="00E3419D" w:rsidP="008A40D3">
      <w:pPr>
        <w:tabs>
          <w:tab w:val="clear" w:pos="1440"/>
          <w:tab w:val="left" w:pos="0"/>
        </w:tabs>
        <w:spacing w:before="100" w:beforeAutospacing="1" w:line="210" w:lineRule="atLeast"/>
        <w:jc w:val="center"/>
        <w:rPr>
          <w:b/>
          <w:szCs w:val="24"/>
        </w:rPr>
      </w:pPr>
    </w:p>
    <w:p w:rsidR="004F7347" w:rsidRDefault="004F7347" w:rsidP="008A40D3">
      <w:pPr>
        <w:tabs>
          <w:tab w:val="clear" w:pos="1440"/>
          <w:tab w:val="left" w:pos="0"/>
        </w:tabs>
        <w:spacing w:before="100" w:beforeAutospacing="1" w:line="210" w:lineRule="atLeast"/>
        <w:jc w:val="center"/>
        <w:rPr>
          <w:b/>
          <w:szCs w:val="24"/>
        </w:rPr>
      </w:pPr>
    </w:p>
    <w:p w:rsidR="004F7347" w:rsidRDefault="004F7347" w:rsidP="008A40D3">
      <w:pPr>
        <w:tabs>
          <w:tab w:val="clear" w:pos="1440"/>
          <w:tab w:val="left" w:pos="0"/>
        </w:tabs>
        <w:spacing w:before="100" w:beforeAutospacing="1" w:line="210" w:lineRule="atLeast"/>
        <w:jc w:val="center"/>
        <w:rPr>
          <w:b/>
          <w:szCs w:val="24"/>
        </w:rPr>
      </w:pPr>
    </w:p>
    <w:p w:rsidR="004F7347" w:rsidRDefault="004F7347" w:rsidP="008A40D3">
      <w:pPr>
        <w:tabs>
          <w:tab w:val="clear" w:pos="1440"/>
          <w:tab w:val="left" w:pos="0"/>
        </w:tabs>
        <w:spacing w:before="100" w:beforeAutospacing="1" w:line="210" w:lineRule="atLeast"/>
        <w:jc w:val="center"/>
        <w:rPr>
          <w:b/>
          <w:szCs w:val="24"/>
        </w:rPr>
      </w:pPr>
    </w:p>
    <w:p w:rsidR="004F7347" w:rsidRDefault="004F7347" w:rsidP="008A40D3">
      <w:pPr>
        <w:tabs>
          <w:tab w:val="clear" w:pos="1440"/>
          <w:tab w:val="left" w:pos="0"/>
        </w:tabs>
        <w:spacing w:before="100" w:beforeAutospacing="1" w:line="210" w:lineRule="atLeast"/>
        <w:jc w:val="center"/>
        <w:rPr>
          <w:b/>
          <w:szCs w:val="24"/>
        </w:rPr>
      </w:pPr>
    </w:p>
    <w:p w:rsidR="004F7347" w:rsidRDefault="004F7347" w:rsidP="008A40D3">
      <w:pPr>
        <w:tabs>
          <w:tab w:val="clear" w:pos="1440"/>
          <w:tab w:val="left" w:pos="0"/>
        </w:tabs>
        <w:spacing w:before="100" w:beforeAutospacing="1" w:line="210" w:lineRule="atLeast"/>
        <w:jc w:val="center"/>
        <w:rPr>
          <w:b/>
          <w:szCs w:val="24"/>
        </w:rPr>
      </w:pPr>
    </w:p>
    <w:p w:rsidR="004F7347" w:rsidRPr="00DC4EEA" w:rsidRDefault="004F7347" w:rsidP="008A40D3">
      <w:pPr>
        <w:tabs>
          <w:tab w:val="clear" w:pos="1440"/>
          <w:tab w:val="left" w:pos="0"/>
        </w:tabs>
        <w:spacing w:before="100" w:beforeAutospacing="1" w:line="210" w:lineRule="atLeast"/>
        <w:jc w:val="center"/>
        <w:rPr>
          <w:b/>
          <w:szCs w:val="24"/>
        </w:rPr>
      </w:pPr>
    </w:p>
    <w:p w:rsidR="00760252" w:rsidRPr="00DC4EEA" w:rsidRDefault="00760252" w:rsidP="008E5161">
      <w:pPr>
        <w:pStyle w:val="Standard"/>
        <w:spacing w:before="28" w:line="210" w:lineRule="atLeast"/>
        <w:jc w:val="center"/>
        <w:outlineLvl w:val="0"/>
        <w:rPr>
          <w:b/>
          <w:color w:val="auto"/>
          <w:lang w:val="ru-RU"/>
        </w:rPr>
      </w:pPr>
      <w:r w:rsidRPr="00DC4EEA">
        <w:rPr>
          <w:b/>
          <w:color w:val="auto"/>
        </w:rPr>
        <w:lastRenderedPageBreak/>
        <w:t>V</w:t>
      </w:r>
    </w:p>
    <w:p w:rsidR="00760252" w:rsidRPr="00DC4EEA" w:rsidRDefault="00760252" w:rsidP="008E5161">
      <w:pPr>
        <w:pStyle w:val="Standard"/>
        <w:spacing w:before="28" w:line="210" w:lineRule="atLeast"/>
        <w:jc w:val="center"/>
        <w:rPr>
          <w:b/>
          <w:color w:val="auto"/>
          <w:lang w:val="ru-RU"/>
        </w:rPr>
      </w:pPr>
      <w:r w:rsidRPr="00DC4EEA">
        <w:rPr>
          <w:b/>
          <w:color w:val="auto"/>
          <w:lang w:val="ru-RU"/>
        </w:rPr>
        <w:t>УПУТСТВО</w:t>
      </w:r>
    </w:p>
    <w:p w:rsidR="00760252" w:rsidRPr="00DC4EEA" w:rsidRDefault="00760252" w:rsidP="00760252">
      <w:pPr>
        <w:pStyle w:val="Standard"/>
        <w:jc w:val="center"/>
        <w:rPr>
          <w:b/>
          <w:color w:val="auto"/>
          <w:lang w:val="ru-RU"/>
        </w:rPr>
      </w:pPr>
      <w:r w:rsidRPr="00DC4EEA">
        <w:rPr>
          <w:b/>
          <w:color w:val="auto"/>
          <w:lang w:val="ru-RU"/>
        </w:rPr>
        <w:t>ПОНУЂАЧИМА КАКО ДА САЧИНЕ ПОНУДУ</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rPr>
          <w:b/>
          <w:color w:val="auto"/>
          <w:lang w:val="ru-RU"/>
        </w:rPr>
      </w:pPr>
      <w:r w:rsidRPr="00DC4EEA">
        <w:rPr>
          <w:b/>
          <w:color w:val="auto"/>
          <w:lang w:val="ru-RU"/>
        </w:rPr>
        <w:tab/>
        <w:t>1. Подаци о језику</w:t>
      </w:r>
    </w:p>
    <w:p w:rsidR="00760252" w:rsidRPr="00DC4EEA" w:rsidRDefault="00760252" w:rsidP="00760252">
      <w:pPr>
        <w:pStyle w:val="Standard"/>
        <w:rPr>
          <w:color w:val="auto"/>
          <w:lang w:val="ru-RU"/>
        </w:rPr>
      </w:pPr>
      <w:r w:rsidRPr="00DC4EEA">
        <w:rPr>
          <w:color w:val="auto"/>
          <w:lang w:val="ru-RU"/>
        </w:rPr>
        <w:tab/>
        <w:t>Понуда мора бити сачињена на српском језику.</w:t>
      </w:r>
    </w:p>
    <w:p w:rsidR="00760252" w:rsidRPr="00DC4EEA" w:rsidRDefault="00760252" w:rsidP="00760252">
      <w:pPr>
        <w:pStyle w:val="Standard"/>
        <w:rPr>
          <w:color w:val="auto"/>
          <w:lang w:val="ru-RU"/>
        </w:rPr>
      </w:pPr>
      <w:r w:rsidRPr="00DC4EEA">
        <w:rPr>
          <w:color w:val="auto"/>
          <w:lang w:val="ru-RU"/>
        </w:rPr>
        <w:tab/>
        <w:t>Сва документа у понуди морају бити на српском језику.</w:t>
      </w:r>
    </w:p>
    <w:p w:rsidR="00760252" w:rsidRPr="00DC4EEA" w:rsidRDefault="00760252" w:rsidP="00760252">
      <w:pPr>
        <w:pStyle w:val="Standard"/>
        <w:rPr>
          <w:color w:val="auto"/>
          <w:lang w:val="ru-RU"/>
        </w:rPr>
      </w:pPr>
      <w:r w:rsidRPr="00DC4EEA">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DC4EEA" w:rsidRDefault="00760252" w:rsidP="00760252">
      <w:pPr>
        <w:pStyle w:val="Standard"/>
        <w:rPr>
          <w:b/>
          <w:color w:val="auto"/>
          <w:lang w:val="ru-RU"/>
        </w:rPr>
      </w:pPr>
    </w:p>
    <w:p w:rsidR="00760252" w:rsidRPr="00DC4EEA" w:rsidRDefault="00760252" w:rsidP="00760252">
      <w:pPr>
        <w:pStyle w:val="Standard"/>
        <w:rPr>
          <w:b/>
          <w:color w:val="auto"/>
          <w:lang w:val="ru-RU"/>
        </w:rPr>
      </w:pPr>
      <w:r w:rsidRPr="00DC4EEA">
        <w:rPr>
          <w:b/>
          <w:color w:val="auto"/>
          <w:lang w:val="ru-RU"/>
        </w:rPr>
        <w:tab/>
        <w:t>2. Посебни захтеви Наручиоца у погледу начина припремања понуде</w:t>
      </w:r>
    </w:p>
    <w:p w:rsidR="00760252" w:rsidRPr="00DC4EEA" w:rsidRDefault="00760252" w:rsidP="00760252">
      <w:pPr>
        <w:pStyle w:val="Standard"/>
        <w:rPr>
          <w:color w:val="auto"/>
          <w:lang w:val="ru-RU"/>
        </w:rPr>
      </w:pPr>
      <w:r w:rsidRPr="00DC4EEA">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DC4EEA" w:rsidRDefault="00760252" w:rsidP="00760252">
      <w:pPr>
        <w:pStyle w:val="Standard"/>
        <w:rPr>
          <w:color w:val="auto"/>
          <w:lang w:val="ru-RU"/>
        </w:rPr>
      </w:pPr>
      <w:r w:rsidRPr="00DC4EEA">
        <w:rPr>
          <w:color w:val="auto"/>
          <w:lang w:val="ru-RU"/>
        </w:rPr>
        <w:tab/>
        <w:t>Понуђач је дужан да у понуди наведе да ли ће извршење јавне набавке делимично поверити подизвођачу.</w:t>
      </w:r>
    </w:p>
    <w:p w:rsidR="00760252" w:rsidRPr="00DC4EEA" w:rsidRDefault="00760252" w:rsidP="00760252">
      <w:pPr>
        <w:pStyle w:val="Standard"/>
        <w:rPr>
          <w:color w:val="auto"/>
          <w:lang w:val="ru-RU"/>
        </w:rPr>
      </w:pPr>
      <w:r w:rsidRPr="00DC4EEA">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DC4EEA" w:rsidRDefault="00760252" w:rsidP="00760252">
      <w:pPr>
        <w:pStyle w:val="Standard"/>
        <w:rPr>
          <w:color w:val="auto"/>
          <w:lang w:val="ru-RU"/>
        </w:rPr>
      </w:pPr>
      <w:r w:rsidRPr="00DC4EEA">
        <w:rPr>
          <w:color w:val="auto"/>
          <w:lang w:val="ru-RU"/>
        </w:rPr>
        <w:t xml:space="preserve"> </w:t>
      </w:r>
      <w:r w:rsidRPr="00DC4EEA">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DC4EEA"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DC4EEA">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DC4EEA"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DC4EEA">
        <w:rPr>
          <w:rFonts w:ascii="Times New Roman" w:hAnsi="Times New Roman"/>
          <w:sz w:val="24"/>
          <w:szCs w:val="24"/>
          <w:lang w:val="ru-RU"/>
        </w:rPr>
        <w:t>опис послова сваког од понуђача из групе понуђача у извршењу уговора.</w:t>
      </w:r>
    </w:p>
    <w:p w:rsidR="00760252" w:rsidRPr="00DC4EEA" w:rsidRDefault="00760252" w:rsidP="00266807">
      <w:pPr>
        <w:pStyle w:val="Standard"/>
        <w:tabs>
          <w:tab w:val="left" w:pos="1800"/>
        </w:tabs>
        <w:rPr>
          <w:color w:val="auto"/>
          <w:lang w:val="ru-RU"/>
        </w:rPr>
      </w:pPr>
      <w:r w:rsidRPr="00DC4EEA">
        <w:rPr>
          <w:color w:val="auto"/>
          <w:lang w:val="ru-RU"/>
        </w:rPr>
        <w:tab/>
        <w:t>Споразумом се уређују и друга питања која Наручилац одреди конкурсном документацијом.</w:t>
      </w:r>
    </w:p>
    <w:p w:rsidR="00760252" w:rsidRPr="00DC4EEA" w:rsidRDefault="00760252" w:rsidP="00760252">
      <w:pPr>
        <w:pStyle w:val="Standard"/>
        <w:rPr>
          <w:color w:val="auto"/>
          <w:lang w:val="ru-RU"/>
        </w:rPr>
      </w:pPr>
      <w:r w:rsidRPr="00DC4EEA">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Pr="00DC4EEA" w:rsidRDefault="00760252" w:rsidP="00760252">
      <w:pPr>
        <w:pStyle w:val="Standard"/>
        <w:rPr>
          <w:color w:val="auto"/>
          <w:lang w:val="ru-RU"/>
        </w:rPr>
      </w:pPr>
      <w:r w:rsidRPr="00DC4EEA">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DC4EEA" w:rsidRDefault="00241118" w:rsidP="00760252">
      <w:pPr>
        <w:pStyle w:val="Standard"/>
        <w:rPr>
          <w:color w:val="auto"/>
          <w:lang w:val="ru-RU"/>
        </w:rPr>
      </w:pPr>
      <w:r w:rsidRPr="00DC4EEA">
        <w:rPr>
          <w:color w:val="auto"/>
          <w:lang w:val="ru-RU"/>
        </w:rPr>
        <w:tab/>
      </w:r>
      <w:r w:rsidR="00760252" w:rsidRPr="00DC4EEA">
        <w:rPr>
          <w:color w:val="auto"/>
          <w:lang w:val="ru-RU"/>
        </w:rPr>
        <w:t xml:space="preserve">Све </w:t>
      </w:r>
      <w:r w:rsidRPr="00DC4EEA">
        <w:rPr>
          <w:color w:val="auto"/>
          <w:lang w:val="ru-RU"/>
        </w:rPr>
        <w:t>и</w:t>
      </w:r>
      <w:r w:rsidR="00760252" w:rsidRPr="00DC4EEA">
        <w:rPr>
          <w:color w:val="auto"/>
          <w:lang w:val="ru-RU"/>
        </w:rPr>
        <w:t>зјаве дате под материјалном и кривичном одговорношћу попуњавају, потписују и оверавају сви чланови групе.</w:t>
      </w:r>
    </w:p>
    <w:p w:rsidR="00760252" w:rsidRPr="00DC4EEA" w:rsidRDefault="00760252" w:rsidP="00760252">
      <w:pPr>
        <w:pStyle w:val="Standard"/>
        <w:rPr>
          <w:color w:val="auto"/>
          <w:lang w:val="ru-RU"/>
        </w:rPr>
      </w:pPr>
    </w:p>
    <w:p w:rsidR="00760252" w:rsidRPr="00DC4EEA" w:rsidRDefault="00760252" w:rsidP="00760252">
      <w:pPr>
        <w:pStyle w:val="Standard"/>
        <w:spacing w:line="210" w:lineRule="atLeast"/>
        <w:rPr>
          <w:b/>
          <w:color w:val="auto"/>
          <w:lang w:val="ru-RU"/>
        </w:rPr>
      </w:pPr>
      <w:r w:rsidRPr="00DC4EEA">
        <w:rPr>
          <w:b/>
          <w:color w:val="auto"/>
          <w:lang w:val="ru-RU"/>
        </w:rPr>
        <w:tab/>
        <w:t>3. Подношење понуде</w:t>
      </w:r>
    </w:p>
    <w:p w:rsidR="00760252" w:rsidRPr="00DC4EEA" w:rsidRDefault="00760252" w:rsidP="00760252">
      <w:pPr>
        <w:pStyle w:val="Standard"/>
        <w:rPr>
          <w:color w:val="auto"/>
          <w:lang w:val="ru-RU"/>
        </w:rPr>
      </w:pPr>
      <w:r w:rsidRPr="00DC4EEA">
        <w:rPr>
          <w:b/>
          <w:color w:val="auto"/>
          <w:lang w:val="ru-RU"/>
        </w:rPr>
        <w:tab/>
      </w:r>
      <w:r w:rsidRPr="00DC4EEA">
        <w:rPr>
          <w:color w:val="auto"/>
          <w:lang w:val="ru-RU"/>
        </w:rPr>
        <w:t>Понуђач понуду подноси непосредно или путем поште.</w:t>
      </w:r>
    </w:p>
    <w:p w:rsidR="00760252" w:rsidRPr="00DC4EEA" w:rsidRDefault="00760252" w:rsidP="00760252">
      <w:pPr>
        <w:pStyle w:val="Standard"/>
        <w:rPr>
          <w:color w:val="auto"/>
          <w:lang w:val="ru-RU"/>
        </w:rPr>
      </w:pPr>
      <w:r w:rsidRPr="00DC4EEA">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sidRPr="00DC4EEA">
        <w:rPr>
          <w:color w:val="auto"/>
          <w:lang w:val="ru-RU"/>
        </w:rPr>
        <w:t>е</w:t>
      </w:r>
      <w:r w:rsidRPr="00DC4EEA">
        <w:rPr>
          <w:color w:val="auto"/>
          <w:lang w:val="ru-RU"/>
        </w:rPr>
        <w:t xml:space="preserve"> понуде.</w:t>
      </w:r>
    </w:p>
    <w:p w:rsidR="00760252" w:rsidRPr="00DC4EEA" w:rsidRDefault="00760252" w:rsidP="00760252">
      <w:pPr>
        <w:pStyle w:val="Standard"/>
        <w:rPr>
          <w:color w:val="auto"/>
          <w:lang w:val="ru-RU"/>
        </w:rPr>
      </w:pPr>
      <w:r w:rsidRPr="00DC4EEA">
        <w:rPr>
          <w:color w:val="auto"/>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DC4EEA" w:rsidRDefault="00760252" w:rsidP="00F73627">
      <w:pPr>
        <w:pStyle w:val="Standard"/>
        <w:tabs>
          <w:tab w:val="clear" w:pos="1440"/>
          <w:tab w:val="left" w:pos="0"/>
        </w:tabs>
        <w:rPr>
          <w:color w:val="auto"/>
          <w:lang w:val="ru-RU"/>
        </w:rPr>
      </w:pPr>
      <w:r w:rsidRPr="00DC4EEA">
        <w:rPr>
          <w:color w:val="auto"/>
          <w:lang w:val="ru-RU"/>
        </w:rPr>
        <w:lastRenderedPageBreak/>
        <w:t xml:space="preserve">      </w:t>
      </w:r>
      <w:r w:rsidR="00F73627" w:rsidRPr="00DC4EEA">
        <w:rPr>
          <w:color w:val="auto"/>
          <w:lang w:val="ru-RU"/>
        </w:rPr>
        <w:t xml:space="preserve">                  </w:t>
      </w:r>
      <w:r w:rsidRPr="00DC4EEA">
        <w:rPr>
          <w:color w:val="auto"/>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DC4EEA">
        <w:rPr>
          <w:b/>
          <w:color w:val="auto"/>
          <w:lang w:val="ru-RU"/>
        </w:rPr>
        <w:t>„ПОНУДА – НЕ ОТВАРАЈ”, назив и број јавне набавке, а на полеђини назив, број телефона и адресу понуђача</w:t>
      </w:r>
      <w:r w:rsidRPr="00DC4EEA">
        <w:rPr>
          <w:color w:val="auto"/>
          <w:lang w:val="ru-RU"/>
        </w:rPr>
        <w:t xml:space="preserve">. </w:t>
      </w:r>
      <w:r w:rsidRPr="00DC4EEA">
        <w:rPr>
          <w:color w:val="auto"/>
          <w:lang w:val="ru-RU"/>
        </w:rPr>
        <w:tab/>
      </w:r>
      <w:r w:rsidRPr="00DC4EEA">
        <w:rPr>
          <w:color w:val="auto"/>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DC4EEA" w:rsidRDefault="00760252" w:rsidP="00760252">
      <w:pPr>
        <w:pStyle w:val="Standard"/>
        <w:rPr>
          <w:color w:val="auto"/>
          <w:lang w:val="ru-RU"/>
        </w:rPr>
      </w:pPr>
      <w:r w:rsidRPr="00DC4EEA">
        <w:rPr>
          <w:color w:val="auto"/>
          <w:lang w:val="ru-RU"/>
        </w:rPr>
        <w:tab/>
        <w:t xml:space="preserve">Наручилац ће, по </w:t>
      </w:r>
      <w:r w:rsidRPr="00DC4EEA">
        <w:rPr>
          <w:color w:val="auto"/>
        </w:rPr>
        <w:t>o</w:t>
      </w:r>
      <w:r w:rsidRPr="00DC4EEA">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DC4EEA" w:rsidRDefault="00760252" w:rsidP="00760252">
      <w:pPr>
        <w:pStyle w:val="Standard"/>
        <w:rPr>
          <w:color w:val="auto"/>
          <w:lang w:val="ru-RU"/>
        </w:rPr>
      </w:pPr>
      <w:r w:rsidRPr="00DC4EEA">
        <w:rPr>
          <w:color w:val="auto"/>
          <w:lang w:val="ru-RU"/>
        </w:rPr>
        <w:tab/>
        <w:t>Понуђач може да поднесе само једну понуду.</w:t>
      </w:r>
    </w:p>
    <w:p w:rsidR="00760252" w:rsidRPr="00DC4EEA" w:rsidRDefault="00760252" w:rsidP="00760252">
      <w:pPr>
        <w:pStyle w:val="Standard"/>
        <w:rPr>
          <w:color w:val="auto"/>
          <w:lang w:val="ru-RU"/>
        </w:rPr>
      </w:pPr>
    </w:p>
    <w:p w:rsidR="00760252" w:rsidRPr="00DC4EEA" w:rsidRDefault="00760252" w:rsidP="00760252">
      <w:pPr>
        <w:pStyle w:val="Standard"/>
        <w:ind w:left="1440"/>
        <w:rPr>
          <w:b/>
          <w:color w:val="auto"/>
          <w:lang w:val="ru-RU"/>
        </w:rPr>
      </w:pPr>
      <w:r w:rsidRPr="00DC4EEA">
        <w:rPr>
          <w:b/>
          <w:color w:val="auto"/>
          <w:lang w:val="ru-RU"/>
        </w:rPr>
        <w:t>4. Понуда са варијантама није дозвољена</w:t>
      </w:r>
    </w:p>
    <w:p w:rsidR="00EA175F" w:rsidRPr="00DC4EEA" w:rsidRDefault="00EA175F" w:rsidP="00760252">
      <w:pPr>
        <w:pStyle w:val="Standard"/>
        <w:ind w:left="1440"/>
        <w:rPr>
          <w:b/>
          <w:color w:val="auto"/>
          <w:lang w:val="ru-RU"/>
        </w:rPr>
      </w:pPr>
    </w:p>
    <w:p w:rsidR="00760252" w:rsidRPr="00DC4EEA" w:rsidRDefault="00760252" w:rsidP="00760252">
      <w:pPr>
        <w:pStyle w:val="Standard"/>
        <w:spacing w:before="28" w:line="210" w:lineRule="atLeast"/>
        <w:rPr>
          <w:b/>
          <w:color w:val="auto"/>
          <w:lang w:val="ru-RU"/>
        </w:rPr>
      </w:pPr>
      <w:r w:rsidRPr="00DC4EEA">
        <w:rPr>
          <w:b/>
          <w:color w:val="auto"/>
          <w:lang w:val="ru-RU"/>
        </w:rPr>
        <w:tab/>
        <w:t>5. Начин измене, допуне и опозива понуде</w:t>
      </w:r>
    </w:p>
    <w:p w:rsidR="00760252" w:rsidRPr="00DC4EEA" w:rsidRDefault="00760252" w:rsidP="00760252">
      <w:pPr>
        <w:pStyle w:val="Standard"/>
        <w:rPr>
          <w:color w:val="auto"/>
          <w:lang w:val="ru-RU"/>
        </w:rPr>
      </w:pPr>
      <w:r w:rsidRPr="00DC4EEA">
        <w:rPr>
          <w:color w:val="auto"/>
          <w:lang w:val="ru-RU"/>
        </w:rPr>
        <w:tab/>
        <w:t>Понуђач може у року за подношење понуде да измени, допуни или опозове своју понуду и то непосредно или путем поште.</w:t>
      </w:r>
    </w:p>
    <w:p w:rsidR="00760252" w:rsidRPr="00DC4EEA" w:rsidRDefault="00760252" w:rsidP="00760252">
      <w:pPr>
        <w:pStyle w:val="Standard"/>
        <w:rPr>
          <w:color w:val="auto"/>
          <w:lang w:val="ru-RU"/>
        </w:rPr>
      </w:pPr>
      <w:r w:rsidRPr="00DC4EEA">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DC4EEA" w:rsidRDefault="00760252" w:rsidP="00760252">
      <w:pPr>
        <w:pStyle w:val="Standard"/>
        <w:rPr>
          <w:color w:val="auto"/>
          <w:lang w:val="ru-RU"/>
        </w:rPr>
      </w:pPr>
      <w:r w:rsidRPr="00DC4EEA">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DC4EEA">
        <w:rPr>
          <w:color w:val="auto"/>
          <w:lang w:val="ru-RU"/>
        </w:rPr>
        <w:tab/>
      </w:r>
    </w:p>
    <w:p w:rsidR="00760252" w:rsidRPr="00DC4EEA" w:rsidRDefault="00760252" w:rsidP="00760252">
      <w:pPr>
        <w:pStyle w:val="NoSpacing"/>
        <w:rPr>
          <w:rFonts w:cs="Times New Roman"/>
        </w:rPr>
      </w:pPr>
      <w:r w:rsidRPr="00DC4EEA">
        <w:rPr>
          <w:rFonts w:cs="Times New Roman"/>
        </w:rPr>
        <w:tab/>
      </w:r>
      <w:r w:rsidRPr="00DC4EEA">
        <w:rPr>
          <w:rFonts w:cs="Times New Roman"/>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DC4EEA" w:rsidRDefault="00760252" w:rsidP="00760252">
      <w:pPr>
        <w:pStyle w:val="NoSpacing"/>
        <w:ind w:firstLine="720"/>
        <w:rPr>
          <w:rFonts w:cs="Times New Roman"/>
        </w:rPr>
      </w:pPr>
      <w:r w:rsidRPr="00DC4EEA">
        <w:rPr>
          <w:rFonts w:cs="Times New Roman"/>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DC4EEA">
        <w:rPr>
          <w:rFonts w:cs="Times New Roman"/>
          <w:b/>
        </w:rPr>
        <w:t>„ИЗМЕНА или ДОПУНА или ПОВЛАЧЕЊЕ ПОНУД</w:t>
      </w:r>
      <w:r w:rsidR="00A125BA" w:rsidRPr="00DC4EEA">
        <w:rPr>
          <w:rFonts w:cs="Times New Roman"/>
          <w:b/>
        </w:rPr>
        <w:t>Е за јавну набавку</w:t>
      </w:r>
      <w:r w:rsidR="004F7347">
        <w:rPr>
          <w:rFonts w:cs="Times New Roman"/>
          <w:b/>
        </w:rPr>
        <w:t xml:space="preserve"> број </w:t>
      </w:r>
      <w:r w:rsidR="004F7347">
        <w:rPr>
          <w:rFonts w:cs="Times New Roman"/>
          <w:b/>
          <w:lang w:val="sr-Cyrl-CS"/>
        </w:rPr>
        <w:t>08</w:t>
      </w:r>
      <w:r w:rsidR="004F7347">
        <w:rPr>
          <w:rFonts w:cs="Times New Roman"/>
          <w:b/>
        </w:rPr>
        <w:t>/201</w:t>
      </w:r>
      <w:r w:rsidR="004F7347">
        <w:rPr>
          <w:rFonts w:cs="Times New Roman"/>
          <w:b/>
          <w:lang w:val="sr-Cyrl-CS"/>
        </w:rPr>
        <w:t>8</w:t>
      </w:r>
      <w:r w:rsidRPr="00DC4EEA">
        <w:rPr>
          <w:rFonts w:cs="Times New Roman"/>
          <w:b/>
        </w:rPr>
        <w:t>– КОМИСИЈСКИ ОТВОРИТИ”.</w:t>
      </w:r>
    </w:p>
    <w:p w:rsidR="00760252" w:rsidRPr="00DC4EEA" w:rsidRDefault="00760252" w:rsidP="00760252">
      <w:pPr>
        <w:pStyle w:val="NoSpacing"/>
        <w:rPr>
          <w:rFonts w:cs="Times New Roman"/>
          <w:w w:val="101"/>
        </w:rPr>
      </w:pPr>
      <w:r w:rsidRPr="00DC4EEA">
        <w:rPr>
          <w:rFonts w:cs="Times New Roman"/>
          <w:w w:val="101"/>
        </w:rPr>
        <w:tab/>
        <w:t xml:space="preserve"> Понуда се не може допунити, изменити или опозвати након истека рока за подношење понуда.</w:t>
      </w:r>
    </w:p>
    <w:p w:rsidR="00760252" w:rsidRPr="00DC4EEA" w:rsidRDefault="00760252" w:rsidP="00760252">
      <w:pPr>
        <w:pStyle w:val="Standard"/>
        <w:rPr>
          <w:color w:val="auto"/>
          <w:lang w:val="ru-RU"/>
        </w:rPr>
      </w:pPr>
    </w:p>
    <w:p w:rsidR="00A125BA" w:rsidRPr="00DC4EEA" w:rsidRDefault="00760252" w:rsidP="005A4E8F">
      <w:pPr>
        <w:pStyle w:val="Standard"/>
        <w:rPr>
          <w:b/>
          <w:color w:val="auto"/>
        </w:rPr>
      </w:pPr>
      <w:r w:rsidRPr="00DC4EEA">
        <w:rPr>
          <w:b/>
          <w:color w:val="auto"/>
          <w:lang w:val="ru-RU"/>
        </w:rPr>
        <w:tab/>
      </w:r>
      <w:r w:rsidR="00A125BA" w:rsidRPr="00DC4EEA">
        <w:rPr>
          <w:b/>
          <w:color w:val="auto"/>
        </w:rPr>
        <w:t>6. Обавештење понуђачу у вези подношења понуде</w:t>
      </w:r>
    </w:p>
    <w:p w:rsidR="00A125BA" w:rsidRPr="00DC4EEA" w:rsidRDefault="00A125BA" w:rsidP="00A125BA">
      <w:pPr>
        <w:rPr>
          <w:szCs w:val="24"/>
        </w:rPr>
      </w:pPr>
      <w:r w:rsidRPr="00DC4EEA">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A125BA" w:rsidRPr="00DC4EEA" w:rsidRDefault="00A125BA" w:rsidP="00A125BA">
      <w:pPr>
        <w:ind w:left="1440"/>
        <w:rPr>
          <w:b/>
          <w:szCs w:val="24"/>
        </w:rPr>
      </w:pPr>
    </w:p>
    <w:p w:rsidR="00A125BA" w:rsidRPr="00DC4EEA" w:rsidRDefault="00A125BA" w:rsidP="00A125BA">
      <w:pPr>
        <w:ind w:left="1440"/>
        <w:outlineLvl w:val="0"/>
        <w:rPr>
          <w:b/>
          <w:szCs w:val="24"/>
        </w:rPr>
      </w:pPr>
      <w:r w:rsidRPr="00DC4EEA">
        <w:rPr>
          <w:b/>
          <w:szCs w:val="24"/>
        </w:rPr>
        <w:t>7. Подизвођач</w:t>
      </w:r>
    </w:p>
    <w:p w:rsidR="00A125BA" w:rsidRPr="00DC4EEA" w:rsidRDefault="00A125BA" w:rsidP="00A125BA">
      <w:pPr>
        <w:rPr>
          <w:szCs w:val="24"/>
        </w:rPr>
      </w:pPr>
      <w:r w:rsidRPr="00DC4EEA">
        <w:rPr>
          <w:szCs w:val="24"/>
        </w:rPr>
        <w:tab/>
        <w:t xml:space="preserve">Понуђач је дужан да у понуди наведе да ли ће извршење јавне набавке делимично поверити подизвођачу. </w:t>
      </w:r>
    </w:p>
    <w:p w:rsidR="00A125BA" w:rsidRPr="00DC4EEA" w:rsidRDefault="00A125BA" w:rsidP="00A125BA">
      <w:pPr>
        <w:rPr>
          <w:szCs w:val="24"/>
        </w:rPr>
      </w:pPr>
      <w:r w:rsidRPr="00DC4EEA">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A125BA" w:rsidRPr="00DC4EEA" w:rsidRDefault="00A125BA" w:rsidP="00A125BA">
      <w:pPr>
        <w:rPr>
          <w:szCs w:val="24"/>
        </w:rPr>
      </w:pPr>
      <w:r w:rsidRPr="00DC4EE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A125BA" w:rsidRPr="00DC4EEA" w:rsidRDefault="00A125BA" w:rsidP="00A125BA">
      <w:pPr>
        <w:rPr>
          <w:szCs w:val="24"/>
          <w:lang w:val="ru-RU"/>
        </w:rPr>
      </w:pPr>
      <w:r w:rsidRPr="00DC4EEA">
        <w:rPr>
          <w:szCs w:val="24"/>
        </w:rPr>
        <w:tab/>
        <w:t xml:space="preserve">Понуђач је дужан да наручиоцу, на његов захтев, омогући приступ код </w:t>
      </w:r>
      <w:r w:rsidRPr="00DC4EEA">
        <w:rPr>
          <w:szCs w:val="24"/>
        </w:rPr>
        <w:lastRenderedPageBreak/>
        <w:t>подизвођача ради утврђивања испуњености услова.</w:t>
      </w:r>
    </w:p>
    <w:p w:rsidR="00A125BA" w:rsidRDefault="00A125BA" w:rsidP="00A125BA">
      <w:pPr>
        <w:rPr>
          <w:szCs w:val="24"/>
        </w:rPr>
      </w:pPr>
      <w:r w:rsidRPr="00DC4EEA">
        <w:rPr>
          <w:w w:val="101"/>
          <w:szCs w:val="24"/>
        </w:rPr>
        <w:tab/>
      </w:r>
      <w:r w:rsidRPr="00DC4EEA">
        <w:rPr>
          <w:szCs w:val="24"/>
        </w:rPr>
        <w:t xml:space="preserve">Понуђач је дужан да за подизвођаче достави доказе о испуњености обавезних услова Поглавља </w:t>
      </w:r>
      <w:r w:rsidRPr="00DC4EEA">
        <w:rPr>
          <w:szCs w:val="24"/>
          <w:lang w:val="sr-Latn-CS"/>
        </w:rPr>
        <w:t>IV</w:t>
      </w:r>
      <w:r w:rsidRPr="00DC4EEA">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DC4EEA">
        <w:rPr>
          <w:szCs w:val="24"/>
          <w:lang w:val="sr-Latn-CS"/>
        </w:rPr>
        <w:t>.</w:t>
      </w:r>
    </w:p>
    <w:p w:rsidR="00E3419D" w:rsidRPr="00E3419D" w:rsidRDefault="00E3419D" w:rsidP="00A125BA">
      <w:pPr>
        <w:rPr>
          <w:b/>
          <w:spacing w:val="-6"/>
          <w:szCs w:val="24"/>
        </w:rPr>
      </w:pPr>
      <w:r>
        <w:rPr>
          <w:rFonts w:eastAsia="Calibri"/>
          <w:b/>
          <w:szCs w:val="24"/>
        </w:rPr>
        <w:tab/>
        <w:t xml:space="preserve">Подизвођач, у предметној јавној набавци  мора да испуни услов и да није у последњих три (3) године, који претходе месецу у коме је објављен позив за подношење понуда,  био у блокади. </w:t>
      </w:r>
    </w:p>
    <w:p w:rsidR="00A125BA" w:rsidRPr="00DC4EEA" w:rsidRDefault="00A125BA" w:rsidP="00A125BA">
      <w:pPr>
        <w:rPr>
          <w:szCs w:val="24"/>
          <w:lang w:val="ru-RU"/>
        </w:rPr>
      </w:pPr>
      <w:r w:rsidRPr="00DC4EEA">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A125BA" w:rsidRPr="00DC4EEA" w:rsidRDefault="00A125BA" w:rsidP="00A125BA">
      <w:pPr>
        <w:rPr>
          <w:szCs w:val="24"/>
        </w:rPr>
      </w:pPr>
      <w:r w:rsidRPr="00DC4EEA">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A125BA" w:rsidRPr="00DC4EEA" w:rsidRDefault="00A125BA" w:rsidP="00A125BA">
      <w:pPr>
        <w:rPr>
          <w:szCs w:val="24"/>
        </w:rPr>
      </w:pPr>
      <w:r w:rsidRPr="00DC4EEA">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A125BA" w:rsidRPr="00DC4EEA" w:rsidRDefault="00A125BA" w:rsidP="00A125BA">
      <w:pPr>
        <w:rPr>
          <w:szCs w:val="24"/>
        </w:rPr>
      </w:pPr>
      <w:r w:rsidRPr="00DC4EEA">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A125BA" w:rsidRPr="00DC4EEA" w:rsidRDefault="00A125BA" w:rsidP="00A125BA">
      <w:pPr>
        <w:rPr>
          <w:spacing w:val="-6"/>
          <w:szCs w:val="24"/>
        </w:rPr>
      </w:pPr>
      <w:r w:rsidRPr="00DC4EEA">
        <w:rPr>
          <w:b/>
          <w:szCs w:val="24"/>
        </w:rPr>
        <w:tab/>
      </w:r>
      <w:r w:rsidRPr="00DC4EEA">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A125BA" w:rsidRPr="00DC4EEA" w:rsidRDefault="00A125BA" w:rsidP="00A125BA">
      <w:pPr>
        <w:rPr>
          <w:spacing w:val="-6"/>
          <w:szCs w:val="24"/>
        </w:rPr>
      </w:pPr>
      <w:r w:rsidRPr="00DC4EEA">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A125BA" w:rsidRPr="00DC4EEA" w:rsidRDefault="00A125BA" w:rsidP="00A125BA">
      <w:pPr>
        <w:rPr>
          <w:b/>
          <w:szCs w:val="24"/>
        </w:rPr>
      </w:pPr>
    </w:p>
    <w:p w:rsidR="00A125BA" w:rsidRPr="00DC4EEA" w:rsidRDefault="00A125BA" w:rsidP="00A125BA">
      <w:pPr>
        <w:outlineLvl w:val="0"/>
        <w:rPr>
          <w:b/>
          <w:szCs w:val="24"/>
        </w:rPr>
      </w:pPr>
      <w:r w:rsidRPr="00DC4EEA">
        <w:rPr>
          <w:b/>
          <w:szCs w:val="24"/>
        </w:rPr>
        <w:tab/>
        <w:t>8. Обавештење о саставном делу заједничке понуде</w:t>
      </w:r>
    </w:p>
    <w:p w:rsidR="00A125BA" w:rsidRPr="00DC4EEA" w:rsidRDefault="00A125BA" w:rsidP="00A125BA">
      <w:pPr>
        <w:rPr>
          <w:szCs w:val="24"/>
        </w:rPr>
      </w:pPr>
      <w:r w:rsidRPr="00DC4EEA">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A125BA" w:rsidRPr="00DC4EEA" w:rsidRDefault="00A125BA" w:rsidP="00A125BA">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rPr>
      </w:pPr>
      <w:r w:rsidRPr="00DC4EEA">
        <w:rPr>
          <w:rFonts w:ascii="Times New Roman" w:hAnsi="Times New Roman"/>
          <w:sz w:val="24"/>
          <w:szCs w:val="24"/>
        </w:rPr>
        <w:t>податке о члану групе који ће бити носилац посла, односно који ће поднети понуду и који ће заступати групу понуђача пред наручиоцем и</w:t>
      </w:r>
    </w:p>
    <w:p w:rsidR="00A125BA" w:rsidRPr="00DC4EEA" w:rsidRDefault="00A125BA" w:rsidP="00A125BA">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rPr>
      </w:pPr>
      <w:proofErr w:type="gramStart"/>
      <w:r w:rsidRPr="00DC4EEA">
        <w:rPr>
          <w:rFonts w:ascii="Times New Roman" w:hAnsi="Times New Roman"/>
          <w:sz w:val="24"/>
          <w:szCs w:val="24"/>
        </w:rPr>
        <w:t>опис</w:t>
      </w:r>
      <w:proofErr w:type="gramEnd"/>
      <w:r w:rsidRPr="00DC4EEA">
        <w:rPr>
          <w:rFonts w:ascii="Times New Roman" w:hAnsi="Times New Roman"/>
          <w:sz w:val="24"/>
          <w:szCs w:val="24"/>
        </w:rPr>
        <w:t xml:space="preserve"> послова сваког од понуђача из групе понуђача у извршењу уговора.</w:t>
      </w:r>
    </w:p>
    <w:p w:rsidR="00A125BA" w:rsidRPr="00DC4EEA" w:rsidRDefault="00A125BA" w:rsidP="00A125BA">
      <w:pPr>
        <w:tabs>
          <w:tab w:val="left" w:pos="1800"/>
        </w:tabs>
        <w:rPr>
          <w:szCs w:val="24"/>
        </w:rPr>
      </w:pPr>
      <w:r w:rsidRPr="00DC4EEA">
        <w:rPr>
          <w:szCs w:val="24"/>
        </w:rPr>
        <w:tab/>
        <w:t xml:space="preserve">Споразумом се уређују и друга питања која наручилац одреди конкурсном документацијом. </w:t>
      </w:r>
    </w:p>
    <w:p w:rsidR="00A125BA" w:rsidRPr="00DC4EEA" w:rsidRDefault="00A125BA" w:rsidP="00A125BA">
      <w:pPr>
        <w:rPr>
          <w:szCs w:val="24"/>
        </w:rPr>
      </w:pPr>
      <w:r w:rsidRPr="00DC4EEA">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A125BA" w:rsidRDefault="00A125BA" w:rsidP="00A125BA">
      <w:pPr>
        <w:rPr>
          <w:b/>
          <w:szCs w:val="24"/>
        </w:rPr>
      </w:pPr>
      <w:r w:rsidRPr="00DC4EEA">
        <w:rPr>
          <w:szCs w:val="24"/>
        </w:rPr>
        <w:tab/>
      </w:r>
      <w:r w:rsidRPr="00DC4EEA">
        <w:rPr>
          <w:b/>
          <w:szCs w:val="24"/>
        </w:rPr>
        <w:t>Понуђачи који поднесу заједничку понуду одговарају неограничено солидарно према наручиоцу.</w:t>
      </w:r>
    </w:p>
    <w:p w:rsidR="00E3419D" w:rsidRDefault="00E3419D" w:rsidP="00E3419D">
      <w:pPr>
        <w:rPr>
          <w:b/>
          <w:spacing w:val="-6"/>
          <w:szCs w:val="24"/>
        </w:rPr>
      </w:pPr>
      <w:r>
        <w:rPr>
          <w:rFonts w:eastAsia="Calibri"/>
          <w:b/>
          <w:szCs w:val="24"/>
        </w:rPr>
        <w:tab/>
        <w:t xml:space="preserve">Сви чланови групе, у предметној јавној набавци  морају да испуне услов и да нису у последње три (3) године, који претходе месецу у коме је објављен позив за подношење понуда,  били у блокади. </w:t>
      </w:r>
    </w:p>
    <w:p w:rsidR="00E3419D" w:rsidRPr="00E3419D" w:rsidRDefault="00E3419D" w:rsidP="00A125BA">
      <w:pPr>
        <w:rPr>
          <w:szCs w:val="24"/>
        </w:rPr>
      </w:pPr>
    </w:p>
    <w:p w:rsidR="00B945FC" w:rsidRDefault="00B945FC" w:rsidP="00760252">
      <w:pPr>
        <w:pStyle w:val="Standard"/>
        <w:rPr>
          <w:color w:val="auto"/>
          <w:lang w:val="ru-RU"/>
        </w:rPr>
      </w:pPr>
    </w:p>
    <w:p w:rsidR="004F7347" w:rsidRDefault="004F7347" w:rsidP="00760252">
      <w:pPr>
        <w:pStyle w:val="Standard"/>
        <w:rPr>
          <w:color w:val="auto"/>
          <w:lang w:val="ru-RU"/>
        </w:rPr>
      </w:pPr>
    </w:p>
    <w:p w:rsidR="004F7347" w:rsidRDefault="004F7347" w:rsidP="00760252">
      <w:pPr>
        <w:pStyle w:val="Standard"/>
        <w:rPr>
          <w:color w:val="auto"/>
          <w:lang w:val="ru-RU"/>
        </w:rPr>
      </w:pPr>
    </w:p>
    <w:p w:rsidR="004F7347" w:rsidRPr="00DC4EEA" w:rsidRDefault="004F7347" w:rsidP="00760252">
      <w:pPr>
        <w:pStyle w:val="Standard"/>
        <w:rPr>
          <w:color w:val="auto"/>
          <w:lang w:val="ru-RU"/>
        </w:rPr>
      </w:pPr>
    </w:p>
    <w:p w:rsidR="00760252" w:rsidRPr="00DC4EEA" w:rsidRDefault="00760252" w:rsidP="00760252">
      <w:pPr>
        <w:pStyle w:val="Standard"/>
        <w:rPr>
          <w:b/>
          <w:color w:val="auto"/>
          <w:lang w:val="ru-RU"/>
        </w:rPr>
      </w:pPr>
      <w:r w:rsidRPr="00DC4EEA">
        <w:rPr>
          <w:b/>
          <w:color w:val="auto"/>
          <w:lang w:val="ru-RU"/>
        </w:rPr>
        <w:lastRenderedPageBreak/>
        <w:tab/>
        <w:t>9. Валута и цена</w:t>
      </w:r>
    </w:p>
    <w:p w:rsidR="008A40D3" w:rsidRPr="00DC4EEA" w:rsidRDefault="00760252" w:rsidP="008A40D3">
      <w:pPr>
        <w:outlineLvl w:val="0"/>
        <w:rPr>
          <w:szCs w:val="24"/>
        </w:rPr>
      </w:pPr>
      <w:r w:rsidRPr="00DC4EEA">
        <w:rPr>
          <w:szCs w:val="24"/>
          <w:lang w:val="ru-RU"/>
        </w:rPr>
        <w:tab/>
      </w:r>
      <w:r w:rsidR="008A40D3" w:rsidRPr="00DC4EEA">
        <w:rPr>
          <w:noProof/>
          <w:szCs w:val="24"/>
        </w:rPr>
        <w:t xml:space="preserve">Цена мора бити </w:t>
      </w:r>
      <w:r w:rsidR="008A40D3" w:rsidRPr="00DC4EEA">
        <w:rPr>
          <w:szCs w:val="24"/>
          <w:lang w:val="ru-RU"/>
        </w:rPr>
        <w:t>изражена у динарима, без пореза на додату вредност, у складу са захтевима из обрасца понуде</w:t>
      </w:r>
      <w:r w:rsidR="008A40D3" w:rsidRPr="00DC4EEA">
        <w:rPr>
          <w:szCs w:val="24"/>
        </w:rPr>
        <w:t>.</w:t>
      </w:r>
    </w:p>
    <w:p w:rsidR="008A40D3" w:rsidRPr="00DC4EEA" w:rsidRDefault="008A40D3" w:rsidP="008A40D3">
      <w:pPr>
        <w:widowControl/>
        <w:tabs>
          <w:tab w:val="clear" w:pos="1440"/>
        </w:tabs>
        <w:autoSpaceDE w:val="0"/>
        <w:autoSpaceDN w:val="0"/>
        <w:adjustRightInd w:val="0"/>
        <w:ind w:firstLine="1440"/>
        <w:rPr>
          <w:rFonts w:eastAsia="Calibri"/>
          <w:szCs w:val="24"/>
        </w:rPr>
      </w:pPr>
      <w:r w:rsidRPr="00DC4EEA">
        <w:rPr>
          <w:rFonts w:eastAsia="Calibri"/>
          <w:szCs w:val="24"/>
        </w:rPr>
        <w:t>Ц</w:t>
      </w:r>
      <w:r w:rsidRPr="00DC4EEA">
        <w:rPr>
          <w:rFonts w:eastAsia="Calibri"/>
          <w:szCs w:val="24"/>
          <w:lang w:val="ru-RU"/>
        </w:rPr>
        <w:t xml:space="preserve">енама </w:t>
      </w:r>
      <w:r w:rsidRPr="00DC4EEA">
        <w:rPr>
          <w:rFonts w:eastAsia="Calibri"/>
          <w:szCs w:val="24"/>
        </w:rPr>
        <w:t xml:space="preserve">морају бити </w:t>
      </w:r>
      <w:r w:rsidRPr="00DC4EEA">
        <w:rPr>
          <w:rFonts w:eastAsia="Calibri"/>
          <w:szCs w:val="24"/>
          <w:lang w:val="ru-RU"/>
        </w:rPr>
        <w:t xml:space="preserve">обухваћене све таксе, материјал, опрема и остали зависни трошкови </w:t>
      </w:r>
      <w:r w:rsidRPr="00DC4EEA">
        <w:rPr>
          <w:rFonts w:eastAsia="Calibri"/>
          <w:szCs w:val="24"/>
        </w:rPr>
        <w:t>који се односе на</w:t>
      </w:r>
      <w:r w:rsidRPr="00DC4EEA">
        <w:rPr>
          <w:rFonts w:eastAsia="Calibri"/>
          <w:szCs w:val="24"/>
          <w:lang w:val="ru-RU"/>
        </w:rPr>
        <w:t xml:space="preserve"> реализацију обавезе из ов</w:t>
      </w:r>
      <w:r w:rsidRPr="00DC4EEA">
        <w:rPr>
          <w:rFonts w:eastAsia="Calibri"/>
          <w:szCs w:val="24"/>
        </w:rPr>
        <w:t>е</w:t>
      </w:r>
      <w:r w:rsidRPr="00DC4EEA">
        <w:rPr>
          <w:rFonts w:eastAsia="Calibri"/>
          <w:szCs w:val="24"/>
          <w:lang w:val="ru-RU"/>
        </w:rPr>
        <w:t xml:space="preserve"> </w:t>
      </w:r>
      <w:r w:rsidRPr="00DC4EEA">
        <w:rPr>
          <w:rFonts w:eastAsia="Calibri"/>
          <w:szCs w:val="24"/>
        </w:rPr>
        <w:t>набавке</w:t>
      </w:r>
      <w:r w:rsidRPr="00DC4EEA">
        <w:rPr>
          <w:rFonts w:eastAsia="Calibri"/>
          <w:szCs w:val="24"/>
          <w:lang w:val="ru-RU"/>
        </w:rPr>
        <w:t xml:space="preserve">. </w:t>
      </w:r>
    </w:p>
    <w:p w:rsidR="008A40D3" w:rsidRPr="00DC4EEA" w:rsidRDefault="008A40D3" w:rsidP="008A40D3">
      <w:pPr>
        <w:pStyle w:val="Default"/>
        <w:jc w:val="both"/>
        <w:rPr>
          <w:rFonts w:eastAsia="Calibri"/>
          <w:color w:val="auto"/>
          <w:lang w:val="ru-RU"/>
        </w:rPr>
      </w:pPr>
      <w:r w:rsidRPr="00DC4EEA">
        <w:rPr>
          <w:color w:val="auto"/>
          <w:lang w:val="ru-RU"/>
        </w:rPr>
        <w:tab/>
      </w:r>
      <w:r w:rsidRPr="00DC4EEA">
        <w:rPr>
          <w:color w:val="auto"/>
          <w:lang w:val="ru-RU"/>
        </w:rPr>
        <w:tab/>
      </w:r>
      <w:r w:rsidRPr="00DC4EEA">
        <w:rPr>
          <w:rFonts w:eastAsia="Calibri"/>
          <w:color w:val="auto"/>
          <w:lang w:val="ru-RU"/>
        </w:rPr>
        <w:t>У цену урачунати све потребне активности за извршење наведених радова</w:t>
      </w:r>
      <w:r w:rsidR="007203C2">
        <w:rPr>
          <w:rFonts w:eastAsia="Calibri"/>
          <w:color w:val="auto"/>
          <w:lang w:val="sr-Cyrl-CS"/>
        </w:rPr>
        <w:t>.</w:t>
      </w:r>
      <w:r w:rsidR="004F7347">
        <w:rPr>
          <w:color w:val="auto"/>
          <w:lang w:val="ru-RU"/>
        </w:rPr>
        <w:t xml:space="preserve"> </w:t>
      </w:r>
      <w:r w:rsidRPr="00DC4EEA">
        <w:rPr>
          <w:rFonts w:eastAsia="Calibri"/>
          <w:color w:val="auto"/>
          <w:lang w:val="ru-RU"/>
        </w:rPr>
        <w:t xml:space="preserve">Коначна цена изведених радова утврдиће се на основу количина стварно изведених предметних радова, уписаних и оверених од стране Надзорног органа Наручиоца у грађевинској књизи и јединичних цена из усвојене понуде Накнадно обрачунате трошкове од стране понуђача, Наручилац неће узети у обзир. </w:t>
      </w:r>
    </w:p>
    <w:p w:rsidR="008A40D3" w:rsidRPr="00DC4EEA" w:rsidRDefault="008A40D3" w:rsidP="008A40D3">
      <w:pPr>
        <w:widowControl/>
        <w:tabs>
          <w:tab w:val="clear" w:pos="1440"/>
        </w:tabs>
        <w:autoSpaceDE w:val="0"/>
        <w:autoSpaceDN w:val="0"/>
        <w:adjustRightInd w:val="0"/>
        <w:ind w:firstLine="1440"/>
        <w:rPr>
          <w:szCs w:val="24"/>
        </w:rPr>
      </w:pPr>
      <w:r w:rsidRPr="00DC4EEA">
        <w:rPr>
          <w:rFonts w:eastAsia="Calibri"/>
          <w:szCs w:val="24"/>
          <w:lang w:val="ru-RU"/>
        </w:rPr>
        <w:t>Уколико су време до увођења у посао или прекид радова дужи од шест месеци без кривице понуђача, понуђач има право да захтева корекцију уговорене цене</w:t>
      </w:r>
      <w:r w:rsidRPr="00DC4EEA">
        <w:rPr>
          <w:rFonts w:eastAsia="Calibri"/>
          <w:szCs w:val="24"/>
        </w:rPr>
        <w:t xml:space="preserve">, </w:t>
      </w:r>
      <w:r w:rsidRPr="00DC4EEA">
        <w:rPr>
          <w:szCs w:val="24"/>
        </w:rPr>
        <w:t>а на основу месечног индекса потрошачких цена према званично објављеним подацима Републичког завода за статистику.</w:t>
      </w:r>
      <w:r w:rsidRPr="00DC4EEA">
        <w:rPr>
          <w:rFonts w:eastAsia="Calibri"/>
          <w:szCs w:val="24"/>
          <w:lang w:val="ru-RU"/>
        </w:rPr>
        <w:t xml:space="preserve"> </w:t>
      </w:r>
      <w:r w:rsidRPr="00DC4EEA">
        <w:rPr>
          <w:rFonts w:eastAsia="Calibri"/>
          <w:szCs w:val="24"/>
        </w:rPr>
        <w:t>У том случају, ц</w:t>
      </w:r>
      <w:r w:rsidRPr="00DC4EEA">
        <w:rPr>
          <w:szCs w:val="24"/>
        </w:rPr>
        <w:t>ена се може мењати, само уз писану сагласност уговорних страна.</w:t>
      </w:r>
    </w:p>
    <w:p w:rsidR="008A40D3" w:rsidRPr="00DC4EEA" w:rsidRDefault="008A40D3" w:rsidP="008A40D3">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су количине стварно изведених радова уписаних у грађевинској књизи и оверених од стране Надзорног органа Наручиоца веће од количина предвиђених у Обрасцу </w:t>
      </w:r>
      <w:r w:rsidRPr="00DC4EEA">
        <w:rPr>
          <w:rFonts w:eastAsia="Calibri"/>
          <w:szCs w:val="24"/>
        </w:rPr>
        <w:t>понуде</w:t>
      </w:r>
      <w:r w:rsidRPr="00DC4EEA">
        <w:rPr>
          <w:rFonts w:eastAsia="Calibri"/>
          <w:szCs w:val="24"/>
          <w:lang w:val="ru-RU"/>
        </w:rPr>
        <w:t xml:space="preserve"> (предмеру радова) из усвојене понуде, исте ће се сматрати вишком радова. </w:t>
      </w:r>
    </w:p>
    <w:p w:rsidR="008A40D3" w:rsidRPr="00DC4EEA" w:rsidRDefault="008A40D3" w:rsidP="008A40D3">
      <w:pPr>
        <w:tabs>
          <w:tab w:val="left" w:pos="990"/>
        </w:tabs>
        <w:rPr>
          <w:b/>
          <w:bCs/>
          <w:i/>
          <w:iCs/>
          <w:szCs w:val="24"/>
        </w:rPr>
      </w:pPr>
      <w:r w:rsidRPr="00DC4EEA">
        <w:rPr>
          <w:rFonts w:eastAsia="Calibri"/>
          <w:szCs w:val="24"/>
        </w:rPr>
        <w:tab/>
      </w:r>
      <w:r w:rsidRPr="00DC4EEA">
        <w:rPr>
          <w:rFonts w:eastAsia="Calibri"/>
          <w:szCs w:val="24"/>
        </w:rPr>
        <w:tab/>
      </w:r>
      <w:r w:rsidRPr="00DC4EEA">
        <w:rPr>
          <w:rFonts w:eastAsia="Calibri"/>
          <w:szCs w:val="24"/>
          <w:lang w:val="ru-RU"/>
        </w:rPr>
        <w:t xml:space="preserve">Уколико су количине стварно изведених радова уписаних у грађевинској књизи и оверених од стране Надзорног органа Наручиоца мање од количина предвиђених у Обрасцу </w:t>
      </w:r>
      <w:r w:rsidRPr="00DC4EEA">
        <w:rPr>
          <w:rFonts w:eastAsia="Calibri"/>
          <w:szCs w:val="24"/>
        </w:rPr>
        <w:t>понуде</w:t>
      </w:r>
      <w:r w:rsidRPr="00DC4EEA">
        <w:rPr>
          <w:rFonts w:eastAsia="Calibri"/>
          <w:szCs w:val="24"/>
          <w:lang w:val="ru-RU"/>
        </w:rPr>
        <w:t xml:space="preserve"> (предмеру радова) из усвојене понуде, Наручилац ће платити понуђачу само стварно изведене радове на основу јединичних цена из понуде.</w:t>
      </w:r>
    </w:p>
    <w:p w:rsidR="00760252" w:rsidRPr="00DC4EEA" w:rsidRDefault="008A40D3" w:rsidP="008A40D3">
      <w:pPr>
        <w:rPr>
          <w:szCs w:val="24"/>
        </w:rPr>
      </w:pPr>
      <w:r w:rsidRPr="00DC4EEA">
        <w:rPr>
          <w:szCs w:val="24"/>
        </w:rPr>
        <w:tab/>
        <w:t>Ако је у понуди исказана неуобичајено ниска цена, Наручилац ће поступити у складу са чланом 92. Закона.</w:t>
      </w:r>
    </w:p>
    <w:p w:rsidR="00760252" w:rsidRPr="00DC4EEA" w:rsidRDefault="00760252" w:rsidP="00760252">
      <w:pPr>
        <w:pStyle w:val="Standard"/>
        <w:rPr>
          <w:color w:val="auto"/>
          <w:lang w:val="ru-RU"/>
        </w:rPr>
      </w:pPr>
    </w:p>
    <w:p w:rsidR="00EA7FE6" w:rsidRPr="00DC4EEA" w:rsidRDefault="00760252" w:rsidP="006556C2">
      <w:pPr>
        <w:pStyle w:val="Standard"/>
        <w:rPr>
          <w:b/>
          <w:color w:val="auto"/>
          <w:lang w:val="ru-RU"/>
        </w:rPr>
      </w:pPr>
      <w:r w:rsidRPr="00DC4EEA">
        <w:rPr>
          <w:b/>
          <w:color w:val="auto"/>
          <w:lang w:val="ru-RU"/>
        </w:rPr>
        <w:tab/>
        <w:t>10. Захтеви у погледу начина и услова плаћања</w:t>
      </w:r>
      <w:r w:rsidR="00EA7FE6" w:rsidRPr="00DC4EEA">
        <w:rPr>
          <w:color w:val="auto"/>
          <w:lang w:val="ru-RU"/>
        </w:rPr>
        <w:t xml:space="preserve"> </w:t>
      </w:r>
    </w:p>
    <w:p w:rsidR="001F5F14" w:rsidRPr="00CF48DA" w:rsidRDefault="001F5F14" w:rsidP="001F5F14">
      <w:pPr>
        <w:pStyle w:val="Default"/>
        <w:jc w:val="both"/>
        <w:rPr>
          <w:rFonts w:eastAsiaTheme="minorHAnsi"/>
        </w:rPr>
      </w:pPr>
      <w:r>
        <w:rPr>
          <w:b/>
        </w:rPr>
        <w:tab/>
      </w:r>
      <w:r>
        <w:rPr>
          <w:b/>
        </w:rPr>
        <w:tab/>
      </w:r>
      <w:r w:rsidRPr="00CF48DA">
        <w:rPr>
          <w:rFonts w:eastAsiaTheme="minorHAnsi"/>
        </w:rPr>
        <w:t xml:space="preserve">Понуђач се обавезује да ће уговорене радове обрачунавати по привременим и окончаној ситуацији, на основу количина изведених радова по грађевинској књизи, обострано оверених и јединичних цена из усвојене понуде. </w:t>
      </w:r>
    </w:p>
    <w:p w:rsidR="001F5F14" w:rsidRDefault="001F5F14" w:rsidP="001F5F14">
      <w:pPr>
        <w:widowControl/>
        <w:tabs>
          <w:tab w:val="clear" w:pos="1440"/>
        </w:tabs>
        <w:autoSpaceDE w:val="0"/>
        <w:autoSpaceDN w:val="0"/>
        <w:adjustRightInd w:val="0"/>
        <w:ind w:firstLine="1440"/>
        <w:rPr>
          <w:rFonts w:eastAsiaTheme="minorHAnsi"/>
          <w:color w:val="000000"/>
          <w:szCs w:val="24"/>
        </w:rPr>
      </w:pPr>
      <w:r w:rsidRPr="00CF48DA">
        <w:rPr>
          <w:rFonts w:eastAsiaTheme="minorHAnsi"/>
          <w:color w:val="000000"/>
          <w:szCs w:val="24"/>
          <w:lang w:val="en-US"/>
        </w:rPr>
        <w:t xml:space="preserve">Плаћање ће се извршити у року </w:t>
      </w:r>
      <w:r>
        <w:rPr>
          <w:rFonts w:eastAsiaTheme="minorHAnsi"/>
          <w:color w:val="000000"/>
          <w:szCs w:val="24"/>
        </w:rPr>
        <w:t>до</w:t>
      </w:r>
      <w:r w:rsidRPr="00CF48DA">
        <w:rPr>
          <w:rFonts w:eastAsiaTheme="minorHAnsi"/>
          <w:color w:val="000000"/>
          <w:szCs w:val="24"/>
          <w:lang w:val="en-US"/>
        </w:rPr>
        <w:t xml:space="preserve"> 45 дана од дана службеног пријема исправног рачуна, на следећи начин: </w:t>
      </w:r>
    </w:p>
    <w:p w:rsidR="001F5F14" w:rsidRPr="00CF48DA" w:rsidRDefault="001F5F14" w:rsidP="001F5F14">
      <w:pPr>
        <w:widowControl/>
        <w:tabs>
          <w:tab w:val="clear" w:pos="1440"/>
        </w:tabs>
        <w:autoSpaceDE w:val="0"/>
        <w:autoSpaceDN w:val="0"/>
        <w:adjustRightInd w:val="0"/>
        <w:spacing w:after="27"/>
        <w:ind w:firstLine="1440"/>
        <w:rPr>
          <w:rFonts w:eastAsiaTheme="minorHAnsi"/>
          <w:color w:val="000000"/>
          <w:szCs w:val="24"/>
          <w:lang w:val="en-US"/>
        </w:rPr>
      </w:pPr>
      <w:r w:rsidRPr="00CF48DA">
        <w:rPr>
          <w:rFonts w:eastAsiaTheme="minorHAnsi"/>
          <w:color w:val="000000"/>
          <w:szCs w:val="24"/>
          <w:lang w:val="en-US"/>
        </w:rPr>
        <w:t xml:space="preserve">- </w:t>
      </w:r>
      <w:r>
        <w:rPr>
          <w:rFonts w:eastAsiaTheme="minorHAnsi"/>
          <w:color w:val="000000"/>
          <w:szCs w:val="24"/>
        </w:rPr>
        <w:t>9</w:t>
      </w:r>
      <w:r w:rsidRPr="00CF48DA">
        <w:rPr>
          <w:rFonts w:eastAsiaTheme="minorHAnsi"/>
          <w:color w:val="000000"/>
          <w:szCs w:val="24"/>
          <w:lang w:val="en-US"/>
        </w:rPr>
        <w:t xml:space="preserve">0% од вредности укупно изведених радова по привременим ситуацијама, према обиму изведених радова; </w:t>
      </w:r>
    </w:p>
    <w:p w:rsidR="001F5F14" w:rsidRPr="00CF48DA" w:rsidRDefault="001F5F14" w:rsidP="001F5F14">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- 10% од вредности укупно изведених радова Наручилац плаћа по окончаној ситуацији после техничког пријема изведених радова (односно 5% уколико понуђач не достави </w:t>
      </w:r>
      <w:r>
        <w:rPr>
          <w:rFonts w:eastAsiaTheme="minorHAnsi"/>
          <w:color w:val="000000"/>
          <w:szCs w:val="24"/>
        </w:rPr>
        <w:t>банкарску гаранцију</w:t>
      </w:r>
      <w:r w:rsidRPr="00CF48DA">
        <w:rPr>
          <w:rFonts w:eastAsiaTheme="minorHAnsi"/>
          <w:color w:val="000000"/>
          <w:szCs w:val="24"/>
          <w:lang w:val="en-US"/>
        </w:rPr>
        <w:t xml:space="preserve"> за отклањање грешака у гарантном року). </w:t>
      </w:r>
    </w:p>
    <w:p w:rsidR="001F5F14" w:rsidRPr="00CF48DA" w:rsidRDefault="001F5F14" w:rsidP="001F5F14">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Уколико Наручилац оспори испостављену привремену ситуацију у </w:t>
      </w:r>
      <w:r>
        <w:rPr>
          <w:rFonts w:eastAsiaTheme="minorHAnsi"/>
          <w:color w:val="000000"/>
          <w:szCs w:val="24"/>
        </w:rPr>
        <w:t xml:space="preserve">одређеном </w:t>
      </w:r>
      <w:r w:rsidRPr="00CF48DA">
        <w:rPr>
          <w:rFonts w:eastAsiaTheme="minorHAnsi"/>
          <w:color w:val="000000"/>
          <w:szCs w:val="24"/>
          <w:lang w:val="en-US"/>
        </w:rPr>
        <w:t xml:space="preserve">делу, дужан је да о разлозима оспоравања обавести понуђача и исплати неспорни део ситуације, а спорни део се има решити са следећом привременом ситуацијом. </w:t>
      </w:r>
    </w:p>
    <w:p w:rsidR="001F5F14" w:rsidRPr="00CF48DA" w:rsidRDefault="001F5F14" w:rsidP="001F5F14">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Плаћање се врши уплатом на рачун понуђача. Рачун мора да садржи број и датум предметног уговора. </w:t>
      </w:r>
    </w:p>
    <w:p w:rsidR="00EA7FE6" w:rsidRPr="00DC4EEA" w:rsidRDefault="00EA7FE6" w:rsidP="00374E6F">
      <w:pPr>
        <w:widowControl/>
        <w:tabs>
          <w:tab w:val="clear" w:pos="1440"/>
        </w:tabs>
        <w:autoSpaceDE w:val="0"/>
        <w:autoSpaceDN w:val="0"/>
        <w:adjustRightInd w:val="0"/>
        <w:rPr>
          <w:rFonts w:eastAsia="Calibri"/>
          <w:szCs w:val="24"/>
          <w:lang w:val="ru-RU"/>
        </w:rPr>
      </w:pPr>
    </w:p>
    <w:p w:rsidR="00760252" w:rsidRPr="00DC4EEA" w:rsidRDefault="00760252" w:rsidP="00760252">
      <w:pPr>
        <w:pStyle w:val="Standard"/>
        <w:rPr>
          <w:color w:val="auto"/>
          <w:lang w:val="ru-RU"/>
        </w:rPr>
      </w:pPr>
      <w:r w:rsidRPr="00DC4EEA">
        <w:rPr>
          <w:b/>
          <w:color w:val="auto"/>
          <w:lang w:val="ru-RU"/>
        </w:rPr>
        <w:t xml:space="preserve">                 </w:t>
      </w:r>
      <w:r w:rsidRPr="00DC4EEA">
        <w:rPr>
          <w:b/>
          <w:bCs/>
          <w:iCs/>
          <w:color w:val="auto"/>
          <w:lang w:val="ru-RU"/>
        </w:rPr>
        <w:tab/>
        <w:t xml:space="preserve">11. </w:t>
      </w:r>
      <w:r w:rsidRPr="00DC4EEA">
        <w:rPr>
          <w:b/>
          <w:iCs/>
          <w:color w:val="auto"/>
          <w:lang w:val="ru-RU"/>
        </w:rPr>
        <w:t>Захтев у погледу рока важења понуде</w:t>
      </w:r>
    </w:p>
    <w:p w:rsidR="00760252" w:rsidRPr="00DC4EEA" w:rsidRDefault="00760252" w:rsidP="00760252">
      <w:pPr>
        <w:pStyle w:val="Standard"/>
        <w:rPr>
          <w:iCs/>
          <w:color w:val="auto"/>
          <w:lang w:val="ru-RU"/>
        </w:rPr>
      </w:pPr>
      <w:r w:rsidRPr="00DC4EEA">
        <w:rPr>
          <w:iCs/>
          <w:color w:val="auto"/>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760252" w:rsidRPr="00DC4EEA" w:rsidRDefault="00760252" w:rsidP="00760252">
      <w:pPr>
        <w:pStyle w:val="Standard"/>
        <w:rPr>
          <w:iCs/>
          <w:color w:val="auto"/>
          <w:lang w:val="ru-RU"/>
        </w:rPr>
      </w:pPr>
      <w:r w:rsidRPr="00DC4EEA">
        <w:rPr>
          <w:iCs/>
          <w:color w:val="auto"/>
          <w:lang w:val="ru-RU"/>
        </w:rPr>
        <w:lastRenderedPageBreak/>
        <w:tab/>
        <w:t>Понуђач који прихвати захтев за продужење рока важења понуде не може мењати понуду.</w:t>
      </w:r>
    </w:p>
    <w:p w:rsidR="00760252" w:rsidRPr="00DC4EEA" w:rsidRDefault="00760252" w:rsidP="00760252">
      <w:pPr>
        <w:pStyle w:val="Standard"/>
        <w:rPr>
          <w:color w:val="auto"/>
          <w:lang w:val="ru-RU"/>
        </w:rPr>
      </w:pPr>
    </w:p>
    <w:p w:rsidR="00760252" w:rsidRPr="00DC4EEA" w:rsidRDefault="00760252" w:rsidP="00760252">
      <w:pPr>
        <w:pStyle w:val="Standard"/>
        <w:outlineLvl w:val="0"/>
        <w:rPr>
          <w:b/>
          <w:color w:val="auto"/>
          <w:lang w:val="ru-RU"/>
        </w:rPr>
      </w:pPr>
      <w:r w:rsidRPr="00DC4EEA">
        <w:rPr>
          <w:b/>
          <w:color w:val="auto"/>
          <w:lang w:val="ru-RU"/>
        </w:rPr>
        <w:tab/>
        <w:t>12. Средства финансијског обезбеђења</w:t>
      </w:r>
    </w:p>
    <w:p w:rsidR="00760252" w:rsidRPr="00DC4EEA" w:rsidRDefault="00760252" w:rsidP="00760252">
      <w:pPr>
        <w:pStyle w:val="Standard"/>
        <w:shd w:val="clear" w:color="auto" w:fill="FFFFFF"/>
        <w:rPr>
          <w:b/>
          <w:color w:val="auto"/>
          <w:lang w:val="ru-RU"/>
        </w:rPr>
      </w:pPr>
      <w:r w:rsidRPr="00DC4EEA">
        <w:rPr>
          <w:b/>
          <w:color w:val="auto"/>
          <w:lang w:val="ru-RU"/>
        </w:rPr>
        <w:t xml:space="preserve">  </w:t>
      </w:r>
      <w:r w:rsidRPr="00DC4EEA">
        <w:rPr>
          <w:b/>
          <w:color w:val="auto"/>
          <w:lang w:val="ru-RU"/>
        </w:rPr>
        <w:tab/>
      </w:r>
    </w:p>
    <w:p w:rsidR="00A3448C" w:rsidRPr="00DC4EEA" w:rsidRDefault="00760252" w:rsidP="00A3448C">
      <w:pPr>
        <w:keepNext/>
        <w:shd w:val="clear" w:color="auto" w:fill="FFFFFF"/>
        <w:rPr>
          <w:b/>
          <w:szCs w:val="24"/>
        </w:rPr>
      </w:pPr>
      <w:r w:rsidRPr="00DC4EEA">
        <w:rPr>
          <w:b/>
          <w:szCs w:val="24"/>
          <w:lang w:val="ru-RU"/>
        </w:rPr>
        <w:tab/>
      </w:r>
      <w:r w:rsidRPr="00DC4EEA">
        <w:rPr>
          <w:szCs w:val="24"/>
          <w:lang w:val="ru-RU"/>
        </w:rPr>
        <w:t>-</w:t>
      </w:r>
      <w:r w:rsidRPr="00DC4EEA">
        <w:rPr>
          <w:b/>
          <w:szCs w:val="24"/>
          <w:lang w:val="ru-RU"/>
        </w:rPr>
        <w:t xml:space="preserve">  </w:t>
      </w:r>
      <w:r w:rsidR="00A3448C" w:rsidRPr="00DC4EEA">
        <w:rPr>
          <w:b/>
          <w:szCs w:val="24"/>
          <w:lang w:val="ru-RU"/>
        </w:rPr>
        <w:t>1</w:t>
      </w:r>
      <w:r w:rsidR="00A3448C" w:rsidRPr="00DC4EEA">
        <w:rPr>
          <w:b/>
          <w:szCs w:val="24"/>
          <w:lang w:val="en-US"/>
        </w:rPr>
        <w:t>2</w:t>
      </w:r>
      <w:r w:rsidR="00A3448C" w:rsidRPr="00DC4EEA">
        <w:rPr>
          <w:b/>
          <w:szCs w:val="24"/>
          <w:lang w:val="ru-RU"/>
        </w:rPr>
        <w:t xml:space="preserve">.1. </w:t>
      </w:r>
      <w:r w:rsidR="00A3448C" w:rsidRPr="00DC4EEA">
        <w:rPr>
          <w:b/>
          <w:szCs w:val="24"/>
        </w:rPr>
        <w:t>Оригинал банкарска гаранциај за озбиљност понуде</w:t>
      </w:r>
    </w:p>
    <w:p w:rsidR="00A3448C" w:rsidRPr="00DC4EEA" w:rsidRDefault="00A3448C" w:rsidP="00A3448C">
      <w:pPr>
        <w:keepNext/>
        <w:shd w:val="clear" w:color="auto" w:fill="FFFFFF"/>
        <w:rPr>
          <w:szCs w:val="24"/>
        </w:rPr>
      </w:pPr>
      <w:r w:rsidRPr="00DC4EEA">
        <w:rPr>
          <w:szCs w:val="24"/>
        </w:rPr>
        <w:tab/>
        <w:t>Понуђач је дужан да уз понуду достави оригинал банкарску гаранцију за озбиљност понуде у висини од 2% од вредности понуде, без ПДВ.</w:t>
      </w:r>
    </w:p>
    <w:p w:rsidR="00A3448C" w:rsidRPr="00DC4EEA" w:rsidRDefault="00A3448C" w:rsidP="00A3448C">
      <w:pPr>
        <w:keepNext/>
        <w:shd w:val="clear" w:color="auto" w:fill="FFFFFF"/>
        <w:rPr>
          <w:szCs w:val="24"/>
        </w:rPr>
      </w:pPr>
      <w:r w:rsidRPr="00DC4EEA">
        <w:rPr>
          <w:szCs w:val="24"/>
        </w:rPr>
        <w:tab/>
        <w:t>Банкарска гаранција за озбиљност понуде  мора да траје најмање док траје рок важности понуде (у складу са роком важења понуде који понуђач даје у обрасцу понуде) и мора бити безусловна, неопозива и платива на први позив, без приговора.</w:t>
      </w:r>
    </w:p>
    <w:p w:rsidR="00A3448C" w:rsidRPr="00DC4EEA" w:rsidRDefault="00A3448C" w:rsidP="00A3448C">
      <w:pPr>
        <w:keepNext/>
        <w:shd w:val="clear" w:color="auto" w:fill="FFFFFF"/>
        <w:rPr>
          <w:szCs w:val="24"/>
        </w:rPr>
      </w:pPr>
      <w:r w:rsidRPr="00DC4EEA">
        <w:rPr>
          <w:szCs w:val="24"/>
        </w:rPr>
        <w:tab/>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FB2B52" w:rsidRPr="001F5F14" w:rsidRDefault="00A3448C" w:rsidP="001F5F14">
      <w:pPr>
        <w:rPr>
          <w:szCs w:val="24"/>
          <w:lang w:val="en-US"/>
        </w:rPr>
      </w:pPr>
      <w:r w:rsidRPr="00DC4EEA">
        <w:rPr>
          <w:szCs w:val="24"/>
        </w:rPr>
        <w:tab/>
      </w:r>
    </w:p>
    <w:p w:rsidR="00687B61" w:rsidRPr="00DC4EEA" w:rsidRDefault="00E008CA" w:rsidP="00687B61">
      <w:pPr>
        <w:spacing w:after="120"/>
        <w:ind w:left="1985" w:hanging="567"/>
        <w:rPr>
          <w:b/>
          <w:noProof/>
          <w:szCs w:val="24"/>
        </w:rPr>
      </w:pPr>
      <w:r w:rsidRPr="00DC4EEA">
        <w:rPr>
          <w:b/>
          <w:szCs w:val="24"/>
        </w:rPr>
        <w:tab/>
        <w:t>12.4</w:t>
      </w:r>
      <w:r w:rsidR="00FB2B52" w:rsidRPr="00DC4EEA">
        <w:rPr>
          <w:szCs w:val="24"/>
        </w:rPr>
        <w:t>.</w:t>
      </w:r>
      <w:r w:rsidR="00687B61" w:rsidRPr="00DC4EEA">
        <w:rPr>
          <w:b/>
          <w:szCs w:val="24"/>
        </w:rPr>
        <w:t>Оригинал писмо о намерама банке за издавање банкарске гаранција за добро извршење посла, обавезујућег карактера</w:t>
      </w:r>
    </w:p>
    <w:p w:rsidR="00687B61" w:rsidRPr="00DC4EEA" w:rsidRDefault="00687B61" w:rsidP="00687B61">
      <w:pPr>
        <w:spacing w:after="120"/>
        <w:rPr>
          <w:szCs w:val="24"/>
        </w:rPr>
      </w:pPr>
      <w:r w:rsidRPr="00DC4EEA">
        <w:rPr>
          <w:b/>
          <w:szCs w:val="24"/>
        </w:rPr>
        <w:tab/>
      </w:r>
      <w:r w:rsidRPr="00DC4EEA">
        <w:rPr>
          <w:rFonts w:eastAsia="Calibri"/>
          <w:noProof/>
          <w:szCs w:val="24"/>
        </w:rPr>
        <w:t>Понуђач је дужан да у понуди достави оригинал писмо о намерама банке за издавање банкарске гаранције за добро извршење посла у износу од</w:t>
      </w:r>
      <w:r w:rsidRPr="00DC4EEA">
        <w:rPr>
          <w:noProof/>
          <w:szCs w:val="24"/>
        </w:rPr>
        <w:t xml:space="preserve"> </w:t>
      </w:r>
      <w:r w:rsidR="000E1C74" w:rsidRPr="001F5F14">
        <w:rPr>
          <w:noProof/>
          <w:szCs w:val="24"/>
        </w:rPr>
        <w:t>15</w:t>
      </w:r>
      <w:r w:rsidRPr="001F5F14">
        <w:rPr>
          <w:noProof/>
          <w:szCs w:val="24"/>
        </w:rPr>
        <w:t>.000.000,00</w:t>
      </w:r>
      <w:r w:rsidRPr="00DC4EEA">
        <w:rPr>
          <w:noProof/>
          <w:szCs w:val="24"/>
        </w:rPr>
        <w:t xml:space="preserve"> динара, без ПДВ-а</w:t>
      </w:r>
      <w:r w:rsidRPr="00DC4EEA">
        <w:rPr>
          <w:szCs w:val="24"/>
        </w:rPr>
        <w:t>, обавезујућег карактера за банку.</w:t>
      </w:r>
    </w:p>
    <w:p w:rsidR="00687B61" w:rsidRPr="00DC4EEA" w:rsidRDefault="00687B61" w:rsidP="00687B61">
      <w:pPr>
        <w:rPr>
          <w:szCs w:val="24"/>
        </w:rPr>
      </w:pPr>
      <w:r w:rsidRPr="00DC4EEA">
        <w:rPr>
          <w:szCs w:val="24"/>
        </w:rPr>
        <w:tab/>
        <w:t xml:space="preserve">Писмо не сме бити ограничено роком трајања (датумом) и не сме имати садржину која се односи на политику банке, а нарочито одредницу да писмо не представља даљу обавезу за банку, као гаранта. </w:t>
      </w:r>
    </w:p>
    <w:p w:rsidR="00FB2B52" w:rsidRPr="00DC4EEA" w:rsidRDefault="00FB2B52" w:rsidP="00FB2B52">
      <w:pPr>
        <w:spacing w:after="120"/>
        <w:rPr>
          <w:rFonts w:eastAsia="Calibri"/>
          <w:noProof/>
          <w:szCs w:val="24"/>
        </w:rPr>
      </w:pPr>
    </w:p>
    <w:p w:rsidR="00A3448C" w:rsidRPr="00DC4EEA" w:rsidRDefault="00FB2B52" w:rsidP="00A3448C">
      <w:pPr>
        <w:keepNext/>
        <w:shd w:val="clear" w:color="auto" w:fill="FFFFFF"/>
        <w:rPr>
          <w:b/>
          <w:szCs w:val="24"/>
        </w:rPr>
      </w:pPr>
      <w:r w:rsidRPr="00DC4EEA">
        <w:rPr>
          <w:b/>
          <w:szCs w:val="24"/>
        </w:rPr>
        <w:tab/>
      </w:r>
      <w:r w:rsidR="00A3448C" w:rsidRPr="00DC4EEA">
        <w:rPr>
          <w:b/>
          <w:szCs w:val="24"/>
        </w:rPr>
        <w:t>1</w:t>
      </w:r>
      <w:r w:rsidR="00A3448C" w:rsidRPr="00DC4EEA">
        <w:rPr>
          <w:b/>
          <w:szCs w:val="24"/>
          <w:lang w:val="en-US"/>
        </w:rPr>
        <w:t>2</w:t>
      </w:r>
      <w:r w:rsidR="003340E5" w:rsidRPr="00DC4EEA">
        <w:rPr>
          <w:b/>
          <w:szCs w:val="24"/>
        </w:rPr>
        <w:t>.</w:t>
      </w:r>
      <w:r w:rsidR="00E008CA" w:rsidRPr="00DC4EEA">
        <w:rPr>
          <w:b/>
          <w:szCs w:val="24"/>
        </w:rPr>
        <w:t>5</w:t>
      </w:r>
      <w:r w:rsidR="00A3448C" w:rsidRPr="00DC4EEA">
        <w:rPr>
          <w:b/>
          <w:szCs w:val="24"/>
        </w:rPr>
        <w:t>. Оригинал банкарска гаранциј</w:t>
      </w:r>
      <w:r w:rsidR="00A3448C" w:rsidRPr="00DC4EEA">
        <w:rPr>
          <w:b/>
          <w:szCs w:val="24"/>
          <w:lang w:val="en-US"/>
        </w:rPr>
        <w:t>a</w:t>
      </w:r>
      <w:r w:rsidR="00A3448C" w:rsidRPr="00DC4EEA">
        <w:rPr>
          <w:b/>
          <w:szCs w:val="24"/>
        </w:rPr>
        <w:t xml:space="preserve"> за добро извршење посла</w:t>
      </w:r>
    </w:p>
    <w:p w:rsidR="00A3448C" w:rsidRPr="00DC4EEA" w:rsidRDefault="00A3448C" w:rsidP="00A3448C">
      <w:pPr>
        <w:keepNext/>
        <w:shd w:val="clear" w:color="auto" w:fill="FFFFFF"/>
        <w:rPr>
          <w:szCs w:val="24"/>
        </w:rPr>
      </w:pPr>
      <w:r w:rsidRPr="00DC4EEA">
        <w:rPr>
          <w:szCs w:val="24"/>
        </w:rPr>
        <w:tab/>
        <w:t>Понуђач коме буде додељен уговор, дужан је да у року од 15 даана од закључења уговра, као средство финансијског обезбеђења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A3448C" w:rsidRPr="00DC4EEA" w:rsidRDefault="00A3448C" w:rsidP="00A3448C">
      <w:pPr>
        <w:rPr>
          <w:szCs w:val="24"/>
        </w:rPr>
      </w:pPr>
      <w:r w:rsidRPr="00DC4EEA">
        <w:rPr>
          <w:szCs w:val="24"/>
        </w:rPr>
        <w:tab/>
        <w:t>Поднета банкарска гаранција мора бити безусловна, неопозива и платива на први позив, без приговора.</w:t>
      </w:r>
    </w:p>
    <w:p w:rsidR="003340E5" w:rsidRPr="00DC4EEA" w:rsidRDefault="003340E5" w:rsidP="00A3448C">
      <w:pPr>
        <w:rPr>
          <w:szCs w:val="24"/>
        </w:rPr>
      </w:pPr>
    </w:p>
    <w:p w:rsidR="003340E5" w:rsidRPr="00DC4EEA" w:rsidRDefault="003340E5" w:rsidP="003340E5">
      <w:pPr>
        <w:keepNext/>
        <w:shd w:val="clear" w:color="auto" w:fill="FFFFFF"/>
        <w:rPr>
          <w:b/>
          <w:noProof/>
          <w:szCs w:val="24"/>
        </w:rPr>
      </w:pPr>
      <w:r w:rsidRPr="00DC4EEA">
        <w:rPr>
          <w:b/>
          <w:noProof/>
          <w:szCs w:val="24"/>
        </w:rPr>
        <w:tab/>
      </w:r>
      <w:r w:rsidR="00E008CA" w:rsidRPr="00DC4EEA">
        <w:rPr>
          <w:b/>
          <w:noProof/>
          <w:szCs w:val="24"/>
        </w:rPr>
        <w:t>12.6</w:t>
      </w:r>
      <w:r w:rsidRPr="00DC4EEA">
        <w:rPr>
          <w:b/>
          <w:noProof/>
          <w:szCs w:val="24"/>
        </w:rPr>
        <w:t>. Оригинал писмо о намерама банке за издавање банкарске</w:t>
      </w:r>
    </w:p>
    <w:p w:rsidR="00687B61" w:rsidRPr="00DC4EEA" w:rsidRDefault="003340E5" w:rsidP="003340E5">
      <w:pPr>
        <w:keepNext/>
        <w:shd w:val="clear" w:color="auto" w:fill="FFFFFF"/>
        <w:rPr>
          <w:b/>
          <w:noProof/>
          <w:szCs w:val="24"/>
        </w:rPr>
      </w:pPr>
      <w:r w:rsidRPr="00DC4EEA">
        <w:rPr>
          <w:b/>
          <w:noProof/>
          <w:szCs w:val="24"/>
        </w:rPr>
        <w:tab/>
        <w:t xml:space="preserve"> гаранције за </w:t>
      </w:r>
      <w:r w:rsidRPr="00DC4EEA">
        <w:rPr>
          <w:b/>
          <w:szCs w:val="24"/>
        </w:rPr>
        <w:t>отклањање грешака у гарантном року</w:t>
      </w:r>
      <w:r w:rsidRPr="00DC4EEA">
        <w:rPr>
          <w:b/>
          <w:noProof/>
          <w:szCs w:val="24"/>
        </w:rPr>
        <w:t>, обавезујућег</w:t>
      </w:r>
    </w:p>
    <w:p w:rsidR="003340E5" w:rsidRPr="00DC4EEA" w:rsidRDefault="00687B61" w:rsidP="003340E5">
      <w:pPr>
        <w:keepNext/>
        <w:shd w:val="clear" w:color="auto" w:fill="FFFFFF"/>
        <w:rPr>
          <w:b/>
          <w:noProof/>
          <w:szCs w:val="24"/>
        </w:rPr>
      </w:pPr>
      <w:r w:rsidRPr="00DC4EEA">
        <w:rPr>
          <w:b/>
          <w:noProof/>
          <w:szCs w:val="24"/>
        </w:rPr>
        <w:t xml:space="preserve">                        </w:t>
      </w:r>
      <w:r w:rsidR="003340E5" w:rsidRPr="00DC4EEA">
        <w:rPr>
          <w:b/>
          <w:noProof/>
          <w:szCs w:val="24"/>
        </w:rPr>
        <w:t xml:space="preserve"> карактера</w:t>
      </w:r>
    </w:p>
    <w:p w:rsidR="003340E5" w:rsidRPr="00DC4EEA" w:rsidRDefault="003340E5" w:rsidP="003340E5">
      <w:pPr>
        <w:keepNext/>
        <w:shd w:val="clear" w:color="auto" w:fill="FFFFFF"/>
        <w:rPr>
          <w:szCs w:val="24"/>
        </w:rPr>
      </w:pPr>
    </w:p>
    <w:p w:rsidR="003340E5" w:rsidRPr="00DC4EEA" w:rsidRDefault="003340E5" w:rsidP="003340E5">
      <w:pPr>
        <w:spacing w:after="120"/>
        <w:rPr>
          <w:noProof/>
          <w:szCs w:val="24"/>
        </w:rPr>
      </w:pPr>
      <w:r w:rsidRPr="00DC4EEA">
        <w:rPr>
          <w:rFonts w:eastAsia="Calibri"/>
          <w:noProof/>
          <w:szCs w:val="24"/>
        </w:rPr>
        <w:tab/>
        <w:t xml:space="preserve">Понуђач је дужан да у понуди достави оригинал писмо о намерама банке за издавање банкарске гаранције за добро извршење посла у износу од </w:t>
      </w:r>
      <w:r w:rsidR="000E1C74" w:rsidRPr="001F5F14">
        <w:rPr>
          <w:noProof/>
          <w:szCs w:val="24"/>
        </w:rPr>
        <w:t>7</w:t>
      </w:r>
      <w:r w:rsidRPr="001F5F14">
        <w:rPr>
          <w:noProof/>
          <w:szCs w:val="24"/>
        </w:rPr>
        <w:t>.</w:t>
      </w:r>
      <w:r w:rsidR="000E1C74" w:rsidRPr="001F5F14">
        <w:rPr>
          <w:noProof/>
          <w:szCs w:val="24"/>
        </w:rPr>
        <w:t>5</w:t>
      </w:r>
      <w:r w:rsidRPr="001F5F14">
        <w:rPr>
          <w:noProof/>
          <w:szCs w:val="24"/>
        </w:rPr>
        <w:t>00.000,00</w:t>
      </w:r>
      <w:r w:rsidRPr="00DC4EEA">
        <w:rPr>
          <w:noProof/>
          <w:szCs w:val="24"/>
        </w:rPr>
        <w:t xml:space="preserve"> динара, без ПДВ-а, која ће трајати најмање 30 дана дуже од рока важности уговора, обавезујућег карактера за банку.</w:t>
      </w:r>
    </w:p>
    <w:p w:rsidR="00687B61" w:rsidRPr="00DC4EEA" w:rsidRDefault="00687B61" w:rsidP="00687B61">
      <w:pPr>
        <w:rPr>
          <w:szCs w:val="24"/>
        </w:rPr>
      </w:pPr>
      <w:r w:rsidRPr="00DC4EEA">
        <w:rPr>
          <w:szCs w:val="24"/>
        </w:rPr>
        <w:tab/>
        <w:t xml:space="preserve">Писмо не сме бити ограничено роком трајања (датумом) и не сме имати садржину која се односи на политику банке, а нарочито одредницу да писмо не представља даљу обавезу за банку, као гаранта. </w:t>
      </w:r>
    </w:p>
    <w:p w:rsidR="003340E5" w:rsidRPr="00DC4EEA" w:rsidRDefault="003340E5" w:rsidP="00A3448C">
      <w:pPr>
        <w:rPr>
          <w:szCs w:val="24"/>
        </w:rPr>
      </w:pPr>
    </w:p>
    <w:p w:rsidR="00A3448C" w:rsidRPr="00DC4EEA" w:rsidRDefault="00A3448C" w:rsidP="00A3448C">
      <w:pPr>
        <w:keepNext/>
        <w:shd w:val="clear" w:color="auto" w:fill="FFFFFF"/>
        <w:rPr>
          <w:szCs w:val="24"/>
        </w:rPr>
      </w:pPr>
      <w:r w:rsidRPr="00DC4EEA">
        <w:rPr>
          <w:b/>
          <w:szCs w:val="24"/>
        </w:rPr>
        <w:t xml:space="preserve">                           </w:t>
      </w:r>
      <w:r w:rsidR="00E008CA" w:rsidRPr="00DC4EEA">
        <w:rPr>
          <w:b/>
          <w:szCs w:val="24"/>
        </w:rPr>
        <w:t>12.7</w:t>
      </w:r>
      <w:r w:rsidRPr="00DC4EEA">
        <w:rPr>
          <w:b/>
          <w:szCs w:val="24"/>
        </w:rPr>
        <w:t xml:space="preserve"> Банкарску гаранцију за отклањање грешака у гарантном року</w:t>
      </w:r>
      <w:r w:rsidRPr="00DC4EEA">
        <w:rPr>
          <w:szCs w:val="24"/>
        </w:rPr>
        <w:t xml:space="preserve"> </w:t>
      </w:r>
    </w:p>
    <w:p w:rsidR="009F5B96" w:rsidRPr="00DC4EEA" w:rsidRDefault="009F5B96" w:rsidP="009F5B96">
      <w:pPr>
        <w:ind w:firstLine="1530"/>
        <w:rPr>
          <w:szCs w:val="24"/>
        </w:rPr>
      </w:pPr>
      <w:r>
        <w:rPr>
          <w:szCs w:val="24"/>
        </w:rPr>
        <w:tab/>
        <w:t>Понуђач</w:t>
      </w:r>
      <w:r w:rsidRPr="00DC4EEA">
        <w:rPr>
          <w:szCs w:val="24"/>
        </w:rPr>
        <w:t xml:space="preserve"> је дужан да након успешне примопредаје радова, то </w:t>
      </w:r>
      <w:r w:rsidRPr="00DC4EEA">
        <w:rPr>
          <w:szCs w:val="24"/>
        </w:rPr>
        <w:lastRenderedPageBreak/>
        <w:t xml:space="preserve">јест, 8(осам) дана од  потписивања Записника о примопредаји, преда Наручиоцу гаранцију банке за отклањање грешака у гарантном року у висини од 5% од вредности стварно изведених радова. </w:t>
      </w:r>
    </w:p>
    <w:p w:rsidR="009F5B96" w:rsidRPr="00DC4EEA" w:rsidRDefault="009F5B96" w:rsidP="009F5B96">
      <w:pPr>
        <w:widowControl/>
        <w:tabs>
          <w:tab w:val="clear" w:pos="1440"/>
        </w:tabs>
        <w:autoSpaceDE w:val="0"/>
        <w:autoSpaceDN w:val="0"/>
        <w:adjustRightInd w:val="0"/>
        <w:ind w:firstLine="1440"/>
        <w:rPr>
          <w:rFonts w:eastAsia="Calibri"/>
          <w:szCs w:val="24"/>
          <w:lang w:val="ru-RU"/>
        </w:rPr>
      </w:pPr>
      <w:r>
        <w:rPr>
          <w:szCs w:val="24"/>
        </w:rPr>
        <w:t>Понуђач</w:t>
      </w:r>
      <w:r w:rsidRPr="00DC4EEA">
        <w:rPr>
          <w:rFonts w:eastAsia="Calibri"/>
          <w:szCs w:val="24"/>
          <w:lang w:val="ru-RU"/>
        </w:rPr>
        <w:t xml:space="preserve"> је дужан да у гарантном року о свом трошку отклони све грешке, које су настале због тога што се </w:t>
      </w:r>
      <w:r>
        <w:rPr>
          <w:szCs w:val="24"/>
        </w:rPr>
        <w:t>понуђач</w:t>
      </w:r>
      <w:r w:rsidRPr="00DC4EEA">
        <w:rPr>
          <w:rFonts w:eastAsia="Calibri"/>
          <w:szCs w:val="24"/>
          <w:lang w:val="ru-RU"/>
        </w:rPr>
        <w:t xml:space="preserve"> није придржавао својих обавеза у погледу квалитета изведених радова и уграђеног материјала и опреме. </w:t>
      </w:r>
    </w:p>
    <w:p w:rsidR="009F5B96" w:rsidRPr="00DC4EEA" w:rsidRDefault="009F5B96" w:rsidP="009F5B96">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има право да тражи продужење </w:t>
      </w:r>
      <w:r w:rsidRPr="00DC4EEA">
        <w:rPr>
          <w:rFonts w:eastAsia="Calibri"/>
          <w:szCs w:val="24"/>
        </w:rPr>
        <w:t xml:space="preserve">банкарске гаранције </w:t>
      </w:r>
      <w:r w:rsidRPr="00DC4EEA">
        <w:rPr>
          <w:rFonts w:eastAsia="Calibri"/>
          <w:szCs w:val="24"/>
          <w:lang w:val="ru-RU"/>
        </w:rPr>
        <w:t xml:space="preserve"> за отклањање грешака у гарантном року, уколико </w:t>
      </w:r>
      <w:r>
        <w:rPr>
          <w:szCs w:val="24"/>
        </w:rPr>
        <w:t>понуђач</w:t>
      </w:r>
      <w:r w:rsidRPr="00DC4EEA">
        <w:rPr>
          <w:rFonts w:eastAsia="Calibri"/>
          <w:szCs w:val="24"/>
          <w:lang w:val="ru-RU"/>
        </w:rPr>
        <w:t xml:space="preserve"> на пис</w:t>
      </w:r>
      <w:r w:rsidRPr="00DC4EEA">
        <w:rPr>
          <w:rFonts w:eastAsia="Calibri"/>
          <w:szCs w:val="24"/>
        </w:rPr>
        <w:t>а</w:t>
      </w:r>
      <w:r w:rsidRPr="00DC4EEA">
        <w:rPr>
          <w:rFonts w:eastAsia="Calibri"/>
          <w:szCs w:val="24"/>
          <w:lang w:val="ru-RU"/>
        </w:rPr>
        <w:t xml:space="preserve">ни позив Наручиоца не отклони недостатке у извођењу радова, односно не усклади квалитет материјала и извођења са захтевима Наручиоца. Уколико </w:t>
      </w:r>
      <w:r>
        <w:rPr>
          <w:szCs w:val="24"/>
        </w:rPr>
        <w:t>понуђач</w:t>
      </w:r>
      <w:r w:rsidRPr="00DC4EEA">
        <w:rPr>
          <w:rFonts w:eastAsia="Calibri"/>
          <w:szCs w:val="24"/>
          <w:lang w:val="ru-RU"/>
        </w:rPr>
        <w:t xml:space="preserve"> не отпочне са отклањањем недостатака у уговореном року, Наручилац има право да наплати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w:t>
      </w:r>
    </w:p>
    <w:p w:rsidR="009F5B96" w:rsidRPr="00DC4EEA" w:rsidRDefault="009F5B96" w:rsidP="009F5B96">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w:t>
      </w:r>
      <w:r>
        <w:rPr>
          <w:szCs w:val="24"/>
        </w:rPr>
        <w:t>понуђач</w:t>
      </w:r>
      <w:r w:rsidRPr="00DC4EEA">
        <w:rPr>
          <w:rFonts w:eastAsia="Calibri"/>
          <w:szCs w:val="24"/>
          <w:lang w:val="ru-RU"/>
        </w:rPr>
        <w:t xml:space="preserve"> у наведеном року не обезбеди и не преда Наручиоцу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у висини од 5% од вредности изведених радова,</w:t>
      </w:r>
      <w:r w:rsidRPr="00DC4EEA">
        <w:rPr>
          <w:rFonts w:eastAsia="Calibri"/>
          <w:szCs w:val="24"/>
        </w:rPr>
        <w:t xml:space="preserve"> </w:t>
      </w:r>
      <w:r w:rsidRPr="00DC4EEA">
        <w:rPr>
          <w:rFonts w:eastAsia="Calibri"/>
          <w:szCs w:val="24"/>
          <w:lang w:val="ru-RU"/>
        </w:rPr>
        <w:t xml:space="preserve">износ укупне вредности радова по окончаној ситуацији ће се умањити за 5% - износ </w:t>
      </w:r>
      <w:r w:rsidRPr="00DC4EEA">
        <w:rPr>
          <w:rFonts w:eastAsia="Calibri"/>
          <w:szCs w:val="24"/>
        </w:rPr>
        <w:t>гаранције</w:t>
      </w:r>
      <w:r w:rsidRPr="00DC4EEA">
        <w:rPr>
          <w:rFonts w:eastAsia="Calibri"/>
          <w:szCs w:val="24"/>
          <w:lang w:val="ru-RU"/>
        </w:rPr>
        <w:t xml:space="preserve">. Уколико </w:t>
      </w:r>
      <w:r>
        <w:rPr>
          <w:szCs w:val="24"/>
        </w:rPr>
        <w:t>понуђач</w:t>
      </w:r>
      <w:r w:rsidRPr="00DC4EEA">
        <w:rPr>
          <w:rFonts w:eastAsia="Calibri"/>
          <w:szCs w:val="24"/>
          <w:lang w:val="ru-RU"/>
        </w:rPr>
        <w:t xml:space="preserve"> накнадно достави Наручиоцу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Наручилац ће умањен износ вредности радова по окончаној ситуацији уплатити </w:t>
      </w:r>
      <w:r>
        <w:rPr>
          <w:szCs w:val="24"/>
        </w:rPr>
        <w:t>понуђач</w:t>
      </w:r>
      <w:r w:rsidRPr="00DC4EEA">
        <w:rPr>
          <w:rFonts w:eastAsia="Calibri"/>
          <w:szCs w:val="24"/>
          <w:lang w:val="ru-RU"/>
        </w:rPr>
        <w:t xml:space="preserve">у уговореном року и на уговорени начин. </w:t>
      </w:r>
    </w:p>
    <w:p w:rsidR="009F5B96" w:rsidRPr="00DC4EEA" w:rsidRDefault="009F5B96" w:rsidP="009F5B96">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 истеку гарантног рока Наручилац ће предметну </w:t>
      </w:r>
      <w:r w:rsidRPr="00DC4EEA">
        <w:rPr>
          <w:rFonts w:eastAsia="Calibri"/>
          <w:szCs w:val="24"/>
        </w:rPr>
        <w:t>гаранцију</w:t>
      </w:r>
      <w:r w:rsidRPr="00DC4EEA">
        <w:rPr>
          <w:rFonts w:eastAsia="Calibri"/>
          <w:szCs w:val="24"/>
          <w:lang w:val="ru-RU"/>
        </w:rPr>
        <w:t xml:space="preserve"> вратити, на писани захтев </w:t>
      </w:r>
      <w:r>
        <w:rPr>
          <w:szCs w:val="24"/>
        </w:rPr>
        <w:t>понуђачу</w:t>
      </w:r>
      <w:r w:rsidRPr="00DC4EEA">
        <w:rPr>
          <w:rFonts w:eastAsia="Calibri"/>
          <w:szCs w:val="24"/>
          <w:lang w:val="ru-RU"/>
        </w:rPr>
        <w:t>.</w:t>
      </w:r>
    </w:p>
    <w:p w:rsidR="00760252" w:rsidRPr="00DC4EEA" w:rsidRDefault="00760252" w:rsidP="009F5B96">
      <w:pPr>
        <w:keepNext/>
        <w:shd w:val="clear" w:color="auto" w:fill="FFFFFF"/>
        <w:rPr>
          <w:rFonts w:eastAsia="Calibri"/>
          <w:lang w:val="ru-RU"/>
        </w:rPr>
      </w:pPr>
    </w:p>
    <w:p w:rsidR="00760252" w:rsidRPr="00DC4EEA" w:rsidRDefault="00760252" w:rsidP="00760252">
      <w:pPr>
        <w:pStyle w:val="Standard"/>
        <w:outlineLvl w:val="0"/>
        <w:rPr>
          <w:color w:val="auto"/>
          <w:lang w:val="ru-RU"/>
        </w:rPr>
      </w:pPr>
      <w:r w:rsidRPr="00DC4EEA">
        <w:rPr>
          <w:rFonts w:eastAsia="Calibri"/>
          <w:color w:val="auto"/>
          <w:lang w:val="ru-RU"/>
        </w:rPr>
        <w:tab/>
      </w:r>
      <w:r w:rsidRPr="00DC4EEA">
        <w:rPr>
          <w:b/>
          <w:color w:val="auto"/>
          <w:lang w:val="ru-RU"/>
        </w:rPr>
        <w:t>13. Реализација средстава финансијског обезбеђења</w:t>
      </w:r>
    </w:p>
    <w:p w:rsidR="00B945FC" w:rsidRPr="00DC4EEA" w:rsidRDefault="00760252" w:rsidP="00B945FC">
      <w:pPr>
        <w:rPr>
          <w:szCs w:val="24"/>
        </w:rPr>
      </w:pPr>
      <w:r w:rsidRPr="00DC4EEA">
        <w:rPr>
          <w:b/>
          <w:szCs w:val="24"/>
        </w:rPr>
        <w:tab/>
      </w:r>
      <w:r w:rsidR="00B945FC" w:rsidRPr="00DC4EEA">
        <w:rPr>
          <w:szCs w:val="24"/>
        </w:rPr>
        <w:t>Наручилац може да реализује средств</w:t>
      </w:r>
      <w:r w:rsidR="00B945FC" w:rsidRPr="00DC4EEA">
        <w:rPr>
          <w:szCs w:val="24"/>
          <w:lang w:val="sr-Latn-CS"/>
        </w:rPr>
        <w:t>a</w:t>
      </w:r>
      <w:r w:rsidR="00B945FC" w:rsidRPr="00DC4EEA">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DC4EEA" w:rsidRDefault="00760252" w:rsidP="00B945FC">
      <w:pPr>
        <w:pStyle w:val="Standard"/>
        <w:shd w:val="clear" w:color="auto" w:fill="FFFFFF"/>
        <w:rPr>
          <w:color w:val="auto"/>
          <w:lang w:val="ru-RU"/>
        </w:rPr>
      </w:pPr>
    </w:p>
    <w:p w:rsidR="00760252" w:rsidRPr="00DC4EEA" w:rsidRDefault="00760252" w:rsidP="00760252">
      <w:pPr>
        <w:pStyle w:val="Standard"/>
        <w:outlineLvl w:val="0"/>
        <w:rPr>
          <w:b/>
          <w:color w:val="auto"/>
          <w:lang w:val="ru-RU"/>
        </w:rPr>
      </w:pPr>
      <w:r w:rsidRPr="00DC4EEA">
        <w:rPr>
          <w:b/>
          <w:color w:val="auto"/>
          <w:lang w:val="ru-RU"/>
        </w:rPr>
        <w:tab/>
        <w:t>14. Заштита података Наручиоца</w:t>
      </w:r>
    </w:p>
    <w:p w:rsidR="00760252" w:rsidRPr="00DC4EEA" w:rsidRDefault="00760252" w:rsidP="00760252">
      <w:pPr>
        <w:pStyle w:val="Standard"/>
        <w:rPr>
          <w:color w:val="auto"/>
          <w:lang w:val="ru-RU"/>
        </w:rPr>
      </w:pPr>
      <w:r w:rsidRPr="00DC4EEA">
        <w:rPr>
          <w:color w:val="auto"/>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DC4EEA" w:rsidRDefault="00760252" w:rsidP="00760252">
      <w:pPr>
        <w:pStyle w:val="Standard"/>
        <w:rPr>
          <w:color w:val="auto"/>
          <w:lang w:val="ru-RU"/>
        </w:rPr>
      </w:pPr>
      <w:r w:rsidRPr="00DC4EEA">
        <w:rPr>
          <w:color w:val="auto"/>
          <w:lang w:val="ru-RU"/>
        </w:rPr>
        <w:tab/>
        <w:t>Саставни део конкурсне документације је изјава о чувању поверљивих података.</w:t>
      </w:r>
    </w:p>
    <w:p w:rsidR="00760252" w:rsidRPr="00DC4EEA" w:rsidRDefault="00760252" w:rsidP="00760252">
      <w:pPr>
        <w:pStyle w:val="Standard"/>
        <w:rPr>
          <w:color w:val="auto"/>
          <w:lang w:val="ru-RU"/>
        </w:rPr>
      </w:pPr>
      <w:r w:rsidRPr="00DC4EEA">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DC4EEA" w:rsidRDefault="00760252" w:rsidP="00760252">
      <w:pPr>
        <w:pStyle w:val="Standard"/>
        <w:rPr>
          <w:color w:val="auto"/>
          <w:lang w:val="ru-RU"/>
        </w:rPr>
      </w:pPr>
    </w:p>
    <w:p w:rsidR="00760252" w:rsidRPr="00DC4EEA" w:rsidRDefault="00760252" w:rsidP="00760252">
      <w:pPr>
        <w:pStyle w:val="Standard"/>
        <w:outlineLvl w:val="0"/>
        <w:rPr>
          <w:b/>
          <w:color w:val="auto"/>
          <w:lang w:val="ru-RU"/>
        </w:rPr>
      </w:pPr>
      <w:r w:rsidRPr="00DC4EEA">
        <w:rPr>
          <w:b/>
          <w:color w:val="auto"/>
          <w:lang w:val="ru-RU"/>
        </w:rPr>
        <w:tab/>
        <w:t>15. Заштита података понуђача</w:t>
      </w:r>
    </w:p>
    <w:p w:rsidR="00760252" w:rsidRPr="00DC4EEA" w:rsidRDefault="00760252" w:rsidP="00760252">
      <w:pPr>
        <w:pStyle w:val="Standard"/>
        <w:rPr>
          <w:color w:val="auto"/>
          <w:lang w:val="ru-RU"/>
        </w:rPr>
      </w:pPr>
      <w:r w:rsidRPr="00DC4EEA">
        <w:rPr>
          <w:color w:val="auto"/>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DC4EEA" w:rsidRDefault="00760252" w:rsidP="00760252">
      <w:pPr>
        <w:pStyle w:val="Standard"/>
        <w:rPr>
          <w:color w:val="auto"/>
          <w:lang w:val="ru-RU"/>
        </w:rPr>
      </w:pPr>
      <w:r w:rsidRPr="00DC4EEA">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DC4EEA" w:rsidRDefault="00760252" w:rsidP="00760252">
      <w:pPr>
        <w:pStyle w:val="Standard"/>
        <w:rPr>
          <w:color w:val="auto"/>
          <w:lang w:val="ru-RU"/>
        </w:rPr>
      </w:pPr>
    </w:p>
    <w:p w:rsidR="00760252" w:rsidRPr="00DC4EEA" w:rsidRDefault="00760252" w:rsidP="00760252">
      <w:pPr>
        <w:pStyle w:val="Standard"/>
        <w:outlineLvl w:val="0"/>
        <w:rPr>
          <w:color w:val="auto"/>
          <w:lang w:val="ru-RU"/>
        </w:rPr>
      </w:pPr>
      <w:r w:rsidRPr="00DC4EEA">
        <w:rPr>
          <w:b/>
          <w:color w:val="auto"/>
          <w:lang w:val="ru-RU"/>
        </w:rPr>
        <w:tab/>
        <w:t>16. Додатне информације или појашњења у вези са припремањем понуд</w:t>
      </w:r>
      <w:r w:rsidRPr="00DC4EEA">
        <w:rPr>
          <w:b/>
          <w:color w:val="auto"/>
        </w:rPr>
        <w:t>e</w:t>
      </w:r>
    </w:p>
    <w:p w:rsidR="009156C2" w:rsidRPr="00DC4EEA" w:rsidRDefault="00760252" w:rsidP="009156C2">
      <w:pPr>
        <w:rPr>
          <w:szCs w:val="24"/>
        </w:rPr>
      </w:pPr>
      <w:r w:rsidRPr="00DC4EEA">
        <w:rPr>
          <w:szCs w:val="24"/>
          <w:lang w:val="ru-RU"/>
        </w:rPr>
        <w:tab/>
      </w:r>
      <w:r w:rsidR="009156C2" w:rsidRPr="00DC4EEA">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DC4EEA" w:rsidRDefault="009156C2" w:rsidP="009156C2">
      <w:pPr>
        <w:ind w:firstLine="1440"/>
        <w:rPr>
          <w:w w:val="101"/>
          <w:szCs w:val="24"/>
        </w:rPr>
      </w:pPr>
      <w:r w:rsidRPr="00DC4EEA">
        <w:rPr>
          <w:w w:val="101"/>
          <w:szCs w:val="24"/>
        </w:rPr>
        <w:t xml:space="preserve">Сва комуникација у поступку јавне набавке врши се писаним путем </w:t>
      </w:r>
      <w:r w:rsidRPr="00DC4EEA">
        <w:rPr>
          <w:w w:val="101"/>
          <w:szCs w:val="24"/>
        </w:rPr>
        <w:lastRenderedPageBreak/>
        <w:t>на начин одређен чланом 20. Закона.</w:t>
      </w:r>
    </w:p>
    <w:p w:rsidR="009156C2" w:rsidRPr="00DC4EEA" w:rsidRDefault="009156C2" w:rsidP="009156C2">
      <w:pPr>
        <w:rPr>
          <w:szCs w:val="24"/>
          <w:lang w:val="ru-RU"/>
        </w:rPr>
      </w:pPr>
      <w:r w:rsidRPr="00DC4EEA">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DC4EEA" w:rsidRDefault="009156C2" w:rsidP="009156C2">
      <w:pPr>
        <w:rPr>
          <w:szCs w:val="24"/>
        </w:rPr>
      </w:pPr>
      <w:r w:rsidRPr="00DC4EEA">
        <w:rPr>
          <w:szCs w:val="24"/>
          <w:lang w:val="ru-RU"/>
        </w:rPr>
        <w:tab/>
      </w:r>
      <w:r w:rsidRPr="00DC4EEA">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DC4EEA" w:rsidRDefault="009156C2" w:rsidP="009156C2">
      <w:pPr>
        <w:rPr>
          <w:szCs w:val="24"/>
          <w:lang w:val="ru-RU"/>
        </w:rPr>
      </w:pPr>
      <w:r w:rsidRPr="00DC4EEA">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B128EA" w:rsidRPr="00DC4EEA">
        <w:rPr>
          <w:b/>
          <w:szCs w:val="24"/>
        </w:rPr>
        <w:t xml:space="preserve">број </w:t>
      </w:r>
      <w:r w:rsidR="007203C2">
        <w:rPr>
          <w:b/>
          <w:szCs w:val="24"/>
        </w:rPr>
        <w:t>08</w:t>
      </w:r>
      <w:r w:rsidRPr="00DC4EEA">
        <w:rPr>
          <w:b/>
          <w:szCs w:val="24"/>
        </w:rPr>
        <w:t>/1</w:t>
      </w:r>
      <w:r w:rsidR="007203C2">
        <w:rPr>
          <w:b/>
          <w:szCs w:val="24"/>
        </w:rPr>
        <w:t>8</w:t>
      </w:r>
      <w:r w:rsidRPr="00DC4EEA">
        <w:rPr>
          <w:szCs w:val="24"/>
        </w:rPr>
        <w:t xml:space="preserve"> чији је предмет </w:t>
      </w:r>
      <w:r w:rsidRPr="00DC4EEA">
        <w:rPr>
          <w:b/>
          <w:szCs w:val="24"/>
        </w:rPr>
        <w:t xml:space="preserve">набавка </w:t>
      </w:r>
      <w:r w:rsidR="008A40D3" w:rsidRPr="00DC4EEA">
        <w:rPr>
          <w:b/>
          <w:szCs w:val="24"/>
          <w:lang w:val="ru-RU"/>
        </w:rPr>
        <w:t xml:space="preserve">радова </w:t>
      </w:r>
      <w:r w:rsidR="007203C2">
        <w:rPr>
          <w:b/>
          <w:szCs w:val="24"/>
          <w:lang w:val="ru-RU"/>
        </w:rPr>
        <w:t>на изградњи царинског комплекса при граничном прелазу Градина</w:t>
      </w:r>
      <w:r w:rsidRPr="00DC4EEA">
        <w:rPr>
          <w:szCs w:val="24"/>
        </w:rPr>
        <w:t>”, предајом на писарници Наручиоца или путем факса на број 011/319-09-96 сваког радног дана од 07,30 до 15,30 часова.</w:t>
      </w:r>
    </w:p>
    <w:p w:rsidR="007203C2" w:rsidRPr="006145BE" w:rsidRDefault="009156C2" w:rsidP="006145BE">
      <w:pPr>
        <w:tabs>
          <w:tab w:val="left" w:pos="1260"/>
        </w:tabs>
        <w:ind w:firstLine="1440"/>
        <w:rPr>
          <w:szCs w:val="24"/>
        </w:rPr>
      </w:pPr>
      <w:r w:rsidRPr="00DC4EEA">
        <w:rPr>
          <w:szCs w:val="24"/>
        </w:rPr>
        <w:t>Тражење додатних информација и појашњења телефоном, у вези са конкурсном документацијом и припремом понуде, није дозвољено</w:t>
      </w:r>
    </w:p>
    <w:p w:rsidR="007203C2" w:rsidRPr="00DC4EEA" w:rsidRDefault="007203C2" w:rsidP="009156C2">
      <w:pPr>
        <w:pStyle w:val="Standard"/>
        <w:rPr>
          <w:color w:val="auto"/>
          <w:lang w:val="ru-RU"/>
        </w:rPr>
      </w:pPr>
    </w:p>
    <w:p w:rsidR="00760252" w:rsidRPr="00DC4EEA" w:rsidRDefault="00760252" w:rsidP="00760252">
      <w:pPr>
        <w:pStyle w:val="Standard"/>
        <w:outlineLvl w:val="0"/>
        <w:rPr>
          <w:b/>
          <w:color w:val="auto"/>
          <w:lang w:val="ru-RU"/>
        </w:rPr>
      </w:pPr>
      <w:r w:rsidRPr="00DC4EEA">
        <w:rPr>
          <w:b/>
          <w:color w:val="auto"/>
          <w:lang w:val="ru-RU"/>
        </w:rPr>
        <w:tab/>
        <w:t>17. Додатна објашњења, контрола и допуштене исправке</w:t>
      </w:r>
    </w:p>
    <w:p w:rsidR="00760252" w:rsidRPr="00DC4EEA" w:rsidRDefault="00760252" w:rsidP="00760252">
      <w:pPr>
        <w:pStyle w:val="Standard"/>
        <w:rPr>
          <w:color w:val="auto"/>
          <w:lang w:val="ru-RU"/>
        </w:rPr>
      </w:pPr>
      <w:r w:rsidRPr="00DC4EEA">
        <w:rPr>
          <w:color w:val="auto"/>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DC4EEA" w:rsidRDefault="00760252" w:rsidP="00760252">
      <w:pPr>
        <w:pStyle w:val="Standard"/>
        <w:rPr>
          <w:color w:val="auto"/>
          <w:lang w:val="ru-RU"/>
        </w:rPr>
      </w:pPr>
      <w:r w:rsidRPr="00DC4EEA">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DC4EEA" w:rsidRDefault="00760252" w:rsidP="00760252">
      <w:pPr>
        <w:pStyle w:val="Standard"/>
        <w:rPr>
          <w:color w:val="auto"/>
          <w:lang w:val="ru-RU"/>
        </w:rPr>
      </w:pPr>
      <w:r w:rsidRPr="00DC4EEA">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DC4EEA" w:rsidRDefault="00760252" w:rsidP="00760252">
      <w:pPr>
        <w:pStyle w:val="Standard"/>
        <w:rPr>
          <w:color w:val="auto"/>
          <w:lang w:val="ru-RU"/>
        </w:rPr>
      </w:pPr>
      <w:r w:rsidRPr="00DC4EEA">
        <w:rPr>
          <w:color w:val="auto"/>
          <w:lang w:val="ru-RU"/>
        </w:rPr>
        <w:tab/>
        <w:t>У случају разлике између јединичне и укупне цене, меродавна је јединична цена.</w:t>
      </w:r>
    </w:p>
    <w:p w:rsidR="00760252" w:rsidRPr="00DC4EEA" w:rsidRDefault="00760252" w:rsidP="00760252">
      <w:pPr>
        <w:pStyle w:val="Standard"/>
        <w:rPr>
          <w:color w:val="auto"/>
          <w:lang w:val="ru-RU"/>
        </w:rPr>
      </w:pPr>
      <w:r w:rsidRPr="00DC4EEA">
        <w:rPr>
          <w:color w:val="auto"/>
          <w:lang w:val="ru-RU"/>
        </w:rPr>
        <w:tab/>
        <w:t>Ако се понуђач не сагласи са исправком рачунских грешака, Наручилац ће његову понуду одбити као неприхватљиву.</w:t>
      </w:r>
    </w:p>
    <w:p w:rsidR="00760252" w:rsidRPr="00DC4EEA" w:rsidRDefault="009156C2" w:rsidP="002F1DD4">
      <w:pPr>
        <w:pStyle w:val="Standard"/>
        <w:outlineLvl w:val="0"/>
        <w:rPr>
          <w:color w:val="auto"/>
          <w:lang w:val="ru-RU"/>
        </w:rPr>
      </w:pPr>
      <w:r w:rsidRPr="00DC4EEA">
        <w:rPr>
          <w:color w:val="auto"/>
          <w:lang w:val="ru-RU"/>
        </w:rPr>
        <w:t xml:space="preserve"> </w:t>
      </w:r>
    </w:p>
    <w:p w:rsidR="00760252" w:rsidRPr="00DC4EEA" w:rsidRDefault="00760252" w:rsidP="00760252">
      <w:pPr>
        <w:pStyle w:val="Standard"/>
        <w:outlineLvl w:val="0"/>
        <w:rPr>
          <w:b/>
          <w:color w:val="auto"/>
          <w:lang w:val="sr-Cyrl-CS"/>
        </w:rPr>
      </w:pPr>
      <w:r w:rsidRPr="00DC4EEA">
        <w:rPr>
          <w:b/>
          <w:color w:val="auto"/>
          <w:lang w:val="ru-RU"/>
        </w:rPr>
        <w:tab/>
      </w:r>
      <w:r w:rsidR="002F1DD4" w:rsidRPr="00DC4EEA">
        <w:rPr>
          <w:b/>
          <w:color w:val="auto"/>
          <w:lang w:val="sr-Cyrl-CS"/>
        </w:rPr>
        <w:t>18</w:t>
      </w:r>
      <w:r w:rsidRPr="00DC4EEA">
        <w:rPr>
          <w:b/>
          <w:color w:val="auto"/>
          <w:lang w:val="ru-RU"/>
        </w:rPr>
        <w:t>. Критеријум за доделу уговора</w:t>
      </w:r>
    </w:p>
    <w:p w:rsidR="005B7B47" w:rsidRPr="00DC4EEA" w:rsidRDefault="005B7B47" w:rsidP="005B7B47">
      <w:pPr>
        <w:ind w:firstLine="1440"/>
        <w:rPr>
          <w:b/>
          <w:szCs w:val="24"/>
          <w:lang w:val="ru-RU"/>
        </w:rPr>
      </w:pPr>
      <w:r w:rsidRPr="00DC4EEA">
        <w:rPr>
          <w:szCs w:val="24"/>
        </w:rPr>
        <w:t xml:space="preserve">Одлука о додели уговора донеће се применом критеријума </w:t>
      </w:r>
      <w:r w:rsidRPr="00DC4EEA">
        <w:rPr>
          <w:b/>
          <w:szCs w:val="24"/>
        </w:rPr>
        <w:t>„најнижа понуђена цена”.</w:t>
      </w:r>
    </w:p>
    <w:p w:rsidR="00760252" w:rsidRPr="00DC4EEA" w:rsidRDefault="00760252" w:rsidP="00760252">
      <w:pPr>
        <w:pStyle w:val="Standard"/>
        <w:rPr>
          <w:color w:val="auto"/>
          <w:highlight w:val="yellow"/>
          <w:lang w:val="sr-Cyrl-CS"/>
        </w:rPr>
      </w:pPr>
    </w:p>
    <w:p w:rsidR="00760252" w:rsidRPr="00DC4EEA" w:rsidRDefault="00760252" w:rsidP="00760252">
      <w:pPr>
        <w:pStyle w:val="Standard"/>
        <w:outlineLvl w:val="0"/>
        <w:rPr>
          <w:b/>
          <w:color w:val="auto"/>
          <w:lang w:val="ru-RU"/>
        </w:rPr>
      </w:pPr>
      <w:r w:rsidRPr="00DC4EEA">
        <w:rPr>
          <w:b/>
          <w:color w:val="auto"/>
          <w:lang w:val="ru-RU"/>
        </w:rPr>
        <w:tab/>
      </w:r>
      <w:r w:rsidR="002F1DD4" w:rsidRPr="00DC4EEA">
        <w:rPr>
          <w:b/>
          <w:color w:val="auto"/>
          <w:lang w:val="ru-RU"/>
        </w:rPr>
        <w:t>19</w:t>
      </w:r>
      <w:r w:rsidRPr="00DC4EEA">
        <w:rPr>
          <w:b/>
          <w:color w:val="auto"/>
          <w:lang w:val="ru-RU"/>
        </w:rPr>
        <w:t>. Понуде са истом понуђеном ценом</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rPr>
        <w:t>Уколико две или више понуда имају исту најнижу понуђену цену, као најповољнија биће изабрана понуда оног понуђача који је понудио краћи рок за завршетак радова</w:t>
      </w:r>
      <w:r w:rsidRPr="00DC4EEA">
        <w:rPr>
          <w:noProof/>
          <w:szCs w:val="24"/>
        </w:rPr>
        <w:t>.</w:t>
      </w:r>
    </w:p>
    <w:p w:rsidR="005B7B47" w:rsidRPr="00DC4EEA" w:rsidRDefault="005B7B47" w:rsidP="005B7B47">
      <w:pPr>
        <w:tabs>
          <w:tab w:val="left" w:pos="0"/>
          <w:tab w:val="left" w:pos="990"/>
        </w:tabs>
        <w:ind w:firstLine="1440"/>
        <w:outlineLvl w:val="0"/>
        <w:rPr>
          <w:noProof/>
          <w:szCs w:val="24"/>
        </w:rPr>
      </w:pPr>
      <w:r w:rsidRPr="00DC4EEA">
        <w:rPr>
          <w:rFonts w:eastAsia="Calibri"/>
          <w:szCs w:val="24"/>
          <w:lang w:val="ru-RU"/>
        </w:rPr>
        <w:t xml:space="preserve">Уколико две или више понуда имају </w:t>
      </w:r>
      <w:r w:rsidRPr="00DC4EEA">
        <w:rPr>
          <w:rFonts w:eastAsia="Calibri"/>
          <w:szCs w:val="24"/>
        </w:rPr>
        <w:t>исти</w:t>
      </w:r>
      <w:r w:rsidRPr="00DC4EEA">
        <w:rPr>
          <w:rFonts w:eastAsia="Calibri"/>
          <w:szCs w:val="24"/>
          <w:lang w:val="ru-RU"/>
        </w:rPr>
        <w:t xml:space="preserve"> рок</w:t>
      </w:r>
      <w:r w:rsidRPr="00DC4EEA">
        <w:rPr>
          <w:rFonts w:eastAsia="Calibri"/>
          <w:szCs w:val="24"/>
        </w:rPr>
        <w:t xml:space="preserve"> за завршетак радова, </w:t>
      </w:r>
      <w:r w:rsidRPr="00DC4EEA">
        <w:rPr>
          <w:rFonts w:eastAsia="Calibri"/>
          <w:szCs w:val="24"/>
          <w:lang w:val="ru-RU"/>
        </w:rPr>
        <w:t>као</w:t>
      </w:r>
      <w:r w:rsidRPr="00DC4EEA">
        <w:rPr>
          <w:rFonts w:eastAsia="Calibri"/>
          <w:szCs w:val="24"/>
        </w:rPr>
        <w:t xml:space="preserve"> </w:t>
      </w:r>
      <w:r w:rsidRPr="00DC4EEA">
        <w:rPr>
          <w:rFonts w:eastAsia="Calibri"/>
          <w:szCs w:val="24"/>
          <w:lang w:val="ru-RU"/>
        </w:rPr>
        <w:t xml:space="preserve">најповољнија биће изабрана понуда оног понуђача који је понудио </w:t>
      </w:r>
      <w:r w:rsidRPr="00DC4EEA">
        <w:rPr>
          <w:rFonts w:eastAsia="Calibri"/>
          <w:szCs w:val="24"/>
        </w:rPr>
        <w:t>краћи рок за започињање отклањања примедби</w:t>
      </w:r>
      <w:r w:rsidRPr="00DC4EEA">
        <w:rPr>
          <w:noProof/>
          <w:szCs w:val="24"/>
        </w:rPr>
        <w:t>.</w:t>
      </w:r>
    </w:p>
    <w:p w:rsidR="00760252" w:rsidRPr="00DC4EEA" w:rsidRDefault="00760252" w:rsidP="005B7B47">
      <w:pPr>
        <w:pStyle w:val="Standard"/>
        <w:rPr>
          <w:color w:val="auto"/>
          <w:lang w:val="sr-Cyrl-CS"/>
        </w:rPr>
      </w:pPr>
    </w:p>
    <w:p w:rsidR="00C8305A" w:rsidRPr="00DC4EEA" w:rsidRDefault="00760252" w:rsidP="00C8305A">
      <w:pPr>
        <w:pStyle w:val="Standard"/>
        <w:outlineLvl w:val="0"/>
        <w:rPr>
          <w:b/>
          <w:color w:val="auto"/>
          <w:lang w:val="ru-RU"/>
        </w:rPr>
      </w:pPr>
      <w:r w:rsidRPr="00DC4EEA">
        <w:rPr>
          <w:b/>
          <w:color w:val="auto"/>
          <w:lang w:val="ru-RU"/>
        </w:rPr>
        <w:tab/>
        <w:t>2</w:t>
      </w:r>
      <w:r w:rsidR="002F1DD4" w:rsidRPr="00DC4EEA">
        <w:rPr>
          <w:b/>
          <w:color w:val="auto"/>
          <w:lang w:val="ru-RU"/>
        </w:rPr>
        <w:t>0</w:t>
      </w:r>
      <w:r w:rsidRPr="00DC4EEA">
        <w:rPr>
          <w:b/>
          <w:color w:val="auto"/>
          <w:lang w:val="ru-RU"/>
        </w:rPr>
        <w:t>. Обавештење о поштовању обавеза које произилазе из важећих прописа</w:t>
      </w:r>
    </w:p>
    <w:p w:rsidR="009156C2" w:rsidRPr="00DC4EEA" w:rsidRDefault="00C8305A" w:rsidP="00C8305A">
      <w:pPr>
        <w:pStyle w:val="Standard"/>
        <w:outlineLvl w:val="0"/>
        <w:rPr>
          <w:b/>
          <w:color w:val="auto"/>
          <w:lang w:val="ru-RU"/>
        </w:rPr>
      </w:pPr>
      <w:r w:rsidRPr="00DC4EEA">
        <w:rPr>
          <w:b/>
          <w:color w:val="auto"/>
          <w:lang w:val="ru-RU"/>
        </w:rPr>
        <w:tab/>
      </w:r>
      <w:r w:rsidR="009156C2" w:rsidRPr="00DC4EEA">
        <w:rPr>
          <w:color w:val="auto"/>
          <w:lang w:val="ru-RU"/>
        </w:rPr>
        <w:t xml:space="preserve">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w:t>
      </w:r>
      <w:r w:rsidR="009156C2" w:rsidRPr="00DC4EEA">
        <w:rPr>
          <w:color w:val="auto"/>
          <w:lang w:val="ru-RU"/>
        </w:rPr>
        <w:lastRenderedPageBreak/>
        <w:t>заштити животне средине, као и да нема забрану обављања делатности, која је на снази у време подношења понуде.</w:t>
      </w:r>
    </w:p>
    <w:p w:rsidR="005B7B47" w:rsidRPr="00DC4EEA" w:rsidRDefault="005B7B47" w:rsidP="009156C2">
      <w:pPr>
        <w:tabs>
          <w:tab w:val="clear" w:pos="1440"/>
          <w:tab w:val="left" w:pos="1800"/>
        </w:tabs>
        <w:rPr>
          <w:szCs w:val="24"/>
        </w:rPr>
      </w:pPr>
    </w:p>
    <w:p w:rsidR="00760252" w:rsidRPr="00DC4EEA" w:rsidRDefault="00760252" w:rsidP="00760252">
      <w:pPr>
        <w:pStyle w:val="Standard"/>
        <w:outlineLvl w:val="0"/>
        <w:rPr>
          <w:b/>
          <w:color w:val="auto"/>
        </w:rPr>
      </w:pPr>
      <w:r w:rsidRPr="00DC4EEA">
        <w:rPr>
          <w:b/>
          <w:color w:val="auto"/>
          <w:lang w:val="ru-RU"/>
        </w:rPr>
        <w:tab/>
      </w:r>
      <w:r w:rsidRPr="00DC4EEA">
        <w:rPr>
          <w:b/>
          <w:color w:val="auto"/>
        </w:rPr>
        <w:t>2</w:t>
      </w:r>
      <w:r w:rsidR="002F1DD4" w:rsidRPr="00DC4EEA">
        <w:rPr>
          <w:b/>
          <w:color w:val="auto"/>
          <w:lang w:val="sr-Cyrl-CS"/>
        </w:rPr>
        <w:t>1</w:t>
      </w:r>
      <w:r w:rsidRPr="00DC4EEA">
        <w:rPr>
          <w:b/>
          <w:color w:val="auto"/>
        </w:rPr>
        <w:t>. Накнада за коришћење патента</w:t>
      </w:r>
    </w:p>
    <w:p w:rsidR="00760252" w:rsidRPr="00DC4EEA" w:rsidRDefault="00760252" w:rsidP="00760252">
      <w:pPr>
        <w:pStyle w:val="Standard"/>
        <w:rPr>
          <w:color w:val="auto"/>
        </w:rPr>
      </w:pPr>
      <w:r w:rsidRPr="00DC4EEA">
        <w:rPr>
          <w:color w:val="auto"/>
        </w:rPr>
        <w:tab/>
        <w:t>Накнаду за кoришћeњe пaтeнaтa, кao и oдгoвoрнoст зa пoврeду зaштићeних прaвa интeлeктуaлнe свojинe трeћих лицa снoси пoнуђaч.</w:t>
      </w:r>
    </w:p>
    <w:p w:rsidR="00AF26BB" w:rsidRPr="00DC4EEA" w:rsidRDefault="00AF26BB" w:rsidP="00760252">
      <w:pPr>
        <w:pStyle w:val="Standard"/>
        <w:rPr>
          <w:color w:val="auto"/>
        </w:rPr>
      </w:pPr>
    </w:p>
    <w:p w:rsidR="00AF26BB" w:rsidRPr="00DC4EEA" w:rsidRDefault="00AF26BB" w:rsidP="005A4E8F">
      <w:pPr>
        <w:rPr>
          <w:b/>
          <w:szCs w:val="24"/>
        </w:rPr>
      </w:pPr>
      <w:r w:rsidRPr="00DC4EEA">
        <w:rPr>
          <w:b/>
          <w:szCs w:val="24"/>
          <w:lang w:val="sr-Latn-CS"/>
        </w:rPr>
        <w:tab/>
      </w:r>
      <w:r w:rsidR="005A4E8F" w:rsidRPr="00DC4EEA">
        <w:rPr>
          <w:b/>
          <w:szCs w:val="24"/>
        </w:rPr>
        <w:t>22</w:t>
      </w:r>
      <w:r w:rsidRPr="00DC4EEA">
        <w:rPr>
          <w:b/>
          <w:szCs w:val="24"/>
        </w:rPr>
        <w:t xml:space="preserve">. Захтев за заштиту права </w:t>
      </w:r>
    </w:p>
    <w:p w:rsidR="005A4E8F" w:rsidRPr="00DC4EEA" w:rsidRDefault="00AF26BB" w:rsidP="005A4E8F">
      <w:pPr>
        <w:rPr>
          <w:szCs w:val="24"/>
        </w:rPr>
      </w:pPr>
      <w:r w:rsidRPr="00DC4EEA">
        <w:rPr>
          <w:szCs w:val="24"/>
        </w:rPr>
        <w:tab/>
      </w:r>
      <w:r w:rsidR="005A4E8F" w:rsidRPr="00DC4EEA">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A4E8F" w:rsidRPr="00DC4EEA" w:rsidRDefault="005A4E8F" w:rsidP="005A4E8F">
      <w:pPr>
        <w:rPr>
          <w:szCs w:val="24"/>
        </w:rPr>
      </w:pPr>
      <w:r w:rsidRPr="00DC4EEA">
        <w:rPr>
          <w:szCs w:val="24"/>
        </w:rPr>
        <w:tab/>
        <w:t>Захтев за заштиту права подноси се наручиоцу, а копија се истовремено доставља Републичкој комисији.</w:t>
      </w:r>
    </w:p>
    <w:p w:rsidR="005A4E8F" w:rsidRPr="00DC4EEA" w:rsidRDefault="005A4E8F" w:rsidP="005A4E8F">
      <w:pPr>
        <w:rPr>
          <w:szCs w:val="24"/>
        </w:rPr>
      </w:pPr>
      <w:r w:rsidRPr="00DC4EEA">
        <w:rPr>
          <w:szCs w:val="24"/>
        </w:rPr>
        <w:tab/>
        <w:t>Захтев за заштиту права може се поднети у току целог поступка јавне набавке, против сваке радње Наручиоца.</w:t>
      </w:r>
    </w:p>
    <w:p w:rsidR="005A4E8F" w:rsidRPr="00DC4EEA" w:rsidRDefault="005A4E8F" w:rsidP="005A4E8F">
      <w:pPr>
        <w:rPr>
          <w:szCs w:val="24"/>
        </w:rPr>
      </w:pPr>
      <w:r w:rsidRPr="00DC4EEA">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w:t>
      </w:r>
      <w:r w:rsidRPr="00DC4EEA">
        <w:rPr>
          <w:szCs w:val="24"/>
          <w:lang w:val="en-US"/>
        </w:rPr>
        <w:t xml:space="preserve"> </w:t>
      </w:r>
      <w:r w:rsidRPr="00DC4EEA">
        <w:rPr>
          <w:b/>
          <w:szCs w:val="24"/>
        </w:rPr>
        <w:t>3 (три)</w:t>
      </w:r>
      <w:r w:rsidRPr="00DC4EEA">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A4E8F" w:rsidRPr="00DC4EEA" w:rsidRDefault="005A4E8F" w:rsidP="005A4E8F">
      <w:pPr>
        <w:rPr>
          <w:szCs w:val="24"/>
        </w:rPr>
      </w:pPr>
      <w:r w:rsidRPr="00DC4EEA">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A4E8F" w:rsidRPr="00DC4EEA" w:rsidRDefault="005A4E8F" w:rsidP="005A4E8F">
      <w:pPr>
        <w:rPr>
          <w:szCs w:val="24"/>
        </w:rPr>
      </w:pPr>
      <w:r w:rsidRPr="00DC4EEA">
        <w:rPr>
          <w:szCs w:val="24"/>
        </w:rPr>
        <w:tab/>
        <w:t xml:space="preserve">После доношења одлуке о додели уговора и одлуке о обустави поступка, рок за подношење захтева за заштиту права је </w:t>
      </w:r>
      <w:r w:rsidRPr="00DC4EEA">
        <w:rPr>
          <w:b/>
          <w:szCs w:val="24"/>
        </w:rPr>
        <w:t>5 (пет)</w:t>
      </w:r>
      <w:r w:rsidRPr="00DC4EEA">
        <w:rPr>
          <w:szCs w:val="24"/>
        </w:rPr>
        <w:t xml:space="preserve"> дана од дана објављивања одлуке на Порталу јавних набавки.</w:t>
      </w:r>
    </w:p>
    <w:p w:rsidR="005A4E8F" w:rsidRPr="00DC4EEA" w:rsidRDefault="005A4E8F" w:rsidP="005A4E8F">
      <w:pPr>
        <w:rPr>
          <w:szCs w:val="24"/>
        </w:rPr>
      </w:pPr>
      <w:r w:rsidRPr="00DC4EEA">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5A4E8F" w:rsidRPr="00DC4EEA" w:rsidRDefault="005A4E8F" w:rsidP="005A4E8F">
      <w:pPr>
        <w:rPr>
          <w:szCs w:val="24"/>
        </w:rPr>
      </w:pPr>
      <w:r w:rsidRPr="00DC4EEA">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A4E8F" w:rsidRPr="00DC4EEA" w:rsidRDefault="005A4E8F" w:rsidP="005A4E8F">
      <w:pPr>
        <w:rPr>
          <w:strike/>
          <w:szCs w:val="24"/>
        </w:rPr>
      </w:pPr>
      <w:r w:rsidRPr="00DC4EEA">
        <w:rPr>
          <w:b/>
          <w:szCs w:val="24"/>
        </w:rPr>
        <w:tab/>
      </w:r>
      <w:r w:rsidRPr="00DC4EEA">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A4E8F" w:rsidRPr="00DC4EEA" w:rsidRDefault="005A4E8F" w:rsidP="005A4E8F">
      <w:pPr>
        <w:rPr>
          <w:rFonts w:eastAsia="Calibri"/>
          <w:bCs/>
          <w:szCs w:val="24"/>
        </w:rPr>
      </w:pPr>
      <w:r w:rsidRPr="00DC4EEA">
        <w:rPr>
          <w:szCs w:val="24"/>
        </w:rPr>
        <w:tab/>
      </w:r>
      <w:r w:rsidRPr="00DC4EEA">
        <w:rPr>
          <w:rFonts w:eastAsia="Calibri"/>
          <w:bCs/>
          <w:szCs w:val="24"/>
          <w:lang w:val="ru-RU"/>
        </w:rPr>
        <w:t>Као доказ о уплати таксе, у смислу члана 151. став 1. З</w:t>
      </w:r>
      <w:r w:rsidRPr="00DC4EEA">
        <w:rPr>
          <w:rFonts w:eastAsia="Calibri"/>
          <w:bCs/>
          <w:szCs w:val="24"/>
        </w:rPr>
        <w:t>акона о јавним набавкама („Службени гласник РС”, број 124/12, 14/15 и 68/15)</w:t>
      </w:r>
      <w:r w:rsidRPr="00DC4EEA">
        <w:rPr>
          <w:rFonts w:eastAsia="Calibri"/>
          <w:bCs/>
          <w:szCs w:val="24"/>
          <w:lang w:val="ru-RU"/>
        </w:rPr>
        <w:t>, прихватиће се:</w:t>
      </w:r>
    </w:p>
    <w:p w:rsidR="005A4E8F" w:rsidRPr="00DC4EEA" w:rsidRDefault="005A4E8F" w:rsidP="005A4E8F">
      <w:pPr>
        <w:rPr>
          <w:rFonts w:eastAsia="Calibri"/>
          <w:bCs/>
          <w:szCs w:val="24"/>
          <w:lang w:val="ru-RU"/>
        </w:rPr>
      </w:pPr>
      <w:r w:rsidRPr="00DC4EEA">
        <w:rPr>
          <w:rFonts w:eastAsia="Calibri"/>
          <w:bCs/>
          <w:szCs w:val="24"/>
        </w:rPr>
        <w:tab/>
      </w:r>
      <w:r w:rsidRPr="00DC4EEA">
        <w:rPr>
          <w:rFonts w:eastAsia="Calibri"/>
          <w:b/>
          <w:bCs/>
          <w:szCs w:val="24"/>
        </w:rPr>
        <w:t xml:space="preserve">1. </w:t>
      </w:r>
      <w:r w:rsidRPr="00DC4EEA">
        <w:rPr>
          <w:rFonts w:eastAsia="Calibri"/>
          <w:b/>
          <w:bCs/>
          <w:szCs w:val="24"/>
          <w:lang w:val="ru-RU"/>
        </w:rPr>
        <w:t>Потврда о извршеној уплати таксе</w:t>
      </w:r>
      <w:r w:rsidRPr="00DC4EEA">
        <w:rPr>
          <w:rFonts w:eastAsia="Calibri"/>
          <w:bCs/>
          <w:szCs w:val="24"/>
          <w:lang w:val="ru-RU"/>
        </w:rPr>
        <w:t xml:space="preserve"> из члана 156. З</w:t>
      </w:r>
      <w:r w:rsidRPr="00DC4EEA">
        <w:rPr>
          <w:rFonts w:eastAsia="Calibri"/>
          <w:bCs/>
          <w:szCs w:val="24"/>
        </w:rPr>
        <w:t>акона</w:t>
      </w:r>
      <w:r w:rsidRPr="00DC4EEA">
        <w:rPr>
          <w:rFonts w:eastAsia="Calibri"/>
          <w:bCs/>
          <w:szCs w:val="24"/>
          <w:lang w:val="ru-RU"/>
        </w:rPr>
        <w:t xml:space="preserve"> </w:t>
      </w:r>
      <w:r w:rsidRPr="00DC4EEA">
        <w:rPr>
          <w:rFonts w:eastAsia="Calibri"/>
          <w:bCs/>
          <w:szCs w:val="24"/>
        </w:rPr>
        <w:t>која мора да садржи</w:t>
      </w:r>
      <w:r w:rsidRPr="00DC4EEA">
        <w:rPr>
          <w:rFonts w:eastAsia="Calibri"/>
          <w:bCs/>
          <w:szCs w:val="24"/>
          <w:lang w:val="ru-RU"/>
        </w:rPr>
        <w:t xml:space="preserve"> следеће</w:t>
      </w:r>
      <w:r w:rsidRPr="00DC4EEA">
        <w:rPr>
          <w:rFonts w:eastAsia="Calibri"/>
          <w:bCs/>
          <w:szCs w:val="24"/>
        </w:rPr>
        <w:t xml:space="preserve"> </w:t>
      </w:r>
      <w:r w:rsidRPr="00DC4EEA">
        <w:rPr>
          <w:rFonts w:eastAsia="Calibri"/>
          <w:bCs/>
          <w:szCs w:val="24"/>
          <w:lang w:val="ru-RU"/>
        </w:rPr>
        <w:t>елементе:</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(1) да буде издата од стране банке и да садржи печат банке;</w:t>
      </w:r>
    </w:p>
    <w:p w:rsidR="005A4E8F" w:rsidRPr="00DC4EEA" w:rsidRDefault="005A4E8F" w:rsidP="005A4E8F">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(2) да представља доказ о извршеној уплати таксе, што значи да потврда мора да</w:t>
      </w:r>
      <w:r w:rsidRPr="00DC4EEA">
        <w:rPr>
          <w:rFonts w:eastAsia="Calibri"/>
          <w:szCs w:val="24"/>
        </w:rPr>
        <w:t xml:space="preserve"> </w:t>
      </w:r>
      <w:r w:rsidRPr="00DC4EEA">
        <w:rPr>
          <w:rFonts w:eastAsia="Calibri"/>
          <w:szCs w:val="24"/>
          <w:lang w:val="ru-RU"/>
        </w:rPr>
        <w:t>садржи податак да је налог за уплату таксе, односно налог за пренос</w:t>
      </w:r>
      <w:r w:rsidRPr="00DC4EEA">
        <w:rPr>
          <w:rFonts w:eastAsia="Calibri"/>
          <w:szCs w:val="24"/>
        </w:rPr>
        <w:t xml:space="preserve"> </w:t>
      </w:r>
      <w:r w:rsidRPr="00DC4EEA">
        <w:rPr>
          <w:rFonts w:eastAsia="Calibri"/>
          <w:szCs w:val="24"/>
          <w:lang w:val="ru-RU"/>
        </w:rPr>
        <w:t>средстава реализован, као и датум извршења налога;</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(3) износ таксе из члана 156. З</w:t>
      </w:r>
      <w:r w:rsidRPr="00DC4EEA">
        <w:rPr>
          <w:rFonts w:eastAsia="Calibri"/>
          <w:szCs w:val="24"/>
        </w:rPr>
        <w:t>акона</w:t>
      </w:r>
      <w:r w:rsidRPr="00DC4EEA">
        <w:rPr>
          <w:rFonts w:eastAsia="Calibri"/>
          <w:szCs w:val="24"/>
          <w:lang w:val="ru-RU"/>
        </w:rPr>
        <w:t xml:space="preserve"> чија се уплата врши;</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(4) број рачуна: 840-30678845-06;</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(5) шифру плаћања: 153 или 253;</w:t>
      </w:r>
    </w:p>
    <w:p w:rsidR="005A4E8F" w:rsidRPr="00DC4EEA" w:rsidRDefault="005A4E8F" w:rsidP="005A4E8F">
      <w:pPr>
        <w:ind w:firstLine="720"/>
        <w:rPr>
          <w:szCs w:val="24"/>
        </w:rPr>
      </w:pPr>
      <w:r w:rsidRPr="00DC4EEA">
        <w:rPr>
          <w:rFonts w:eastAsia="Calibri"/>
          <w:szCs w:val="24"/>
        </w:rPr>
        <w:lastRenderedPageBreak/>
        <w:tab/>
      </w:r>
      <w:r w:rsidRPr="00DC4EEA">
        <w:rPr>
          <w:rFonts w:eastAsia="Calibri"/>
          <w:szCs w:val="24"/>
          <w:lang w:val="ru-RU"/>
        </w:rPr>
        <w:t xml:space="preserve">(6) позив на број: подаци о броју </w:t>
      </w:r>
      <w:r w:rsidRPr="00DC4EEA">
        <w:rPr>
          <w:rFonts w:eastAsia="Calibri"/>
          <w:szCs w:val="24"/>
        </w:rPr>
        <w:t xml:space="preserve">(позив на број </w:t>
      </w:r>
      <w:r w:rsidRPr="00DC4EEA">
        <w:rPr>
          <w:szCs w:val="24"/>
        </w:rPr>
        <w:t>9750-016)</w:t>
      </w:r>
      <w:r w:rsidRPr="00DC4EEA">
        <w:rPr>
          <w:rFonts w:eastAsia="Calibri"/>
          <w:szCs w:val="24"/>
        </w:rPr>
        <w:t xml:space="preserve"> и </w:t>
      </w:r>
      <w:r w:rsidRPr="00DC4EEA">
        <w:rPr>
          <w:szCs w:val="24"/>
        </w:rPr>
        <w:t xml:space="preserve">јасно назначен број јавне набавке </w:t>
      </w:r>
      <w:r w:rsidRPr="00DC4EEA">
        <w:rPr>
          <w:b/>
          <w:szCs w:val="24"/>
        </w:rPr>
        <w:t>(</w:t>
      </w:r>
      <w:r w:rsidR="00A86B9C">
        <w:rPr>
          <w:b/>
          <w:szCs w:val="24"/>
        </w:rPr>
        <w:t>08/2018</w:t>
      </w:r>
      <w:r w:rsidRPr="00DC4EEA">
        <w:rPr>
          <w:b/>
          <w:szCs w:val="24"/>
        </w:rPr>
        <w:t>)</w:t>
      </w:r>
      <w:r w:rsidRPr="00DC4EEA">
        <w:rPr>
          <w:szCs w:val="24"/>
        </w:rPr>
        <w:t xml:space="preserve"> за коју се предметни захтев подноси;</w:t>
      </w:r>
    </w:p>
    <w:p w:rsidR="005A4E8F" w:rsidRPr="00DC4EEA" w:rsidRDefault="005A4E8F" w:rsidP="005A4E8F">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(7) сврха: такса за ЗЗП; назив наручиоца; број или ознак</w:t>
      </w:r>
      <w:r w:rsidRPr="00DC4EEA">
        <w:rPr>
          <w:rFonts w:eastAsia="Calibri"/>
          <w:szCs w:val="24"/>
          <w:lang w:val="en-US"/>
        </w:rPr>
        <w:t>a</w:t>
      </w:r>
      <w:r w:rsidRPr="00DC4EEA">
        <w:rPr>
          <w:rFonts w:eastAsia="Calibri"/>
          <w:szCs w:val="24"/>
          <w:lang w:val="ru-RU"/>
        </w:rPr>
        <w:t xml:space="preserve"> јавне набавке поводом</w:t>
      </w:r>
      <w:r w:rsidRPr="00DC4EEA">
        <w:rPr>
          <w:rFonts w:eastAsia="Calibri"/>
          <w:szCs w:val="24"/>
        </w:rPr>
        <w:t xml:space="preserve"> </w:t>
      </w:r>
      <w:r w:rsidRPr="00DC4EEA">
        <w:rPr>
          <w:rFonts w:eastAsia="Calibri"/>
          <w:szCs w:val="24"/>
          <w:lang w:val="ru-RU"/>
        </w:rPr>
        <w:t>које се подноси захтев за заштиту права;</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(8) корисник: </w:t>
      </w:r>
      <w:r w:rsidRPr="00DC4EEA">
        <w:rPr>
          <w:rFonts w:eastAsia="Calibri"/>
          <w:szCs w:val="24"/>
        </w:rPr>
        <w:t>Б</w:t>
      </w:r>
      <w:r w:rsidRPr="00DC4EEA">
        <w:rPr>
          <w:rFonts w:eastAsia="Calibri"/>
          <w:szCs w:val="24"/>
          <w:lang w:val="ru-RU"/>
        </w:rPr>
        <w:t>уџет Републике Србије;</w:t>
      </w:r>
    </w:p>
    <w:p w:rsidR="005A4E8F" w:rsidRPr="00DC4EEA" w:rsidRDefault="005A4E8F" w:rsidP="005A4E8F">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(9) назив уплатиоца, односно назив подносиоца захтева за заштиту права за</w:t>
      </w:r>
      <w:r w:rsidRPr="00DC4EEA">
        <w:rPr>
          <w:rFonts w:eastAsia="Calibri"/>
          <w:szCs w:val="24"/>
        </w:rPr>
        <w:t xml:space="preserve"> </w:t>
      </w:r>
      <w:r w:rsidRPr="00DC4EEA">
        <w:rPr>
          <w:rFonts w:eastAsia="Calibri"/>
          <w:szCs w:val="24"/>
          <w:lang w:val="ru-RU"/>
        </w:rPr>
        <w:t>којег је извршена уплата таксе;</w:t>
      </w:r>
    </w:p>
    <w:p w:rsidR="005A4E8F" w:rsidRPr="00DC4EEA" w:rsidRDefault="005A4E8F" w:rsidP="005A4E8F">
      <w:pPr>
        <w:widowControl/>
        <w:tabs>
          <w:tab w:val="clear" w:pos="1440"/>
        </w:tabs>
        <w:autoSpaceDE w:val="0"/>
        <w:autoSpaceDN w:val="0"/>
        <w:adjustRightInd w:val="0"/>
        <w:ind w:left="720" w:firstLine="720"/>
        <w:rPr>
          <w:rFonts w:eastAsia="Calibri"/>
          <w:szCs w:val="24"/>
        </w:rPr>
      </w:pPr>
      <w:r w:rsidRPr="00DC4EEA">
        <w:rPr>
          <w:rFonts w:eastAsia="Calibri"/>
          <w:szCs w:val="24"/>
          <w:lang w:val="ru-RU"/>
        </w:rPr>
        <w:t>(10) потпис овлашћеног лица банке</w:t>
      </w:r>
      <w:r w:rsidRPr="00DC4EEA">
        <w:rPr>
          <w:rFonts w:eastAsia="Calibri"/>
          <w:szCs w:val="24"/>
        </w:rPr>
        <w:t>;</w:t>
      </w:r>
    </w:p>
    <w:p w:rsidR="005A4E8F" w:rsidRPr="00DC4EEA" w:rsidRDefault="005A4E8F" w:rsidP="005A4E8F">
      <w:pPr>
        <w:widowControl/>
        <w:tabs>
          <w:tab w:val="clear" w:pos="1440"/>
        </w:tabs>
        <w:autoSpaceDE w:val="0"/>
        <w:autoSpaceDN w:val="0"/>
        <w:adjustRightInd w:val="0"/>
        <w:ind w:firstLine="1440"/>
        <w:rPr>
          <w:rFonts w:eastAsia="Calibri"/>
          <w:szCs w:val="24"/>
        </w:rPr>
      </w:pPr>
      <w:r w:rsidRPr="00DC4EEA">
        <w:rPr>
          <w:rFonts w:eastAsia="Calibri"/>
          <w:b/>
          <w:bCs/>
          <w:szCs w:val="24"/>
          <w:lang w:val="ru-RU"/>
        </w:rPr>
        <w:t>2.</w:t>
      </w:r>
      <w:r w:rsidRPr="00DC4EEA">
        <w:rPr>
          <w:rFonts w:eastAsia="Calibri"/>
          <w:bCs/>
          <w:szCs w:val="24"/>
          <w:lang w:val="ru-RU"/>
        </w:rPr>
        <w:t xml:space="preserve"> </w:t>
      </w:r>
      <w:r w:rsidRPr="00DC4EEA">
        <w:rPr>
          <w:rFonts w:eastAsia="Calibri"/>
          <w:b/>
          <w:bCs/>
          <w:szCs w:val="24"/>
          <w:lang w:val="ru-RU"/>
        </w:rPr>
        <w:t>Налог за уплату</w:t>
      </w:r>
      <w:r w:rsidRPr="00DC4EEA">
        <w:rPr>
          <w:rFonts w:eastAsia="Calibri"/>
          <w:szCs w:val="24"/>
          <w:lang w:val="ru-RU"/>
        </w:rPr>
        <w:t xml:space="preserve">, </w:t>
      </w:r>
      <w:r w:rsidRPr="00DC4EEA">
        <w:rPr>
          <w:rFonts w:eastAsia="Calibri"/>
          <w:bCs/>
          <w:szCs w:val="24"/>
          <w:lang w:val="ru-RU"/>
        </w:rPr>
        <w:t xml:space="preserve">први примерак, </w:t>
      </w:r>
      <w:r w:rsidRPr="00DC4EEA">
        <w:rPr>
          <w:rFonts w:eastAsia="Calibri"/>
          <w:szCs w:val="24"/>
          <w:lang w:val="ru-RU"/>
        </w:rPr>
        <w:t>оверен потписом овлашћеног лица и печатом</w:t>
      </w:r>
      <w:r w:rsidRPr="00DC4EEA">
        <w:rPr>
          <w:rFonts w:eastAsia="Calibri"/>
          <w:szCs w:val="24"/>
        </w:rPr>
        <w:t xml:space="preserve"> </w:t>
      </w:r>
      <w:r w:rsidRPr="00DC4EEA">
        <w:rPr>
          <w:rFonts w:eastAsia="Calibri"/>
          <w:szCs w:val="24"/>
          <w:lang w:val="ru-RU"/>
        </w:rPr>
        <w:t>банке или поште</w:t>
      </w:r>
      <w:r w:rsidRPr="00DC4EEA">
        <w:rPr>
          <w:rFonts w:eastAsia="Calibri"/>
          <w:bCs/>
          <w:szCs w:val="24"/>
          <w:lang w:val="ru-RU"/>
        </w:rPr>
        <w:t xml:space="preserve">, </w:t>
      </w:r>
      <w:r w:rsidRPr="00DC4EEA">
        <w:rPr>
          <w:rFonts w:eastAsia="Calibri"/>
          <w:szCs w:val="24"/>
          <w:lang w:val="ru-RU"/>
        </w:rPr>
        <w:t>који садржи и све друге елементе из потврде о извршеној уплати</w:t>
      </w:r>
      <w:r w:rsidRPr="00DC4EEA">
        <w:rPr>
          <w:rFonts w:eastAsia="Calibri"/>
          <w:szCs w:val="24"/>
        </w:rPr>
        <w:t xml:space="preserve"> </w:t>
      </w:r>
      <w:r w:rsidRPr="00DC4EEA">
        <w:rPr>
          <w:rFonts w:eastAsia="Calibri"/>
          <w:szCs w:val="24"/>
          <w:lang w:val="ru-RU"/>
        </w:rPr>
        <w:t>таксе наведене под тачком 1</w:t>
      </w:r>
      <w:r w:rsidRPr="00DC4EEA">
        <w:rPr>
          <w:rFonts w:eastAsia="Calibri"/>
          <w:szCs w:val="24"/>
        </w:rPr>
        <w:t>;</w:t>
      </w:r>
    </w:p>
    <w:p w:rsidR="005A4E8F" w:rsidRPr="00DC4EEA" w:rsidRDefault="005A4E8F" w:rsidP="005A4E8F">
      <w:pPr>
        <w:widowControl/>
        <w:tabs>
          <w:tab w:val="clear" w:pos="1440"/>
        </w:tabs>
        <w:autoSpaceDE w:val="0"/>
        <w:autoSpaceDN w:val="0"/>
        <w:adjustRightInd w:val="0"/>
        <w:ind w:firstLine="1440"/>
        <w:rPr>
          <w:rFonts w:eastAsia="Calibri"/>
          <w:szCs w:val="24"/>
        </w:rPr>
      </w:pPr>
      <w:r w:rsidRPr="00DC4EEA">
        <w:rPr>
          <w:rFonts w:eastAsia="Calibri"/>
          <w:b/>
          <w:bCs/>
          <w:szCs w:val="24"/>
          <w:lang w:val="ru-RU"/>
        </w:rPr>
        <w:t>3.</w:t>
      </w:r>
      <w:r w:rsidRPr="00DC4EEA">
        <w:rPr>
          <w:rFonts w:eastAsia="Calibri"/>
          <w:bCs/>
          <w:szCs w:val="24"/>
          <w:lang w:val="ru-RU"/>
        </w:rPr>
        <w:t xml:space="preserve"> Потврда издата од стране Републике Србије, Министарства финансија, Управе</w:t>
      </w:r>
      <w:r w:rsidRPr="00DC4EEA">
        <w:rPr>
          <w:rFonts w:eastAsia="Calibri"/>
          <w:bCs/>
          <w:szCs w:val="24"/>
        </w:rPr>
        <w:t xml:space="preserve"> </w:t>
      </w:r>
      <w:r w:rsidRPr="00DC4EEA">
        <w:rPr>
          <w:rFonts w:eastAsia="Calibri"/>
          <w:bCs/>
          <w:szCs w:val="24"/>
          <w:lang w:val="ru-RU"/>
        </w:rPr>
        <w:t xml:space="preserve">за трезор, </w:t>
      </w:r>
      <w:r w:rsidRPr="00DC4EEA">
        <w:rPr>
          <w:rFonts w:eastAsia="Calibri"/>
          <w:szCs w:val="24"/>
          <w:lang w:val="ru-RU"/>
        </w:rPr>
        <w:t>потписана и оверена печатом, која садржи све елементе из потврде о</w:t>
      </w:r>
      <w:r w:rsidRPr="00DC4EEA">
        <w:rPr>
          <w:rFonts w:eastAsia="Calibri"/>
          <w:szCs w:val="24"/>
        </w:rPr>
        <w:t xml:space="preserve"> </w:t>
      </w:r>
      <w:r w:rsidRPr="00DC4EEA">
        <w:rPr>
          <w:rFonts w:eastAsia="Calibri"/>
          <w:szCs w:val="24"/>
          <w:lang w:val="ru-RU"/>
        </w:rPr>
        <w:t>извршеној уплати таксе из тачке 1, осим оних наведених под (1) и (10), за подносиоце</w:t>
      </w:r>
      <w:r w:rsidRPr="00DC4EEA">
        <w:rPr>
          <w:rFonts w:eastAsia="Calibri"/>
          <w:szCs w:val="24"/>
        </w:rPr>
        <w:t xml:space="preserve"> </w:t>
      </w:r>
      <w:r w:rsidRPr="00DC4EEA">
        <w:rPr>
          <w:rFonts w:eastAsia="Calibri"/>
          <w:szCs w:val="24"/>
          <w:lang w:val="ru-RU"/>
        </w:rPr>
        <w:t>захтева за заштиту права који имају отворен рачун у оквиру припадајућег</w:t>
      </w:r>
      <w:r w:rsidRPr="00DC4EEA">
        <w:rPr>
          <w:rFonts w:eastAsia="Calibri"/>
          <w:szCs w:val="24"/>
        </w:rPr>
        <w:t xml:space="preserve"> </w:t>
      </w:r>
      <w:r w:rsidRPr="00DC4EEA">
        <w:rPr>
          <w:rFonts w:eastAsia="Calibri"/>
          <w:szCs w:val="24"/>
          <w:lang w:val="ru-RU"/>
        </w:rPr>
        <w:t>консолидованог рачуна трезора, а који се води у Управи за трезор (корисници</w:t>
      </w:r>
      <w:r w:rsidRPr="00DC4EEA">
        <w:rPr>
          <w:rFonts w:eastAsia="Calibri"/>
          <w:szCs w:val="24"/>
        </w:rPr>
        <w:t xml:space="preserve"> </w:t>
      </w:r>
      <w:r w:rsidRPr="00DC4EEA">
        <w:rPr>
          <w:rFonts w:eastAsia="Calibri"/>
          <w:szCs w:val="24"/>
          <w:lang w:val="ru-RU"/>
        </w:rPr>
        <w:t>буџетских средстава, корисници средстава организација за обавезно социјално</w:t>
      </w:r>
      <w:r w:rsidRPr="00DC4EEA">
        <w:rPr>
          <w:rFonts w:eastAsia="Calibri"/>
          <w:szCs w:val="24"/>
        </w:rPr>
        <w:t xml:space="preserve"> </w:t>
      </w:r>
      <w:r w:rsidRPr="00DC4EEA">
        <w:rPr>
          <w:rFonts w:eastAsia="Calibri"/>
          <w:szCs w:val="24"/>
          <w:lang w:val="ru-RU"/>
        </w:rPr>
        <w:t>осигурање и други корисници јавних средстава);</w:t>
      </w:r>
    </w:p>
    <w:p w:rsidR="00AF26BB" w:rsidRPr="00DC4EEA" w:rsidRDefault="005A4E8F" w:rsidP="005A4E8F">
      <w:pPr>
        <w:ind w:firstLine="1440"/>
        <w:rPr>
          <w:szCs w:val="24"/>
        </w:rPr>
      </w:pPr>
      <w:r w:rsidRPr="00DC4EEA">
        <w:rPr>
          <w:rFonts w:eastAsia="Calibri"/>
          <w:b/>
          <w:bCs/>
          <w:szCs w:val="24"/>
          <w:lang w:val="ru-RU"/>
        </w:rPr>
        <w:t>4.</w:t>
      </w:r>
      <w:r w:rsidRPr="00DC4EEA">
        <w:rPr>
          <w:rFonts w:eastAsia="Calibri"/>
          <w:bCs/>
          <w:szCs w:val="24"/>
          <w:lang w:val="ru-RU"/>
        </w:rPr>
        <w:t xml:space="preserve"> Потврда издата од стране Народне банке Србије, која садржи све елементе из</w:t>
      </w:r>
      <w:r w:rsidRPr="00DC4EEA">
        <w:rPr>
          <w:rFonts w:eastAsia="Calibri"/>
          <w:bCs/>
          <w:szCs w:val="24"/>
        </w:rPr>
        <w:t xml:space="preserve"> </w:t>
      </w:r>
      <w:r w:rsidRPr="00DC4EEA">
        <w:rPr>
          <w:rFonts w:eastAsia="Calibri"/>
          <w:bCs/>
          <w:szCs w:val="24"/>
          <w:lang w:val="ru-RU"/>
        </w:rPr>
        <w:t xml:space="preserve">потврде о извршеној уплати таксе из тачке 1, </w:t>
      </w:r>
      <w:r w:rsidRPr="00DC4EEA">
        <w:rPr>
          <w:rFonts w:eastAsia="Calibri"/>
          <w:szCs w:val="24"/>
          <w:lang w:val="ru-RU"/>
        </w:rPr>
        <w:t>за подносиоце захтева за заштиту</w:t>
      </w:r>
      <w:r w:rsidRPr="00DC4EEA">
        <w:rPr>
          <w:rFonts w:eastAsia="Calibri"/>
          <w:szCs w:val="24"/>
        </w:rPr>
        <w:t xml:space="preserve"> </w:t>
      </w:r>
      <w:r w:rsidRPr="00DC4EEA">
        <w:rPr>
          <w:rFonts w:eastAsia="Calibri"/>
          <w:szCs w:val="24"/>
          <w:lang w:val="ru-RU"/>
        </w:rPr>
        <w:t>права (банке и други субјекти) који имају отворен рачун код Народне банке Србије у</w:t>
      </w:r>
      <w:r w:rsidRPr="00DC4EEA">
        <w:rPr>
          <w:rFonts w:eastAsia="Calibri"/>
          <w:szCs w:val="24"/>
        </w:rPr>
        <w:t xml:space="preserve"> </w:t>
      </w:r>
      <w:r w:rsidRPr="00DC4EEA">
        <w:rPr>
          <w:rFonts w:eastAsia="Calibri"/>
          <w:szCs w:val="24"/>
          <w:lang w:val="ru-RU"/>
        </w:rPr>
        <w:t>складу са законом и другим прописом.</w:t>
      </w:r>
    </w:p>
    <w:p w:rsidR="00AF26BB" w:rsidRPr="00DC4EEA" w:rsidRDefault="00AF26BB" w:rsidP="00AF26BB">
      <w:pPr>
        <w:rPr>
          <w:szCs w:val="24"/>
          <w:lang w:val="ru-RU"/>
        </w:rPr>
      </w:pPr>
    </w:p>
    <w:p w:rsidR="00AF26BB" w:rsidRPr="00DC4EEA" w:rsidRDefault="00AF26BB" w:rsidP="00AF26BB">
      <w:pPr>
        <w:rPr>
          <w:b/>
          <w:szCs w:val="24"/>
        </w:rPr>
      </w:pPr>
      <w:r w:rsidRPr="00DC4EEA">
        <w:rPr>
          <w:szCs w:val="24"/>
          <w:lang w:val="ru-RU"/>
        </w:rPr>
        <w:tab/>
      </w:r>
      <w:r w:rsidRPr="00DC4EEA">
        <w:rPr>
          <w:b/>
          <w:szCs w:val="24"/>
          <w:lang w:val="ru-RU"/>
        </w:rPr>
        <w:t>2</w:t>
      </w:r>
      <w:r w:rsidR="00D028DB" w:rsidRPr="00DC4EEA">
        <w:rPr>
          <w:b/>
          <w:szCs w:val="24"/>
          <w:lang w:val="sr-Latn-CS"/>
        </w:rPr>
        <w:t>4</w:t>
      </w:r>
      <w:r w:rsidRPr="00DC4EEA">
        <w:rPr>
          <w:b/>
          <w:szCs w:val="24"/>
          <w:lang w:val="ru-RU"/>
        </w:rPr>
        <w:t xml:space="preserve">. </w:t>
      </w:r>
      <w:r w:rsidRPr="00DC4EEA">
        <w:rPr>
          <w:b/>
          <w:szCs w:val="24"/>
        </w:rPr>
        <w:t>Измене током трајања уговора</w:t>
      </w:r>
    </w:p>
    <w:p w:rsidR="00AF26BB" w:rsidRPr="00DC4EEA" w:rsidRDefault="00AF26BB" w:rsidP="00AF26BB">
      <w:pPr>
        <w:rPr>
          <w:szCs w:val="24"/>
        </w:rPr>
      </w:pPr>
      <w:r w:rsidRPr="00DC4EEA">
        <w:rPr>
          <w:szCs w:val="24"/>
        </w:rPr>
        <w:tab/>
        <w:t>Наручилац задржава право измене уговора током трајања истог, а све у складу са чланом 115. Закона о јавним набавкама.</w:t>
      </w:r>
    </w:p>
    <w:p w:rsidR="00AF26BB" w:rsidRPr="00DC4EEA" w:rsidRDefault="00AF26BB" w:rsidP="00AF26BB">
      <w:pPr>
        <w:rPr>
          <w:szCs w:val="24"/>
        </w:rPr>
      </w:pPr>
    </w:p>
    <w:p w:rsidR="00AF26BB" w:rsidRPr="00DC4EEA" w:rsidRDefault="00AF26BB" w:rsidP="00AF26BB">
      <w:pPr>
        <w:outlineLvl w:val="0"/>
        <w:rPr>
          <w:b/>
          <w:szCs w:val="24"/>
        </w:rPr>
      </w:pPr>
      <w:r w:rsidRPr="00DC4EEA">
        <w:rPr>
          <w:b/>
          <w:szCs w:val="24"/>
        </w:rPr>
        <w:tab/>
        <w:t>2</w:t>
      </w:r>
      <w:r w:rsidR="00D028DB" w:rsidRPr="00DC4EEA">
        <w:rPr>
          <w:b/>
          <w:szCs w:val="24"/>
          <w:lang w:val="sr-Latn-CS"/>
        </w:rPr>
        <w:t>5</w:t>
      </w:r>
      <w:r w:rsidRPr="00DC4EEA">
        <w:rPr>
          <w:b/>
          <w:szCs w:val="24"/>
        </w:rPr>
        <w:t>. Обавештење о закључењу уговора</w:t>
      </w:r>
    </w:p>
    <w:p w:rsidR="00AF26BB" w:rsidRPr="00DC4EEA" w:rsidRDefault="00AF26BB" w:rsidP="00AF26BB">
      <w:pPr>
        <w:rPr>
          <w:szCs w:val="24"/>
        </w:rPr>
      </w:pPr>
      <w:r w:rsidRPr="00DC4EEA">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F26BB" w:rsidRPr="00DC4EEA" w:rsidRDefault="00AF26BB" w:rsidP="00AF26BB">
      <w:pPr>
        <w:ind w:firstLine="1440"/>
        <w:rPr>
          <w:szCs w:val="24"/>
        </w:rPr>
      </w:pPr>
      <w:r w:rsidRPr="00DC4EEA">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DC4EEA">
        <w:rPr>
          <w:szCs w:val="24"/>
          <w:lang w:val="ru-RU"/>
        </w:rPr>
        <w:t xml:space="preserve">, </w:t>
      </w:r>
      <w:r w:rsidRPr="00DC4EEA">
        <w:rPr>
          <w:szCs w:val="24"/>
        </w:rPr>
        <w:t xml:space="preserve">у року од 5 (пет) дана од дана доношења Одлуке о додели уговора. </w:t>
      </w:r>
    </w:p>
    <w:p w:rsidR="00AF26BB" w:rsidRPr="00DC4EEA" w:rsidRDefault="00AF26BB" w:rsidP="00AF26BB">
      <w:pPr>
        <w:ind w:firstLine="1440"/>
        <w:rPr>
          <w:szCs w:val="24"/>
        </w:rPr>
      </w:pPr>
    </w:p>
    <w:p w:rsidR="00AF26BB" w:rsidRPr="00DC4EEA" w:rsidRDefault="00AF26BB" w:rsidP="00AF26BB">
      <w:pPr>
        <w:widowControl/>
        <w:tabs>
          <w:tab w:val="clear" w:pos="1440"/>
        </w:tabs>
        <w:autoSpaceDE w:val="0"/>
        <w:autoSpaceDN w:val="0"/>
        <w:adjustRightInd w:val="0"/>
        <w:ind w:firstLine="1440"/>
        <w:rPr>
          <w:rFonts w:eastAsiaTheme="minorHAnsi"/>
          <w:szCs w:val="24"/>
          <w:lang w:val="ru-RU"/>
        </w:rPr>
      </w:pPr>
      <w:r w:rsidRPr="00DC4EEA">
        <w:rPr>
          <w:rFonts w:eastAsiaTheme="minorHAnsi"/>
          <w:b/>
          <w:bCs/>
          <w:szCs w:val="24"/>
          <w:lang w:val="ru-RU"/>
        </w:rPr>
        <w:t>2</w:t>
      </w:r>
      <w:r w:rsidR="00D028DB" w:rsidRPr="00DC4EEA">
        <w:rPr>
          <w:rFonts w:eastAsiaTheme="minorHAnsi"/>
          <w:b/>
          <w:bCs/>
          <w:szCs w:val="24"/>
          <w:lang w:val="sr-Latn-CS"/>
        </w:rPr>
        <w:t>6</w:t>
      </w:r>
      <w:r w:rsidRPr="00DC4EE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F26BB" w:rsidRPr="00DC4EEA" w:rsidRDefault="00AF26BB" w:rsidP="00AF26BB">
      <w:pPr>
        <w:ind w:firstLine="1440"/>
        <w:rPr>
          <w:szCs w:val="24"/>
        </w:rPr>
      </w:pPr>
      <w:r w:rsidRPr="00DC4EEA">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F26BB" w:rsidRPr="00DC4EEA" w:rsidRDefault="00AF26BB" w:rsidP="00AF26BB">
      <w:pPr>
        <w:rPr>
          <w:b/>
          <w:szCs w:val="24"/>
        </w:rPr>
      </w:pPr>
      <w:r w:rsidRPr="00DC4EEA">
        <w:rPr>
          <w:szCs w:val="24"/>
        </w:rPr>
        <w:tab/>
      </w:r>
    </w:p>
    <w:p w:rsidR="00AF26BB" w:rsidRPr="00DC4EEA" w:rsidRDefault="00AF26BB" w:rsidP="00AF26BB">
      <w:pPr>
        <w:jc w:val="left"/>
        <w:rPr>
          <w:b/>
          <w:szCs w:val="24"/>
        </w:rPr>
      </w:pPr>
    </w:p>
    <w:p w:rsidR="00861857" w:rsidRPr="00DC4EEA" w:rsidRDefault="00861857" w:rsidP="00760252">
      <w:pPr>
        <w:pStyle w:val="Standard"/>
        <w:rPr>
          <w:color w:val="auto"/>
          <w:lang w:val="ru-RU"/>
        </w:rPr>
      </w:pPr>
    </w:p>
    <w:p w:rsidR="002F1DD4" w:rsidRPr="00DC4EEA" w:rsidRDefault="002F1DD4" w:rsidP="00760252">
      <w:pPr>
        <w:pStyle w:val="Standard"/>
        <w:rPr>
          <w:color w:val="auto"/>
          <w:lang w:val="ru-RU"/>
        </w:rPr>
      </w:pPr>
    </w:p>
    <w:p w:rsidR="002F1DD4" w:rsidRPr="00DC4EEA" w:rsidRDefault="002F1DD4" w:rsidP="00760252">
      <w:pPr>
        <w:pStyle w:val="Standard"/>
        <w:rPr>
          <w:color w:val="auto"/>
          <w:lang w:val="ru-RU"/>
        </w:rPr>
      </w:pPr>
    </w:p>
    <w:p w:rsidR="00153D35" w:rsidRPr="00DC4EEA" w:rsidRDefault="00FC09C1" w:rsidP="002C06A4">
      <w:pPr>
        <w:pStyle w:val="Standard"/>
        <w:tabs>
          <w:tab w:val="clear" w:pos="1440"/>
          <w:tab w:val="left" w:pos="6015"/>
        </w:tabs>
        <w:rPr>
          <w:color w:val="auto"/>
          <w:lang w:val="ru-RU"/>
        </w:rPr>
      </w:pPr>
      <w:r w:rsidRPr="00DC4EEA">
        <w:rPr>
          <w:color w:val="auto"/>
          <w:lang w:val="ru-RU"/>
        </w:rPr>
        <w:lastRenderedPageBreak/>
        <w:tab/>
      </w:r>
    </w:p>
    <w:p w:rsidR="00DC67C6" w:rsidRPr="00DC4EEA" w:rsidRDefault="00DC67C6" w:rsidP="00760252">
      <w:pPr>
        <w:pStyle w:val="Standard"/>
        <w:rPr>
          <w:color w:val="auto"/>
          <w:lang w:val="ru-RU"/>
        </w:rPr>
      </w:pPr>
    </w:p>
    <w:p w:rsidR="00760252" w:rsidRPr="00DC4EEA" w:rsidRDefault="00760252" w:rsidP="00760252">
      <w:pPr>
        <w:pStyle w:val="Standard"/>
        <w:jc w:val="center"/>
        <w:outlineLvl w:val="0"/>
        <w:rPr>
          <w:b/>
          <w:color w:val="auto"/>
          <w:lang w:val="ru-RU"/>
        </w:rPr>
      </w:pPr>
      <w:r w:rsidRPr="00DC4EEA">
        <w:rPr>
          <w:b/>
          <w:color w:val="auto"/>
          <w:lang w:val="ru-RU"/>
        </w:rPr>
        <w:t>И З Ј А В А</w:t>
      </w:r>
    </w:p>
    <w:p w:rsidR="00760252" w:rsidRPr="00DC4EEA" w:rsidRDefault="00760252" w:rsidP="00760252">
      <w:pPr>
        <w:pStyle w:val="Standard"/>
        <w:jc w:val="center"/>
        <w:rPr>
          <w:b/>
          <w:color w:val="auto"/>
          <w:lang w:val="ru-RU"/>
        </w:rPr>
      </w:pPr>
      <w:r w:rsidRPr="00DC4EEA">
        <w:rPr>
          <w:b/>
          <w:color w:val="auto"/>
          <w:lang w:val="ru-RU"/>
        </w:rPr>
        <w:t>о чувању поверљивих података</w:t>
      </w:r>
    </w:p>
    <w:p w:rsidR="00760252" w:rsidRPr="00DC4EEA" w:rsidRDefault="00760252" w:rsidP="00760252">
      <w:pPr>
        <w:pStyle w:val="Standard"/>
        <w:jc w:val="center"/>
        <w:rPr>
          <w:b/>
          <w:color w:val="auto"/>
          <w:lang w:val="ru-RU"/>
        </w:rPr>
      </w:pPr>
    </w:p>
    <w:p w:rsidR="00760252" w:rsidRPr="00DC4EEA" w:rsidRDefault="00760252" w:rsidP="00760252">
      <w:pPr>
        <w:pStyle w:val="BodyTextIndent3"/>
        <w:tabs>
          <w:tab w:val="left" w:pos="1418"/>
        </w:tabs>
        <w:spacing w:line="360" w:lineRule="auto"/>
        <w:ind w:right="33"/>
        <w:rPr>
          <w:rFonts w:ascii="Times New Roman" w:hAnsi="Times New Roman"/>
          <w:sz w:val="24"/>
          <w:szCs w:val="24"/>
        </w:rPr>
      </w:pPr>
    </w:p>
    <w:p w:rsidR="00760252" w:rsidRPr="00DC4EEA" w:rsidRDefault="00760252" w:rsidP="00760252">
      <w:pPr>
        <w:pStyle w:val="BodyTextIndent3"/>
        <w:tabs>
          <w:tab w:val="left" w:pos="1418"/>
        </w:tabs>
        <w:spacing w:line="360" w:lineRule="auto"/>
        <w:ind w:right="33"/>
        <w:rPr>
          <w:rFonts w:ascii="Times New Roman" w:hAnsi="Times New Roman"/>
          <w:sz w:val="24"/>
          <w:szCs w:val="24"/>
        </w:rPr>
      </w:pPr>
    </w:p>
    <w:p w:rsidR="00760252" w:rsidRPr="00DC4EEA" w:rsidRDefault="00760252" w:rsidP="00760252">
      <w:pPr>
        <w:pStyle w:val="Standard"/>
        <w:spacing w:line="360" w:lineRule="auto"/>
        <w:jc w:val="center"/>
        <w:rPr>
          <w:color w:val="auto"/>
          <w:lang w:val="ru-RU"/>
        </w:rPr>
      </w:pPr>
      <w:r w:rsidRPr="00DC4EEA">
        <w:rPr>
          <w:color w:val="auto"/>
          <w:lang w:val="ru-RU"/>
        </w:rPr>
        <w:t>____________________________________________________________________</w:t>
      </w:r>
    </w:p>
    <w:p w:rsidR="00760252" w:rsidRPr="00DC4EEA" w:rsidRDefault="00760252" w:rsidP="00760252">
      <w:pPr>
        <w:pStyle w:val="Standard"/>
        <w:spacing w:line="360" w:lineRule="auto"/>
        <w:jc w:val="center"/>
        <w:rPr>
          <w:color w:val="auto"/>
          <w:lang w:val="ru-RU"/>
        </w:rPr>
      </w:pPr>
      <w:r w:rsidRPr="00DC4EEA">
        <w:rPr>
          <w:color w:val="auto"/>
          <w:lang w:val="ru-RU"/>
        </w:rPr>
        <w:t>(пословно име или скраћени назив)</w:t>
      </w:r>
    </w:p>
    <w:p w:rsidR="00760252" w:rsidRPr="00DC4EEA" w:rsidRDefault="00760252" w:rsidP="00760252">
      <w:pPr>
        <w:pStyle w:val="Standard"/>
        <w:spacing w:line="480" w:lineRule="auto"/>
        <w:rPr>
          <w:color w:val="auto"/>
          <w:lang w:val="ru-RU"/>
        </w:rPr>
      </w:pPr>
      <w:r w:rsidRPr="00DC4EEA">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DC4EEA">
        <w:rPr>
          <w:b/>
          <w:color w:val="auto"/>
          <w:lang w:val="ru-RU"/>
        </w:rPr>
        <w:t xml:space="preserve"> </w:t>
      </w:r>
      <w:r w:rsidRPr="00DC4EEA">
        <w:rPr>
          <w:color w:val="auto"/>
          <w:lang w:val="ru-RU"/>
        </w:rPr>
        <w:t>чувати и штитити као поверљиве укључујући и подизвођаче.</w:t>
      </w:r>
    </w:p>
    <w:p w:rsidR="00760252" w:rsidRPr="00DC4EEA" w:rsidRDefault="00760252" w:rsidP="00760252">
      <w:pPr>
        <w:pStyle w:val="Standard"/>
        <w:spacing w:line="480" w:lineRule="auto"/>
        <w:rPr>
          <w:color w:val="auto"/>
          <w:lang w:val="ru-RU"/>
        </w:rPr>
      </w:pPr>
      <w:r w:rsidRPr="00DC4EEA">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RPr="00DC4EEA" w:rsidTr="005D65DA">
        <w:trPr>
          <w:cantSplit/>
          <w:trHeight w:val="422"/>
          <w:jc w:val="right"/>
        </w:trPr>
        <w:tc>
          <w:tcPr>
            <w:tcW w:w="2131"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8"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Потпис овлашћеног лица</w:t>
            </w:r>
          </w:p>
        </w:tc>
      </w:tr>
      <w:tr w:rsidR="00760252" w:rsidRPr="00DC4EEA" w:rsidTr="005D65DA">
        <w:trPr>
          <w:cantSplit/>
          <w:trHeight w:val="422"/>
          <w:jc w:val="right"/>
        </w:trPr>
        <w:tc>
          <w:tcPr>
            <w:tcW w:w="2131"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tc>
        <w:tc>
          <w:tcPr>
            <w:tcW w:w="3318" w:type="dxa"/>
            <w:tcMar>
              <w:top w:w="0" w:type="dxa"/>
              <w:left w:w="108" w:type="dxa"/>
              <w:bottom w:w="0" w:type="dxa"/>
              <w:right w:w="108" w:type="dxa"/>
            </w:tcMar>
          </w:tcPr>
          <w:p w:rsidR="00760252" w:rsidRPr="00DC4EEA" w:rsidRDefault="00760252" w:rsidP="005D65DA">
            <w:pPr>
              <w:pStyle w:val="Standard"/>
              <w:jc w:val="center"/>
              <w:rPr>
                <w:b/>
                <w:color w:val="auto"/>
              </w:rPr>
            </w:pPr>
          </w:p>
        </w:tc>
      </w:tr>
      <w:tr w:rsidR="00760252" w:rsidRPr="00DC4EEA" w:rsidTr="005D65DA">
        <w:trPr>
          <w:cantSplit/>
          <w:trHeight w:val="422"/>
          <w:jc w:val="right"/>
        </w:trPr>
        <w:tc>
          <w:tcPr>
            <w:tcW w:w="2131" w:type="dxa"/>
            <w:tcMar>
              <w:top w:w="0" w:type="dxa"/>
              <w:left w:w="108" w:type="dxa"/>
              <w:bottom w:w="0" w:type="dxa"/>
              <w:right w:w="108" w:type="dxa"/>
            </w:tcMar>
          </w:tcPr>
          <w:p w:rsidR="00760252" w:rsidRPr="00DC4EEA" w:rsidRDefault="00760252" w:rsidP="005D65DA">
            <w:pPr>
              <w:pStyle w:val="Standard"/>
              <w:jc w:val="center"/>
              <w:rPr>
                <w:b/>
                <w:color w:val="auto"/>
              </w:rPr>
            </w:pPr>
          </w:p>
        </w:tc>
        <w:tc>
          <w:tcPr>
            <w:tcW w:w="3318" w:type="dxa"/>
            <w:tcBorders>
              <w:bottom w:val="single" w:sz="4" w:space="0" w:color="00000A"/>
            </w:tcBorders>
            <w:tcMar>
              <w:top w:w="0" w:type="dxa"/>
              <w:left w:w="108" w:type="dxa"/>
              <w:bottom w:w="0" w:type="dxa"/>
              <w:right w:w="108" w:type="dxa"/>
            </w:tcMar>
          </w:tcPr>
          <w:p w:rsidR="00760252" w:rsidRPr="00DC4EEA" w:rsidRDefault="00760252" w:rsidP="005D65DA">
            <w:pPr>
              <w:pStyle w:val="Standard"/>
              <w:jc w:val="center"/>
              <w:rPr>
                <w:b/>
                <w:color w:val="auto"/>
              </w:rPr>
            </w:pPr>
          </w:p>
          <w:p w:rsidR="00760252" w:rsidRPr="00DC4EEA" w:rsidRDefault="00760252" w:rsidP="005D65DA">
            <w:pPr>
              <w:pStyle w:val="Standard"/>
              <w:jc w:val="center"/>
              <w:rPr>
                <w:b/>
                <w:color w:val="auto"/>
              </w:rPr>
            </w:pPr>
          </w:p>
        </w:tc>
      </w:tr>
    </w:tbl>
    <w:p w:rsidR="00760252" w:rsidRPr="00DC4EEA" w:rsidRDefault="00760252" w:rsidP="00760252">
      <w:pPr>
        <w:pStyle w:val="Standard"/>
        <w:rPr>
          <w:color w:val="auto"/>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rPr>
      </w:pPr>
    </w:p>
    <w:p w:rsidR="00760252" w:rsidRPr="00DC4EEA" w:rsidRDefault="00760252" w:rsidP="00760252">
      <w:pPr>
        <w:pStyle w:val="Standard"/>
        <w:rPr>
          <w:b/>
          <w:color w:val="auto"/>
        </w:rPr>
      </w:pPr>
    </w:p>
    <w:p w:rsidR="00760252" w:rsidRPr="00A86B9C" w:rsidRDefault="00760252" w:rsidP="00760252">
      <w:pPr>
        <w:pStyle w:val="Standard"/>
        <w:rPr>
          <w:b/>
          <w:color w:val="auto"/>
          <w:lang w:val="sr-Cyrl-CS"/>
        </w:rPr>
      </w:pPr>
    </w:p>
    <w:p w:rsidR="00760252" w:rsidRPr="00DC4EEA" w:rsidRDefault="00760252" w:rsidP="00760252">
      <w:pPr>
        <w:pStyle w:val="Standard"/>
        <w:pageBreakBefore/>
        <w:jc w:val="center"/>
        <w:outlineLvl w:val="0"/>
        <w:rPr>
          <w:b/>
          <w:color w:val="auto"/>
        </w:rPr>
      </w:pPr>
      <w:r w:rsidRPr="00DC4EEA">
        <w:rPr>
          <w:b/>
          <w:color w:val="auto"/>
        </w:rPr>
        <w:lastRenderedPageBreak/>
        <w:t>VI</w:t>
      </w: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spacing w:line="360" w:lineRule="auto"/>
        <w:jc w:val="center"/>
        <w:outlineLvl w:val="0"/>
        <w:rPr>
          <w:b/>
          <w:color w:val="auto"/>
        </w:rPr>
      </w:pPr>
      <w:r w:rsidRPr="00DC4EEA">
        <w:rPr>
          <w:b/>
          <w:color w:val="auto"/>
        </w:rPr>
        <w:t>ОБРАЗАЦ ПОНУДЕ</w:t>
      </w:r>
    </w:p>
    <w:p w:rsidR="00760252" w:rsidRPr="00DC4EEA" w:rsidRDefault="00760252" w:rsidP="00760252">
      <w:pPr>
        <w:pStyle w:val="Standard"/>
        <w:jc w:val="center"/>
        <w:rPr>
          <w:b/>
          <w:color w:val="auto"/>
        </w:rPr>
      </w:pPr>
    </w:p>
    <w:p w:rsidR="005B7B47" w:rsidRPr="00DC4EEA" w:rsidRDefault="00760252" w:rsidP="005B7B47">
      <w:pPr>
        <w:tabs>
          <w:tab w:val="left" w:pos="4200"/>
        </w:tabs>
        <w:rPr>
          <w:szCs w:val="24"/>
        </w:rPr>
      </w:pPr>
      <w:r w:rsidRPr="00DC4EEA">
        <w:rPr>
          <w:szCs w:val="24"/>
          <w:lang w:val="ru-RU"/>
        </w:rPr>
        <w:tab/>
      </w:r>
      <w:r w:rsidR="005B7B47" w:rsidRPr="00DC4EEA">
        <w:rPr>
          <w:szCs w:val="24"/>
        </w:rPr>
        <w:t xml:space="preserve">На основу позива за </w:t>
      </w:r>
      <w:r w:rsidR="0096111E" w:rsidRPr="00DC4EEA">
        <w:rPr>
          <w:szCs w:val="24"/>
        </w:rPr>
        <w:t>набавку</w:t>
      </w:r>
      <w:r w:rsidR="005B7B47" w:rsidRPr="00DC4EEA">
        <w:rPr>
          <w:szCs w:val="24"/>
        </w:rPr>
        <w:t xml:space="preserve"> радова</w:t>
      </w:r>
      <w:r w:rsidR="0096111E" w:rsidRPr="00DC4EEA">
        <w:rPr>
          <w:szCs w:val="24"/>
        </w:rPr>
        <w:t xml:space="preserve"> </w:t>
      </w:r>
      <w:r w:rsidR="00A86B9C">
        <w:rPr>
          <w:szCs w:val="24"/>
        </w:rPr>
        <w:t>на изградњи царинског комплекса при граничном прелазу Градина</w:t>
      </w:r>
      <w:r w:rsidR="005B7B47" w:rsidRPr="00DC4EEA">
        <w:rPr>
          <w:szCs w:val="24"/>
        </w:rPr>
        <w:t xml:space="preserve">, </w:t>
      </w:r>
      <w:r w:rsidR="00B128EA" w:rsidRPr="00DC4EEA">
        <w:rPr>
          <w:szCs w:val="24"/>
        </w:rPr>
        <w:t xml:space="preserve">број </w:t>
      </w:r>
      <w:r w:rsidR="000C20D7" w:rsidRPr="00DC4EEA">
        <w:rPr>
          <w:szCs w:val="24"/>
        </w:rPr>
        <w:t xml:space="preserve">набавке </w:t>
      </w:r>
      <w:r w:rsidR="00A86B9C">
        <w:rPr>
          <w:szCs w:val="24"/>
        </w:rPr>
        <w:t>08/2018</w:t>
      </w:r>
      <w:r w:rsidR="005B7B47" w:rsidRPr="00DC4EEA">
        <w:rPr>
          <w:szCs w:val="24"/>
        </w:rPr>
        <w:t>, дајем понуду како следи:</w:t>
      </w:r>
    </w:p>
    <w:p w:rsidR="00760252" w:rsidRPr="00DC4EEA" w:rsidRDefault="00760252" w:rsidP="00760252">
      <w:pPr>
        <w:pStyle w:val="Standard"/>
        <w:tabs>
          <w:tab w:val="clear" w:pos="1440"/>
          <w:tab w:val="left" w:pos="4200"/>
        </w:tabs>
        <w:rPr>
          <w:color w:val="auto"/>
          <w:lang w:val="ru-RU"/>
        </w:rPr>
      </w:pPr>
    </w:p>
    <w:p w:rsidR="00760252" w:rsidRPr="00DC4EEA" w:rsidRDefault="00760252" w:rsidP="00760252">
      <w:pPr>
        <w:pStyle w:val="Standard"/>
        <w:tabs>
          <w:tab w:val="clear" w:pos="1440"/>
          <w:tab w:val="left" w:pos="4200"/>
        </w:tabs>
        <w:rPr>
          <w:color w:val="auto"/>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RPr="00DC4EEA" w:rsidTr="005D65DA">
        <w:trPr>
          <w:cantSplit/>
          <w:trHeight w:val="680"/>
          <w:jc w:val="center"/>
        </w:trPr>
        <w:tc>
          <w:tcPr>
            <w:tcW w:w="2507" w:type="dxa"/>
            <w:tcMar>
              <w:top w:w="0" w:type="dxa"/>
              <w:left w:w="108" w:type="dxa"/>
              <w:bottom w:w="0" w:type="dxa"/>
              <w:right w:w="108" w:type="dxa"/>
            </w:tcMar>
            <w:vAlign w:val="bottom"/>
          </w:tcPr>
          <w:p w:rsidR="00760252" w:rsidRPr="00DC4EEA" w:rsidRDefault="00760252" w:rsidP="005D65DA">
            <w:pPr>
              <w:pStyle w:val="Standard"/>
              <w:jc w:val="right"/>
              <w:rPr>
                <w:b/>
                <w:color w:val="auto"/>
              </w:rPr>
            </w:pPr>
            <w:r w:rsidRPr="00DC4EEA">
              <w:rPr>
                <w:b/>
                <w:color w:val="auto"/>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Pr="00DC4EEA" w:rsidRDefault="00760252" w:rsidP="005D65DA">
            <w:pPr>
              <w:pStyle w:val="Standard"/>
              <w:jc w:val="right"/>
              <w:rPr>
                <w:color w:val="auto"/>
              </w:rPr>
            </w:pPr>
          </w:p>
        </w:tc>
      </w:tr>
      <w:tr w:rsidR="00760252" w:rsidRPr="00DC4EEA" w:rsidTr="005D65DA">
        <w:trPr>
          <w:cantSplit/>
          <w:trHeight w:val="680"/>
          <w:jc w:val="center"/>
        </w:trPr>
        <w:tc>
          <w:tcPr>
            <w:tcW w:w="2507" w:type="dxa"/>
            <w:tcMar>
              <w:top w:w="0" w:type="dxa"/>
              <w:left w:w="108" w:type="dxa"/>
              <w:bottom w:w="0" w:type="dxa"/>
              <w:right w:w="108" w:type="dxa"/>
            </w:tcMar>
            <w:vAlign w:val="bottom"/>
          </w:tcPr>
          <w:p w:rsidR="00760252" w:rsidRPr="00DC4EEA" w:rsidRDefault="00760252" w:rsidP="005D65DA">
            <w:pPr>
              <w:pStyle w:val="Standard"/>
              <w:jc w:val="right"/>
              <w:rPr>
                <w:b/>
                <w:color w:val="auto"/>
              </w:rPr>
            </w:pPr>
            <w:r w:rsidRPr="00DC4EEA">
              <w:rPr>
                <w:b/>
                <w:color w:val="auto"/>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Pr="00DC4EEA" w:rsidRDefault="00760252" w:rsidP="005D65DA">
            <w:pPr>
              <w:pStyle w:val="Standard"/>
              <w:jc w:val="right"/>
              <w:rPr>
                <w:color w:val="auto"/>
              </w:rPr>
            </w:pPr>
          </w:p>
        </w:tc>
      </w:tr>
    </w:tbl>
    <w:p w:rsidR="00760252" w:rsidRPr="00DC4EEA" w:rsidRDefault="00760252" w:rsidP="00760252">
      <w:pPr>
        <w:pStyle w:val="Standard"/>
        <w:rPr>
          <w:b/>
          <w:i/>
          <w:color w:val="auto"/>
        </w:rPr>
      </w:pPr>
    </w:p>
    <w:p w:rsidR="00760252" w:rsidRPr="00DC4EEA" w:rsidRDefault="00760252" w:rsidP="00760252">
      <w:pPr>
        <w:pStyle w:val="Standard"/>
        <w:rPr>
          <w:b/>
          <w:i/>
          <w:color w:val="auto"/>
        </w:rPr>
      </w:pPr>
    </w:p>
    <w:p w:rsidR="00760252" w:rsidRPr="00DC4EEA" w:rsidRDefault="00760252" w:rsidP="00760252">
      <w:pPr>
        <w:pStyle w:val="Standard"/>
        <w:outlineLvl w:val="0"/>
        <w:rPr>
          <w:b/>
          <w:color w:val="auto"/>
          <w:lang w:val="ru-RU"/>
        </w:rPr>
      </w:pPr>
      <w:r w:rsidRPr="00DC4EEA">
        <w:rPr>
          <w:b/>
          <w:color w:val="auto"/>
          <w:lang w:val="ru-RU"/>
        </w:rPr>
        <w:tab/>
        <w:t>Понуђач је дужан да попуни све делове обрасца понуде,</w:t>
      </w:r>
    </w:p>
    <w:p w:rsidR="00760252" w:rsidRPr="00DC4EEA" w:rsidRDefault="00760252" w:rsidP="00760252">
      <w:pPr>
        <w:pStyle w:val="Standard"/>
        <w:jc w:val="center"/>
        <w:rPr>
          <w:b/>
          <w:color w:val="auto"/>
          <w:lang w:val="ru-RU"/>
        </w:rPr>
      </w:pPr>
      <w:r w:rsidRPr="00DC4EEA">
        <w:rPr>
          <w:b/>
          <w:color w:val="auto"/>
          <w:lang w:val="ru-RU"/>
        </w:rPr>
        <w:t>у складу са својом понудом, да их потпише и овери печатом.</w:t>
      </w: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680"/>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rPr>
                <w:b/>
                <w:color w:val="auto"/>
              </w:rPr>
            </w:pPr>
            <w:r w:rsidRPr="00DC4EEA">
              <w:rPr>
                <w:b/>
                <w:color w:val="auto"/>
              </w:rPr>
              <w:t>Потпис овлашћеног лица</w:t>
            </w:r>
          </w:p>
        </w:tc>
      </w:tr>
      <w:tr w:rsidR="00760252" w:rsidRPr="00DC4EEA" w:rsidTr="005D65DA">
        <w:trPr>
          <w:cantSplit/>
          <w:trHeight w:val="680"/>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p w:rsidR="00760252" w:rsidRPr="00DC4EEA" w:rsidRDefault="00760252" w:rsidP="005D65DA">
            <w:pPr>
              <w:pStyle w:val="Standard"/>
              <w:rPr>
                <w:b/>
                <w:color w:val="auto"/>
              </w:rPr>
            </w:pPr>
          </w:p>
          <w:p w:rsidR="00760252" w:rsidRPr="00DC4EEA" w:rsidRDefault="00760252" w:rsidP="005D65DA">
            <w:pPr>
              <w:pStyle w:val="Standard"/>
              <w:rPr>
                <w:b/>
                <w:color w:val="auto"/>
              </w:rPr>
            </w:pP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p>
        </w:tc>
      </w:tr>
    </w:tbl>
    <w:p w:rsidR="00760252" w:rsidRPr="00DC4EEA" w:rsidRDefault="00760252" w:rsidP="00760252">
      <w:pPr>
        <w:pStyle w:val="Standard"/>
        <w:jc w:val="center"/>
        <w:rPr>
          <w:b/>
          <w:color w:val="auto"/>
        </w:rPr>
      </w:pPr>
      <w:r w:rsidRPr="00DC4EEA">
        <w:rPr>
          <w:b/>
          <w:color w:val="auto"/>
        </w:rPr>
        <w:t xml:space="preserve">                                                                                      ____________________________</w:t>
      </w: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outlineLvl w:val="0"/>
        <w:rPr>
          <w:b/>
          <w:color w:val="auto"/>
        </w:rPr>
      </w:pPr>
      <w:r w:rsidRPr="00DC4EEA">
        <w:rPr>
          <w:b/>
          <w:color w:val="auto"/>
        </w:rPr>
        <w:t>И З Ј А В А</w:t>
      </w:r>
    </w:p>
    <w:p w:rsidR="00760252" w:rsidRPr="00DC4EEA" w:rsidRDefault="00760252" w:rsidP="00760252">
      <w:pPr>
        <w:pStyle w:val="Standard"/>
        <w:jc w:val="center"/>
        <w:rPr>
          <w:b/>
          <w:i/>
          <w:color w:val="auto"/>
        </w:rPr>
      </w:pPr>
    </w:p>
    <w:p w:rsidR="00760252" w:rsidRPr="00DC4EEA" w:rsidRDefault="00760252" w:rsidP="00760252">
      <w:pPr>
        <w:pStyle w:val="Standard"/>
        <w:jc w:val="center"/>
        <w:rPr>
          <w:b/>
          <w:i/>
          <w:color w:val="auto"/>
        </w:rPr>
      </w:pPr>
    </w:p>
    <w:p w:rsidR="00760252" w:rsidRPr="00DC4EEA" w:rsidRDefault="00760252" w:rsidP="00760252">
      <w:pPr>
        <w:pStyle w:val="Standard"/>
        <w:jc w:val="center"/>
        <w:rPr>
          <w:b/>
          <w:i/>
          <w:color w:val="auto"/>
        </w:rPr>
      </w:pPr>
    </w:p>
    <w:p w:rsidR="00760252" w:rsidRPr="00DC4EEA" w:rsidRDefault="00760252" w:rsidP="00760252">
      <w:pPr>
        <w:pStyle w:val="Standard"/>
        <w:rPr>
          <w:color w:val="auto"/>
          <w:lang w:val="ru-RU"/>
        </w:rPr>
      </w:pPr>
      <w:r w:rsidRPr="00DC4EEA">
        <w:rPr>
          <w:color w:val="auto"/>
          <w:lang w:val="ru-RU"/>
        </w:rPr>
        <w:tab/>
        <w:t>У поступку јавне набавке, подносим понуду:</w:t>
      </w: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spacing w:line="360" w:lineRule="auto"/>
        <w:outlineLvl w:val="0"/>
        <w:rPr>
          <w:b/>
          <w:color w:val="auto"/>
          <w:lang w:val="ru-RU"/>
        </w:rPr>
      </w:pPr>
      <w:r w:rsidRPr="00DC4EEA">
        <w:rPr>
          <w:b/>
          <w:color w:val="auto"/>
          <w:lang w:val="ru-RU"/>
        </w:rPr>
        <w:tab/>
        <w:t>А) самостално</w:t>
      </w:r>
    </w:p>
    <w:p w:rsidR="00760252" w:rsidRPr="00DC4EEA" w:rsidRDefault="00760252" w:rsidP="00760252">
      <w:pPr>
        <w:pStyle w:val="Standard"/>
        <w:spacing w:line="480" w:lineRule="auto"/>
        <w:rPr>
          <w:color w:val="auto"/>
          <w:lang w:val="ru-RU"/>
        </w:rPr>
      </w:pPr>
    </w:p>
    <w:p w:rsidR="00760252" w:rsidRPr="00DC4EEA" w:rsidRDefault="00760252" w:rsidP="00760252">
      <w:pPr>
        <w:pStyle w:val="Standard"/>
        <w:spacing w:line="480" w:lineRule="auto"/>
        <w:outlineLvl w:val="0"/>
        <w:rPr>
          <w:color w:val="auto"/>
          <w:lang w:val="ru-RU"/>
        </w:rPr>
      </w:pPr>
      <w:r w:rsidRPr="00DC4EEA">
        <w:rPr>
          <w:color w:val="auto"/>
          <w:lang w:val="ru-RU"/>
        </w:rPr>
        <w:tab/>
      </w:r>
      <w:r w:rsidRPr="00DC4EEA">
        <w:rPr>
          <w:b/>
          <w:color w:val="auto"/>
          <w:lang w:val="ru-RU"/>
        </w:rPr>
        <w:t>Б) са подизвођачем:</w:t>
      </w:r>
    </w:p>
    <w:p w:rsidR="00760252" w:rsidRPr="00DC4EEA" w:rsidRDefault="00760252" w:rsidP="00760252">
      <w:pPr>
        <w:pStyle w:val="Standard"/>
        <w:spacing w:line="480" w:lineRule="auto"/>
        <w:rPr>
          <w:color w:val="auto"/>
          <w:lang w:val="ru-RU"/>
        </w:rPr>
      </w:pPr>
      <w:r w:rsidRPr="00DC4EEA">
        <w:rPr>
          <w:color w:val="auto"/>
          <w:lang w:val="ru-RU"/>
        </w:rPr>
        <w:tab/>
        <w:t>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b/>
          <w:i/>
          <w:color w:val="auto"/>
          <w:lang w:val="ru-RU"/>
        </w:rPr>
      </w:pPr>
    </w:p>
    <w:p w:rsidR="00760252" w:rsidRPr="00DC4EEA" w:rsidRDefault="00760252" w:rsidP="00760252">
      <w:pPr>
        <w:pStyle w:val="Standard"/>
        <w:spacing w:line="360" w:lineRule="auto"/>
        <w:outlineLvl w:val="0"/>
        <w:rPr>
          <w:b/>
          <w:color w:val="auto"/>
          <w:lang w:val="ru-RU"/>
        </w:rPr>
      </w:pPr>
      <w:r w:rsidRPr="00DC4EEA">
        <w:rPr>
          <w:b/>
          <w:color w:val="auto"/>
          <w:lang w:val="ru-RU"/>
        </w:rPr>
        <w:tab/>
        <w:t>В) подносим заједничку понуду са следећим члановима групе:</w:t>
      </w:r>
    </w:p>
    <w:p w:rsidR="00760252" w:rsidRPr="00DC4EEA" w:rsidRDefault="00760252" w:rsidP="00760252">
      <w:pPr>
        <w:pStyle w:val="Standard"/>
        <w:spacing w:line="360" w:lineRule="auto"/>
        <w:rPr>
          <w:b/>
          <w:color w:val="auto"/>
          <w:lang w:val="ru-RU"/>
        </w:rPr>
      </w:pPr>
    </w:p>
    <w:p w:rsidR="00760252" w:rsidRPr="00DC4EEA" w:rsidRDefault="00760252" w:rsidP="00760252">
      <w:pPr>
        <w:pStyle w:val="Standard"/>
        <w:spacing w:line="480" w:lineRule="auto"/>
        <w:rPr>
          <w:color w:val="auto"/>
          <w:lang w:val="ru-RU"/>
        </w:rPr>
      </w:pPr>
      <w:r w:rsidRPr="00DC4EEA">
        <w:rPr>
          <w:color w:val="auto"/>
          <w:lang w:val="ru-RU"/>
        </w:rPr>
        <w:tab/>
        <w:t>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b/>
          <w:i/>
          <w:color w:val="auto"/>
          <w:lang w:val="ru-RU"/>
        </w:rPr>
      </w:pPr>
    </w:p>
    <w:p w:rsidR="00760252" w:rsidRPr="00DC4EEA" w:rsidRDefault="00760252" w:rsidP="00760252">
      <w:pPr>
        <w:pStyle w:val="Standard"/>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b/>
          <w:i/>
          <w:color w:val="auto"/>
          <w:lang w:val="ru-RU"/>
        </w:rPr>
      </w:pPr>
    </w:p>
    <w:p w:rsidR="00760252" w:rsidRPr="00DC4EEA" w:rsidRDefault="00760252" w:rsidP="00760252">
      <w:pPr>
        <w:pStyle w:val="Standard"/>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b/>
          <w:i/>
          <w:color w:val="auto"/>
          <w:lang w:val="ru-RU"/>
        </w:rPr>
      </w:pPr>
    </w:p>
    <w:p w:rsidR="00760252" w:rsidRPr="00DC4EEA" w:rsidRDefault="00760252" w:rsidP="00760252">
      <w:pPr>
        <w:pStyle w:val="Standard"/>
        <w:jc w:val="center"/>
        <w:rPr>
          <w:b/>
          <w:color w:val="auto"/>
          <w:lang w:val="ru-RU"/>
        </w:rPr>
      </w:pPr>
      <w:r w:rsidRPr="00DC4EEA">
        <w:rPr>
          <w:b/>
          <w:color w:val="auto"/>
          <w:lang w:val="ru-RU"/>
        </w:rPr>
        <w:t>(заокружити начин на који се подноси понуда)</w:t>
      </w:r>
    </w:p>
    <w:p w:rsidR="00760252" w:rsidRPr="00DC4EEA" w:rsidRDefault="00760252" w:rsidP="00760252">
      <w:pPr>
        <w:pStyle w:val="Standard"/>
        <w:rPr>
          <w:b/>
          <w:i/>
          <w:color w:val="auto"/>
          <w:lang w:val="ru-RU"/>
        </w:rPr>
      </w:pPr>
    </w:p>
    <w:p w:rsidR="00760252" w:rsidRPr="00DC4EEA" w:rsidRDefault="00760252" w:rsidP="00760252">
      <w:pPr>
        <w:pStyle w:val="Standard"/>
        <w:rPr>
          <w:b/>
          <w:i/>
          <w:color w:val="auto"/>
          <w:lang w:val="ru-RU"/>
        </w:rPr>
      </w:pPr>
    </w:p>
    <w:p w:rsidR="00760252" w:rsidRPr="00DC4EEA" w:rsidRDefault="00760252" w:rsidP="00760252">
      <w:pPr>
        <w:pStyle w:val="Standard"/>
        <w:rPr>
          <w:b/>
          <w:i/>
          <w:color w:val="auto"/>
          <w:lang w:val="ru-RU"/>
        </w:rPr>
      </w:pPr>
    </w:p>
    <w:p w:rsidR="00760252" w:rsidRPr="00DC4EEA" w:rsidRDefault="00760252" w:rsidP="00760252">
      <w:pPr>
        <w:pStyle w:val="Standard"/>
        <w:rPr>
          <w:b/>
          <w:i/>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738"/>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Потпис овлашћеног лица</w:t>
            </w:r>
          </w:p>
        </w:tc>
      </w:tr>
      <w:tr w:rsidR="00760252" w:rsidRPr="00DC4EEA" w:rsidTr="005D65DA">
        <w:trPr>
          <w:cantSplit/>
          <w:trHeight w:val="738"/>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p>
        </w:tc>
      </w:tr>
      <w:tr w:rsidR="00760252" w:rsidRPr="00DC4EEA" w:rsidTr="005D65DA">
        <w:trPr>
          <w:cantSplit/>
          <w:trHeight w:val="738"/>
          <w:jc w:val="right"/>
        </w:trPr>
        <w:tc>
          <w:tcPr>
            <w:tcW w:w="2519" w:type="dxa"/>
            <w:tcMar>
              <w:top w:w="0" w:type="dxa"/>
              <w:left w:w="108" w:type="dxa"/>
              <w:bottom w:w="0" w:type="dxa"/>
              <w:right w:w="108" w:type="dxa"/>
            </w:tcMar>
          </w:tcPr>
          <w:p w:rsidR="00760252" w:rsidRPr="00DC4EEA"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5D65DA">
            <w:pPr>
              <w:pStyle w:val="Standard"/>
              <w:jc w:val="center"/>
              <w:rPr>
                <w:color w:val="auto"/>
              </w:rPr>
            </w:pPr>
          </w:p>
        </w:tc>
      </w:tr>
    </w:tbl>
    <w:p w:rsidR="00760252" w:rsidRPr="00DC4EEA" w:rsidRDefault="00760252" w:rsidP="00760252">
      <w:pPr>
        <w:pStyle w:val="Standard"/>
        <w:jc w:val="center"/>
        <w:rPr>
          <w:b/>
          <w:i/>
          <w:color w:val="auto"/>
        </w:rPr>
      </w:pPr>
    </w:p>
    <w:p w:rsidR="00760252" w:rsidRPr="00DC4EEA" w:rsidRDefault="00760252" w:rsidP="00760252">
      <w:pPr>
        <w:jc w:val="center"/>
        <w:outlineLvl w:val="0"/>
        <w:rPr>
          <w:b/>
          <w:szCs w:val="24"/>
        </w:rPr>
      </w:pPr>
    </w:p>
    <w:p w:rsidR="00760252" w:rsidRPr="00DC4EEA" w:rsidRDefault="00760252" w:rsidP="00760252">
      <w:pPr>
        <w:jc w:val="center"/>
        <w:outlineLvl w:val="0"/>
        <w:rPr>
          <w:b/>
          <w:szCs w:val="24"/>
        </w:rPr>
      </w:pPr>
    </w:p>
    <w:p w:rsidR="00760252" w:rsidRPr="00DC4EEA" w:rsidRDefault="00760252" w:rsidP="00760252">
      <w:pPr>
        <w:jc w:val="center"/>
        <w:outlineLvl w:val="0"/>
        <w:rPr>
          <w:b/>
          <w:szCs w:val="24"/>
        </w:rPr>
      </w:pPr>
    </w:p>
    <w:p w:rsidR="00760252" w:rsidRPr="00DC4EEA" w:rsidRDefault="00760252" w:rsidP="00760252">
      <w:pPr>
        <w:jc w:val="center"/>
        <w:outlineLvl w:val="0"/>
        <w:rPr>
          <w:b/>
          <w:szCs w:val="24"/>
        </w:rPr>
      </w:pPr>
      <w:r w:rsidRPr="00DC4EEA">
        <w:rPr>
          <w:b/>
          <w:szCs w:val="24"/>
        </w:rPr>
        <w:t>ПОДАЦИ О ПОНУЂАЧУ</w:t>
      </w:r>
    </w:p>
    <w:p w:rsidR="00760252" w:rsidRPr="00DC4EEA" w:rsidRDefault="00760252" w:rsidP="00760252">
      <w:pPr>
        <w:jc w:val="center"/>
        <w:rPr>
          <w:b/>
          <w:szCs w:val="24"/>
        </w:rPr>
      </w:pPr>
    </w:p>
    <w:p w:rsidR="00760252" w:rsidRPr="00DC4EEA"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C4EE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spacing w:line="360" w:lineRule="auto"/>
              <w:jc w:val="left"/>
              <w:rPr>
                <w:b/>
                <w:szCs w:val="24"/>
              </w:rPr>
            </w:pPr>
            <w:r w:rsidRPr="00DC4EEA">
              <w:rPr>
                <w:b/>
                <w:szCs w:val="24"/>
              </w:rPr>
              <w:t>Пословно име</w:t>
            </w:r>
          </w:p>
          <w:p w:rsidR="00760252" w:rsidRPr="00DC4EEA" w:rsidRDefault="00760252" w:rsidP="005D65DA">
            <w:pPr>
              <w:spacing w:line="360" w:lineRule="auto"/>
              <w:jc w:val="left"/>
              <w:rPr>
                <w:b/>
                <w:szCs w:val="24"/>
              </w:rPr>
            </w:pPr>
            <w:r w:rsidRPr="00DC4EE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DC4EE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C4EEA" w:rsidRDefault="00760252" w:rsidP="005D65DA">
            <w:pPr>
              <w:spacing w:line="360" w:lineRule="auto"/>
              <w:ind w:right="125"/>
              <w:jc w:val="center"/>
              <w:rPr>
                <w:b/>
                <w:szCs w:val="24"/>
              </w:rPr>
            </w:pPr>
            <w:r w:rsidRPr="00DC4EEA">
              <w:rPr>
                <w:b/>
                <w:szCs w:val="24"/>
              </w:rPr>
              <w:t xml:space="preserve">Адреса </w:t>
            </w:r>
          </w:p>
          <w:p w:rsidR="00760252" w:rsidRPr="00DC4EEA" w:rsidRDefault="00760252" w:rsidP="005D65DA">
            <w:pPr>
              <w:spacing w:line="360" w:lineRule="auto"/>
              <w:ind w:right="125"/>
              <w:jc w:val="center"/>
              <w:rPr>
                <w:b/>
                <w:szCs w:val="24"/>
              </w:rPr>
            </w:pPr>
            <w:r w:rsidRPr="00DC4EE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 xml:space="preserve">Порески </w:t>
            </w:r>
          </w:p>
          <w:p w:rsidR="00760252" w:rsidRPr="00DC4EEA" w:rsidRDefault="00760252" w:rsidP="005D65DA">
            <w:pPr>
              <w:jc w:val="left"/>
              <w:rPr>
                <w:b/>
                <w:szCs w:val="24"/>
              </w:rPr>
            </w:pPr>
            <w:r w:rsidRPr="00DC4EE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96111E"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DC4EEA" w:rsidRDefault="0096111E" w:rsidP="005D65DA">
            <w:pPr>
              <w:jc w:val="left"/>
              <w:rPr>
                <w:b/>
                <w:szCs w:val="24"/>
              </w:rPr>
            </w:pPr>
            <w:r w:rsidRPr="00DC4EEA">
              <w:rPr>
                <w:b/>
                <w:szCs w:val="24"/>
              </w:rPr>
              <w:t>Величина привредног друштва (</w:t>
            </w:r>
            <w:r w:rsidR="00D028DB" w:rsidRPr="00DC4EEA">
              <w:rPr>
                <w:b/>
                <w:szCs w:val="24"/>
              </w:rPr>
              <w:t xml:space="preserve">микро, </w:t>
            </w:r>
            <w:r w:rsidRPr="00DC4EE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DC4EEA" w:rsidRDefault="0096111E"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p w:rsidR="00760252" w:rsidRPr="00DC4EEA"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DC4EEA" w:rsidTr="005D65DA">
        <w:trPr>
          <w:jc w:val="right"/>
        </w:trPr>
        <w:tc>
          <w:tcPr>
            <w:tcW w:w="2131" w:type="dxa"/>
          </w:tcPr>
          <w:p w:rsidR="00760252" w:rsidRPr="00DC4EEA" w:rsidRDefault="00760252" w:rsidP="005D65DA">
            <w:pPr>
              <w:jc w:val="center"/>
              <w:rPr>
                <w:b/>
                <w:szCs w:val="24"/>
              </w:rPr>
            </w:pPr>
          </w:p>
        </w:tc>
        <w:tc>
          <w:tcPr>
            <w:tcW w:w="3318" w:type="dxa"/>
            <w:hideMark/>
          </w:tcPr>
          <w:p w:rsidR="00760252" w:rsidRPr="00DC4EEA" w:rsidRDefault="00760252" w:rsidP="005D65DA">
            <w:pPr>
              <w:jc w:val="center"/>
              <w:rPr>
                <w:b/>
                <w:szCs w:val="24"/>
              </w:rPr>
            </w:pPr>
            <w:r w:rsidRPr="00DC4EEA">
              <w:rPr>
                <w:b/>
                <w:szCs w:val="24"/>
              </w:rPr>
              <w:t>Потпис овлашћеног лица</w:t>
            </w:r>
          </w:p>
        </w:tc>
      </w:tr>
      <w:tr w:rsidR="00760252" w:rsidRPr="00DC4EEA" w:rsidTr="005D65DA">
        <w:trPr>
          <w:jc w:val="right"/>
        </w:trPr>
        <w:tc>
          <w:tcPr>
            <w:tcW w:w="2131" w:type="dxa"/>
            <w:hideMark/>
          </w:tcPr>
          <w:p w:rsidR="00760252" w:rsidRPr="00DC4EEA" w:rsidRDefault="00760252" w:rsidP="005D65DA">
            <w:pPr>
              <w:jc w:val="center"/>
              <w:rPr>
                <w:b/>
                <w:szCs w:val="24"/>
              </w:rPr>
            </w:pPr>
            <w:r w:rsidRPr="00DC4EEA">
              <w:rPr>
                <w:b/>
                <w:szCs w:val="24"/>
              </w:rPr>
              <w:t>М.П.</w:t>
            </w:r>
          </w:p>
        </w:tc>
        <w:tc>
          <w:tcPr>
            <w:tcW w:w="3318" w:type="dxa"/>
          </w:tcPr>
          <w:p w:rsidR="00760252" w:rsidRPr="00DC4EEA" w:rsidRDefault="00760252" w:rsidP="005D65DA">
            <w:pPr>
              <w:jc w:val="center"/>
              <w:rPr>
                <w:b/>
                <w:szCs w:val="24"/>
              </w:rPr>
            </w:pPr>
          </w:p>
        </w:tc>
      </w:tr>
      <w:tr w:rsidR="00760252" w:rsidRPr="00DC4EEA" w:rsidTr="005D65DA">
        <w:trPr>
          <w:trHeight w:val="531"/>
          <w:jc w:val="right"/>
        </w:trPr>
        <w:tc>
          <w:tcPr>
            <w:tcW w:w="2131" w:type="dxa"/>
          </w:tcPr>
          <w:p w:rsidR="00760252" w:rsidRPr="00DC4EEA" w:rsidRDefault="00760252" w:rsidP="005D65DA">
            <w:pPr>
              <w:jc w:val="center"/>
              <w:rPr>
                <w:szCs w:val="24"/>
              </w:rPr>
            </w:pPr>
          </w:p>
        </w:tc>
        <w:tc>
          <w:tcPr>
            <w:tcW w:w="3318" w:type="dxa"/>
            <w:tcBorders>
              <w:top w:val="nil"/>
              <w:left w:val="nil"/>
              <w:bottom w:val="single" w:sz="4" w:space="0" w:color="auto"/>
              <w:right w:val="nil"/>
            </w:tcBorders>
          </w:tcPr>
          <w:p w:rsidR="00760252" w:rsidRPr="00DC4EEA" w:rsidRDefault="00760252" w:rsidP="005D65DA">
            <w:pPr>
              <w:jc w:val="center"/>
              <w:rPr>
                <w:szCs w:val="24"/>
              </w:rPr>
            </w:pPr>
          </w:p>
        </w:tc>
      </w:tr>
    </w:tbl>
    <w:p w:rsidR="00760252" w:rsidRPr="00DC4EEA" w:rsidRDefault="00760252" w:rsidP="00760252">
      <w:pPr>
        <w:rPr>
          <w:b/>
          <w:i/>
          <w:szCs w:val="24"/>
        </w:rPr>
      </w:pPr>
    </w:p>
    <w:p w:rsidR="00760252" w:rsidRPr="00DC4EEA" w:rsidRDefault="00760252" w:rsidP="00760252">
      <w:pPr>
        <w:jc w:val="center"/>
        <w:rPr>
          <w:b/>
          <w:i/>
          <w:szCs w:val="24"/>
        </w:rPr>
      </w:pPr>
      <w:r w:rsidRPr="00DC4EEA">
        <w:rPr>
          <w:b/>
          <w:i/>
          <w:szCs w:val="24"/>
        </w:rPr>
        <w:br w:type="page"/>
      </w:r>
    </w:p>
    <w:p w:rsidR="00760252" w:rsidRPr="00DC4EEA" w:rsidRDefault="00760252" w:rsidP="00760252">
      <w:pPr>
        <w:jc w:val="center"/>
        <w:outlineLvl w:val="0"/>
        <w:rPr>
          <w:b/>
          <w:szCs w:val="24"/>
        </w:rPr>
      </w:pPr>
    </w:p>
    <w:p w:rsidR="00760252" w:rsidRPr="00DC4EEA" w:rsidRDefault="00760252" w:rsidP="00760252">
      <w:pPr>
        <w:jc w:val="center"/>
        <w:outlineLvl w:val="0"/>
        <w:rPr>
          <w:b/>
          <w:szCs w:val="24"/>
        </w:rPr>
      </w:pPr>
      <w:r w:rsidRPr="00DC4EEA">
        <w:rPr>
          <w:b/>
          <w:szCs w:val="24"/>
        </w:rPr>
        <w:t>ПОДАЦИ О ПОДИЗВОЂАЧУ</w:t>
      </w:r>
    </w:p>
    <w:p w:rsidR="00760252" w:rsidRPr="00DC4EEA" w:rsidRDefault="00760252" w:rsidP="00760252">
      <w:pPr>
        <w:jc w:val="center"/>
        <w:rPr>
          <w:b/>
          <w:szCs w:val="24"/>
        </w:rPr>
      </w:pPr>
    </w:p>
    <w:p w:rsidR="00760252" w:rsidRPr="00DC4EEA"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C4EE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spacing w:line="360" w:lineRule="auto"/>
              <w:jc w:val="left"/>
              <w:rPr>
                <w:b/>
                <w:szCs w:val="24"/>
              </w:rPr>
            </w:pPr>
            <w:r w:rsidRPr="00DC4EEA">
              <w:rPr>
                <w:b/>
                <w:szCs w:val="24"/>
              </w:rPr>
              <w:t>Пословно име</w:t>
            </w:r>
          </w:p>
          <w:p w:rsidR="00760252" w:rsidRPr="00DC4EEA" w:rsidRDefault="00760252" w:rsidP="005D65DA">
            <w:pPr>
              <w:spacing w:line="360" w:lineRule="auto"/>
              <w:jc w:val="left"/>
              <w:rPr>
                <w:b/>
                <w:szCs w:val="24"/>
              </w:rPr>
            </w:pPr>
            <w:r w:rsidRPr="00DC4EE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DC4EE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C4EEA" w:rsidRDefault="00760252" w:rsidP="005D65DA">
            <w:pPr>
              <w:spacing w:line="360" w:lineRule="auto"/>
              <w:ind w:right="125"/>
              <w:jc w:val="center"/>
              <w:rPr>
                <w:b/>
                <w:szCs w:val="24"/>
              </w:rPr>
            </w:pPr>
            <w:r w:rsidRPr="00DC4EEA">
              <w:rPr>
                <w:b/>
                <w:szCs w:val="24"/>
              </w:rPr>
              <w:t xml:space="preserve">Адреса </w:t>
            </w:r>
          </w:p>
          <w:p w:rsidR="00760252" w:rsidRPr="00DC4EEA" w:rsidRDefault="00760252" w:rsidP="005D65DA">
            <w:pPr>
              <w:spacing w:line="360" w:lineRule="auto"/>
              <w:ind w:right="125"/>
              <w:jc w:val="center"/>
              <w:rPr>
                <w:b/>
                <w:szCs w:val="24"/>
              </w:rPr>
            </w:pPr>
            <w:r w:rsidRPr="00DC4EE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 xml:space="preserve">Порески </w:t>
            </w:r>
          </w:p>
          <w:p w:rsidR="00760252" w:rsidRPr="00DC4EEA" w:rsidRDefault="00760252" w:rsidP="005D65DA">
            <w:pPr>
              <w:jc w:val="left"/>
              <w:rPr>
                <w:b/>
                <w:szCs w:val="24"/>
              </w:rPr>
            </w:pPr>
            <w:r w:rsidRPr="00DC4EE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96111E"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DC4EEA" w:rsidRDefault="0096111E" w:rsidP="005D65DA">
            <w:pPr>
              <w:jc w:val="left"/>
              <w:rPr>
                <w:b/>
                <w:szCs w:val="24"/>
              </w:rPr>
            </w:pPr>
            <w:r w:rsidRPr="00DC4EEA">
              <w:rPr>
                <w:b/>
                <w:szCs w:val="24"/>
              </w:rPr>
              <w:t>Величина привредног друштва (</w:t>
            </w:r>
            <w:r w:rsidR="00D028DB" w:rsidRPr="00DC4EEA">
              <w:rPr>
                <w:b/>
                <w:szCs w:val="24"/>
              </w:rPr>
              <w:t xml:space="preserve">микро, </w:t>
            </w:r>
            <w:r w:rsidRPr="00DC4EE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DC4EEA" w:rsidRDefault="0096111E"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jc w:val="center"/>
        <w:rPr>
          <w:b/>
          <w:szCs w:val="24"/>
        </w:rPr>
      </w:pPr>
    </w:p>
    <w:p w:rsidR="00760252" w:rsidRPr="00DC4EEA" w:rsidRDefault="00760252" w:rsidP="00760252">
      <w:pPr>
        <w:tabs>
          <w:tab w:val="left" w:pos="1350"/>
          <w:tab w:val="left" w:pos="1530"/>
        </w:tabs>
        <w:jc w:val="center"/>
        <w:outlineLvl w:val="0"/>
        <w:rPr>
          <w:szCs w:val="24"/>
        </w:rPr>
      </w:pPr>
      <w:r w:rsidRPr="00DC4EEA">
        <w:rPr>
          <w:b/>
          <w:szCs w:val="24"/>
        </w:rPr>
        <w:t xml:space="preserve">НАПОМЕНА: </w:t>
      </w:r>
      <w:r w:rsidRPr="00DC4EEA">
        <w:rPr>
          <w:szCs w:val="24"/>
        </w:rPr>
        <w:t>Образац копирати уколико ће извршење набавке делимично бити поверено већем броју подизвођача</w:t>
      </w:r>
    </w:p>
    <w:p w:rsidR="00760252" w:rsidRPr="00DC4EEA" w:rsidRDefault="00760252" w:rsidP="00760252">
      <w:pPr>
        <w:rPr>
          <w:szCs w:val="24"/>
        </w:rPr>
      </w:pPr>
    </w:p>
    <w:p w:rsidR="00760252" w:rsidRPr="00DC4EEA"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DC4EEA" w:rsidTr="005D65DA">
        <w:trPr>
          <w:jc w:val="right"/>
        </w:trPr>
        <w:tc>
          <w:tcPr>
            <w:tcW w:w="2131" w:type="dxa"/>
          </w:tcPr>
          <w:p w:rsidR="00760252" w:rsidRPr="00DC4EEA" w:rsidRDefault="00760252" w:rsidP="005D65DA">
            <w:pPr>
              <w:jc w:val="center"/>
              <w:rPr>
                <w:b/>
                <w:szCs w:val="24"/>
              </w:rPr>
            </w:pPr>
          </w:p>
        </w:tc>
        <w:tc>
          <w:tcPr>
            <w:tcW w:w="3318" w:type="dxa"/>
            <w:hideMark/>
          </w:tcPr>
          <w:p w:rsidR="00760252" w:rsidRPr="00DC4EEA" w:rsidRDefault="00760252" w:rsidP="005D65DA">
            <w:pPr>
              <w:jc w:val="center"/>
              <w:rPr>
                <w:b/>
                <w:szCs w:val="24"/>
              </w:rPr>
            </w:pPr>
            <w:r w:rsidRPr="00DC4EEA">
              <w:rPr>
                <w:b/>
                <w:szCs w:val="24"/>
              </w:rPr>
              <w:t>Потпис овлашћеног лица</w:t>
            </w:r>
          </w:p>
        </w:tc>
      </w:tr>
      <w:tr w:rsidR="00760252" w:rsidRPr="00DC4EEA" w:rsidTr="005D65DA">
        <w:trPr>
          <w:jc w:val="right"/>
        </w:trPr>
        <w:tc>
          <w:tcPr>
            <w:tcW w:w="2131" w:type="dxa"/>
            <w:hideMark/>
          </w:tcPr>
          <w:p w:rsidR="00760252" w:rsidRPr="00DC4EEA" w:rsidRDefault="00760252" w:rsidP="005D65DA">
            <w:pPr>
              <w:jc w:val="center"/>
              <w:rPr>
                <w:b/>
                <w:szCs w:val="24"/>
              </w:rPr>
            </w:pPr>
            <w:r w:rsidRPr="00DC4EEA">
              <w:rPr>
                <w:b/>
                <w:szCs w:val="24"/>
              </w:rPr>
              <w:t>М.П.</w:t>
            </w:r>
          </w:p>
        </w:tc>
        <w:tc>
          <w:tcPr>
            <w:tcW w:w="3318" w:type="dxa"/>
          </w:tcPr>
          <w:p w:rsidR="00760252" w:rsidRPr="00DC4EEA" w:rsidRDefault="00760252" w:rsidP="005D65DA">
            <w:pPr>
              <w:jc w:val="center"/>
              <w:rPr>
                <w:b/>
                <w:szCs w:val="24"/>
              </w:rPr>
            </w:pPr>
          </w:p>
        </w:tc>
      </w:tr>
      <w:tr w:rsidR="00760252" w:rsidRPr="00DC4EEA" w:rsidTr="005D65DA">
        <w:trPr>
          <w:trHeight w:val="531"/>
          <w:jc w:val="right"/>
        </w:trPr>
        <w:tc>
          <w:tcPr>
            <w:tcW w:w="2131" w:type="dxa"/>
          </w:tcPr>
          <w:p w:rsidR="00760252" w:rsidRPr="00DC4EEA" w:rsidRDefault="00760252" w:rsidP="005D65DA">
            <w:pPr>
              <w:jc w:val="center"/>
              <w:rPr>
                <w:szCs w:val="24"/>
              </w:rPr>
            </w:pPr>
          </w:p>
        </w:tc>
        <w:tc>
          <w:tcPr>
            <w:tcW w:w="3318" w:type="dxa"/>
            <w:tcBorders>
              <w:top w:val="nil"/>
              <w:left w:val="nil"/>
              <w:bottom w:val="single" w:sz="4" w:space="0" w:color="auto"/>
              <w:right w:val="nil"/>
            </w:tcBorders>
          </w:tcPr>
          <w:p w:rsidR="00760252" w:rsidRPr="00DC4EEA" w:rsidRDefault="00760252" w:rsidP="005D65DA">
            <w:pPr>
              <w:jc w:val="center"/>
              <w:rPr>
                <w:szCs w:val="24"/>
              </w:rPr>
            </w:pPr>
          </w:p>
        </w:tc>
      </w:tr>
    </w:tbl>
    <w:p w:rsidR="00760252" w:rsidRPr="00DC4EEA" w:rsidRDefault="00760252" w:rsidP="00760252">
      <w:pPr>
        <w:spacing w:line="360" w:lineRule="auto"/>
        <w:jc w:val="center"/>
        <w:rPr>
          <w:szCs w:val="24"/>
        </w:rPr>
      </w:pPr>
      <w:r w:rsidRPr="00DC4EEA">
        <w:rPr>
          <w:szCs w:val="24"/>
        </w:rPr>
        <w:br w:type="page"/>
      </w:r>
    </w:p>
    <w:p w:rsidR="00760252" w:rsidRPr="00DC4EEA" w:rsidRDefault="00760252" w:rsidP="00760252">
      <w:pPr>
        <w:spacing w:line="360" w:lineRule="auto"/>
        <w:jc w:val="center"/>
        <w:outlineLvl w:val="0"/>
        <w:rPr>
          <w:szCs w:val="24"/>
        </w:rPr>
      </w:pPr>
      <w:r w:rsidRPr="00DC4EEA">
        <w:rPr>
          <w:b/>
          <w:szCs w:val="24"/>
        </w:rPr>
        <w:lastRenderedPageBreak/>
        <w:t>ПОДАЦИ О ЧЛАНУ ГРУПЕ – НОСИЛАЦ ПОСЛА</w:t>
      </w:r>
    </w:p>
    <w:p w:rsidR="00760252" w:rsidRPr="00DC4EEA"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C4EE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spacing w:line="360" w:lineRule="auto"/>
              <w:jc w:val="left"/>
              <w:rPr>
                <w:b/>
                <w:szCs w:val="24"/>
              </w:rPr>
            </w:pPr>
            <w:r w:rsidRPr="00DC4EEA">
              <w:rPr>
                <w:b/>
                <w:szCs w:val="24"/>
              </w:rPr>
              <w:t>Пословно име</w:t>
            </w:r>
          </w:p>
          <w:p w:rsidR="00760252" w:rsidRPr="00DC4EEA" w:rsidRDefault="00760252" w:rsidP="005D65DA">
            <w:pPr>
              <w:spacing w:line="360" w:lineRule="auto"/>
              <w:jc w:val="left"/>
              <w:rPr>
                <w:b/>
                <w:szCs w:val="24"/>
              </w:rPr>
            </w:pPr>
            <w:r w:rsidRPr="00DC4EE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DC4EE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C4EEA" w:rsidRDefault="00760252" w:rsidP="005D65DA">
            <w:pPr>
              <w:spacing w:line="360" w:lineRule="auto"/>
              <w:ind w:right="125"/>
              <w:jc w:val="center"/>
              <w:rPr>
                <w:b/>
                <w:szCs w:val="24"/>
              </w:rPr>
            </w:pPr>
            <w:r w:rsidRPr="00DC4EEA">
              <w:rPr>
                <w:b/>
                <w:szCs w:val="24"/>
              </w:rPr>
              <w:t xml:space="preserve">Адреса </w:t>
            </w:r>
          </w:p>
          <w:p w:rsidR="00760252" w:rsidRPr="00DC4EEA" w:rsidRDefault="00760252" w:rsidP="005D65DA">
            <w:pPr>
              <w:spacing w:line="360" w:lineRule="auto"/>
              <w:ind w:right="125"/>
              <w:jc w:val="center"/>
              <w:rPr>
                <w:b/>
                <w:szCs w:val="24"/>
              </w:rPr>
            </w:pPr>
            <w:r w:rsidRPr="00DC4EE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 xml:space="preserve">Порески </w:t>
            </w:r>
          </w:p>
          <w:p w:rsidR="00760252" w:rsidRPr="00DC4EEA" w:rsidRDefault="00760252" w:rsidP="005D65DA">
            <w:pPr>
              <w:jc w:val="left"/>
              <w:rPr>
                <w:b/>
                <w:szCs w:val="24"/>
              </w:rPr>
            </w:pPr>
            <w:r w:rsidRPr="00DC4EE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96111E"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DC4EEA" w:rsidRDefault="0096111E" w:rsidP="005D65DA">
            <w:pPr>
              <w:jc w:val="left"/>
              <w:rPr>
                <w:b/>
                <w:szCs w:val="24"/>
              </w:rPr>
            </w:pPr>
            <w:r w:rsidRPr="00DC4EEA">
              <w:rPr>
                <w:b/>
                <w:szCs w:val="24"/>
              </w:rPr>
              <w:t>Величина привредног друштва (</w:t>
            </w:r>
            <w:r w:rsidR="00D028DB" w:rsidRPr="00DC4EEA">
              <w:rPr>
                <w:b/>
                <w:szCs w:val="24"/>
              </w:rPr>
              <w:t xml:space="preserve">микро, </w:t>
            </w:r>
            <w:r w:rsidRPr="00DC4EE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DC4EEA" w:rsidRDefault="0096111E"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jc w:val="center"/>
        <w:rPr>
          <w:b/>
          <w:szCs w:val="24"/>
        </w:rPr>
      </w:pPr>
    </w:p>
    <w:p w:rsidR="00760252" w:rsidRPr="00DC4EEA" w:rsidRDefault="00760252" w:rsidP="00760252">
      <w:pPr>
        <w:jc w:val="center"/>
        <w:rPr>
          <w:b/>
          <w:szCs w:val="24"/>
        </w:rPr>
      </w:pPr>
    </w:p>
    <w:p w:rsidR="00760252" w:rsidRPr="00DC4EEA"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DC4EEA" w:rsidTr="005D65DA">
        <w:trPr>
          <w:jc w:val="right"/>
        </w:trPr>
        <w:tc>
          <w:tcPr>
            <w:tcW w:w="2131" w:type="dxa"/>
          </w:tcPr>
          <w:p w:rsidR="00760252" w:rsidRPr="00DC4EEA" w:rsidRDefault="00760252" w:rsidP="005D65DA">
            <w:pPr>
              <w:jc w:val="center"/>
              <w:rPr>
                <w:b/>
                <w:szCs w:val="24"/>
              </w:rPr>
            </w:pPr>
          </w:p>
        </w:tc>
        <w:tc>
          <w:tcPr>
            <w:tcW w:w="3318" w:type="dxa"/>
            <w:hideMark/>
          </w:tcPr>
          <w:p w:rsidR="00760252" w:rsidRPr="00DC4EEA" w:rsidRDefault="00760252" w:rsidP="005D65DA">
            <w:pPr>
              <w:jc w:val="center"/>
              <w:rPr>
                <w:b/>
                <w:szCs w:val="24"/>
              </w:rPr>
            </w:pPr>
            <w:r w:rsidRPr="00DC4EEA">
              <w:rPr>
                <w:b/>
                <w:szCs w:val="24"/>
              </w:rPr>
              <w:t>Потпис овлашћеног лица</w:t>
            </w:r>
          </w:p>
        </w:tc>
      </w:tr>
      <w:tr w:rsidR="00760252" w:rsidRPr="00DC4EEA" w:rsidTr="005D65DA">
        <w:trPr>
          <w:jc w:val="right"/>
        </w:trPr>
        <w:tc>
          <w:tcPr>
            <w:tcW w:w="2131" w:type="dxa"/>
            <w:hideMark/>
          </w:tcPr>
          <w:p w:rsidR="00760252" w:rsidRPr="00DC4EEA" w:rsidRDefault="00760252" w:rsidP="005D65DA">
            <w:pPr>
              <w:jc w:val="center"/>
              <w:rPr>
                <w:b/>
                <w:szCs w:val="24"/>
              </w:rPr>
            </w:pPr>
            <w:r w:rsidRPr="00DC4EEA">
              <w:rPr>
                <w:b/>
                <w:szCs w:val="24"/>
              </w:rPr>
              <w:t>М.П.</w:t>
            </w:r>
          </w:p>
        </w:tc>
        <w:tc>
          <w:tcPr>
            <w:tcW w:w="3318" w:type="dxa"/>
          </w:tcPr>
          <w:p w:rsidR="00760252" w:rsidRPr="00DC4EEA" w:rsidRDefault="00760252" w:rsidP="005D65DA">
            <w:pPr>
              <w:jc w:val="center"/>
              <w:rPr>
                <w:b/>
                <w:szCs w:val="24"/>
              </w:rPr>
            </w:pPr>
          </w:p>
        </w:tc>
      </w:tr>
      <w:tr w:rsidR="00760252" w:rsidRPr="00DC4EEA" w:rsidTr="005D65DA">
        <w:trPr>
          <w:trHeight w:val="531"/>
          <w:jc w:val="right"/>
        </w:trPr>
        <w:tc>
          <w:tcPr>
            <w:tcW w:w="2131" w:type="dxa"/>
          </w:tcPr>
          <w:p w:rsidR="00760252" w:rsidRPr="00DC4EEA" w:rsidRDefault="00760252" w:rsidP="005D65DA">
            <w:pPr>
              <w:jc w:val="center"/>
              <w:rPr>
                <w:szCs w:val="24"/>
              </w:rPr>
            </w:pPr>
          </w:p>
        </w:tc>
        <w:tc>
          <w:tcPr>
            <w:tcW w:w="3318" w:type="dxa"/>
            <w:tcBorders>
              <w:top w:val="nil"/>
              <w:left w:val="nil"/>
              <w:bottom w:val="single" w:sz="4" w:space="0" w:color="auto"/>
              <w:right w:val="nil"/>
            </w:tcBorders>
          </w:tcPr>
          <w:p w:rsidR="00760252" w:rsidRPr="00DC4EEA" w:rsidRDefault="00760252" w:rsidP="005D65DA">
            <w:pPr>
              <w:jc w:val="center"/>
              <w:rPr>
                <w:szCs w:val="24"/>
              </w:rPr>
            </w:pPr>
          </w:p>
        </w:tc>
      </w:tr>
    </w:tbl>
    <w:p w:rsidR="00760252" w:rsidRPr="00DC4EEA" w:rsidRDefault="00760252" w:rsidP="00760252">
      <w:pPr>
        <w:jc w:val="center"/>
        <w:rPr>
          <w:b/>
          <w:szCs w:val="24"/>
        </w:rPr>
      </w:pPr>
      <w:r w:rsidRPr="00DC4EEA">
        <w:rPr>
          <w:b/>
          <w:szCs w:val="24"/>
        </w:rPr>
        <w:br w:type="page"/>
      </w:r>
    </w:p>
    <w:p w:rsidR="00760252" w:rsidRPr="00DC4EEA" w:rsidRDefault="00760252" w:rsidP="00760252">
      <w:pPr>
        <w:jc w:val="center"/>
        <w:outlineLvl w:val="0"/>
        <w:rPr>
          <w:b/>
          <w:szCs w:val="24"/>
        </w:rPr>
      </w:pPr>
    </w:p>
    <w:p w:rsidR="00760252" w:rsidRPr="00DC4EEA" w:rsidRDefault="00760252" w:rsidP="00760252">
      <w:pPr>
        <w:jc w:val="center"/>
        <w:outlineLvl w:val="0"/>
        <w:rPr>
          <w:szCs w:val="24"/>
        </w:rPr>
      </w:pPr>
      <w:r w:rsidRPr="00DC4EEA">
        <w:rPr>
          <w:b/>
          <w:szCs w:val="24"/>
        </w:rPr>
        <w:t xml:space="preserve">ПОДАЦИ О ЧЛАНУ ГРУПЕ </w:t>
      </w:r>
    </w:p>
    <w:p w:rsidR="00760252" w:rsidRPr="00DC4EEA"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C4EE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spacing w:line="360" w:lineRule="auto"/>
              <w:jc w:val="left"/>
              <w:rPr>
                <w:b/>
                <w:szCs w:val="24"/>
              </w:rPr>
            </w:pPr>
            <w:r w:rsidRPr="00DC4EEA">
              <w:rPr>
                <w:b/>
                <w:szCs w:val="24"/>
              </w:rPr>
              <w:t>Пословно име</w:t>
            </w:r>
          </w:p>
          <w:p w:rsidR="00760252" w:rsidRPr="00DC4EEA" w:rsidRDefault="00760252" w:rsidP="005D65DA">
            <w:pPr>
              <w:spacing w:line="360" w:lineRule="auto"/>
              <w:jc w:val="left"/>
              <w:rPr>
                <w:b/>
                <w:szCs w:val="24"/>
              </w:rPr>
            </w:pPr>
            <w:r w:rsidRPr="00DC4EE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DC4EE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C4EEA" w:rsidRDefault="00760252" w:rsidP="005D65DA">
            <w:pPr>
              <w:spacing w:line="360" w:lineRule="auto"/>
              <w:ind w:right="125"/>
              <w:jc w:val="center"/>
              <w:rPr>
                <w:b/>
                <w:szCs w:val="24"/>
              </w:rPr>
            </w:pPr>
            <w:r w:rsidRPr="00DC4EEA">
              <w:rPr>
                <w:b/>
                <w:szCs w:val="24"/>
              </w:rPr>
              <w:t xml:space="preserve">Адреса </w:t>
            </w:r>
          </w:p>
          <w:p w:rsidR="00760252" w:rsidRPr="00DC4EEA" w:rsidRDefault="00760252" w:rsidP="005D65DA">
            <w:pPr>
              <w:spacing w:line="360" w:lineRule="auto"/>
              <w:ind w:right="125"/>
              <w:jc w:val="center"/>
              <w:rPr>
                <w:b/>
                <w:szCs w:val="24"/>
              </w:rPr>
            </w:pPr>
            <w:r w:rsidRPr="00DC4EE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 xml:space="preserve">Порески </w:t>
            </w:r>
          </w:p>
          <w:p w:rsidR="00760252" w:rsidRPr="00DC4EEA" w:rsidRDefault="00760252" w:rsidP="005D65DA">
            <w:pPr>
              <w:jc w:val="left"/>
              <w:rPr>
                <w:b/>
                <w:szCs w:val="24"/>
              </w:rPr>
            </w:pPr>
            <w:r w:rsidRPr="00DC4EE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96111E"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DC4EEA" w:rsidRDefault="0096111E" w:rsidP="005D65DA">
            <w:pPr>
              <w:jc w:val="left"/>
              <w:rPr>
                <w:b/>
                <w:szCs w:val="24"/>
              </w:rPr>
            </w:pPr>
            <w:r w:rsidRPr="00DC4EEA">
              <w:rPr>
                <w:b/>
                <w:szCs w:val="24"/>
              </w:rPr>
              <w:t>Величина привредног друштва (</w:t>
            </w:r>
            <w:r w:rsidR="00D028DB" w:rsidRPr="00DC4EEA">
              <w:rPr>
                <w:b/>
                <w:szCs w:val="24"/>
              </w:rPr>
              <w:t xml:space="preserve">микро, </w:t>
            </w:r>
            <w:r w:rsidRPr="00DC4EE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DC4EEA" w:rsidRDefault="0096111E"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p w:rsidR="00760252" w:rsidRPr="00DC4EEA" w:rsidRDefault="00760252" w:rsidP="00760252">
      <w:pPr>
        <w:rPr>
          <w:b/>
          <w:szCs w:val="24"/>
        </w:rPr>
      </w:pPr>
    </w:p>
    <w:p w:rsidR="00760252" w:rsidRPr="00DC4EEA" w:rsidRDefault="00760252" w:rsidP="00760252">
      <w:pPr>
        <w:outlineLvl w:val="0"/>
        <w:rPr>
          <w:szCs w:val="24"/>
        </w:rPr>
      </w:pPr>
      <w:r w:rsidRPr="00DC4EEA">
        <w:rPr>
          <w:b/>
          <w:szCs w:val="24"/>
        </w:rPr>
        <w:t xml:space="preserve">НАПОМЕНА: </w:t>
      </w:r>
      <w:r w:rsidRPr="00DC4EEA">
        <w:rPr>
          <w:szCs w:val="24"/>
        </w:rPr>
        <w:t>Образац копирати уколико понуду доставља већи број чланова групе</w:t>
      </w:r>
    </w:p>
    <w:p w:rsidR="00760252" w:rsidRPr="00DC4EEA"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DC4EEA" w:rsidTr="005D65DA">
        <w:trPr>
          <w:jc w:val="right"/>
        </w:trPr>
        <w:tc>
          <w:tcPr>
            <w:tcW w:w="2131" w:type="dxa"/>
          </w:tcPr>
          <w:p w:rsidR="00760252" w:rsidRPr="00DC4EEA" w:rsidRDefault="00760252" w:rsidP="005D65DA">
            <w:pPr>
              <w:jc w:val="center"/>
              <w:rPr>
                <w:b/>
                <w:szCs w:val="24"/>
              </w:rPr>
            </w:pPr>
          </w:p>
        </w:tc>
        <w:tc>
          <w:tcPr>
            <w:tcW w:w="3318" w:type="dxa"/>
            <w:hideMark/>
          </w:tcPr>
          <w:p w:rsidR="00760252" w:rsidRPr="00DC4EEA" w:rsidRDefault="00760252" w:rsidP="005D65DA">
            <w:pPr>
              <w:jc w:val="center"/>
              <w:rPr>
                <w:b/>
                <w:szCs w:val="24"/>
              </w:rPr>
            </w:pPr>
            <w:r w:rsidRPr="00DC4EEA">
              <w:rPr>
                <w:b/>
                <w:szCs w:val="24"/>
              </w:rPr>
              <w:t>Потпис овлашћеног лица</w:t>
            </w:r>
          </w:p>
        </w:tc>
      </w:tr>
      <w:tr w:rsidR="00760252" w:rsidRPr="00DC4EEA" w:rsidTr="005D65DA">
        <w:trPr>
          <w:jc w:val="right"/>
        </w:trPr>
        <w:tc>
          <w:tcPr>
            <w:tcW w:w="2131" w:type="dxa"/>
            <w:hideMark/>
          </w:tcPr>
          <w:p w:rsidR="00760252" w:rsidRPr="00DC4EEA" w:rsidRDefault="00760252" w:rsidP="005D65DA">
            <w:pPr>
              <w:jc w:val="center"/>
              <w:rPr>
                <w:b/>
                <w:szCs w:val="24"/>
              </w:rPr>
            </w:pPr>
            <w:r w:rsidRPr="00DC4EEA">
              <w:rPr>
                <w:b/>
                <w:szCs w:val="24"/>
              </w:rPr>
              <w:t>М.П.</w:t>
            </w:r>
          </w:p>
        </w:tc>
        <w:tc>
          <w:tcPr>
            <w:tcW w:w="3318" w:type="dxa"/>
          </w:tcPr>
          <w:p w:rsidR="00760252" w:rsidRPr="00DC4EEA" w:rsidRDefault="00760252" w:rsidP="005D65DA">
            <w:pPr>
              <w:jc w:val="center"/>
              <w:rPr>
                <w:b/>
                <w:szCs w:val="24"/>
              </w:rPr>
            </w:pPr>
          </w:p>
        </w:tc>
      </w:tr>
      <w:tr w:rsidR="00760252" w:rsidRPr="00DC4EEA" w:rsidTr="005D65DA">
        <w:trPr>
          <w:trHeight w:val="681"/>
          <w:jc w:val="right"/>
        </w:trPr>
        <w:tc>
          <w:tcPr>
            <w:tcW w:w="2131" w:type="dxa"/>
          </w:tcPr>
          <w:p w:rsidR="00760252" w:rsidRPr="00DC4EEA" w:rsidRDefault="00760252" w:rsidP="005D65DA">
            <w:pPr>
              <w:jc w:val="center"/>
              <w:rPr>
                <w:b/>
                <w:szCs w:val="24"/>
              </w:rPr>
            </w:pPr>
          </w:p>
        </w:tc>
        <w:tc>
          <w:tcPr>
            <w:tcW w:w="3318" w:type="dxa"/>
            <w:tcBorders>
              <w:top w:val="nil"/>
              <w:left w:val="nil"/>
              <w:bottom w:val="single" w:sz="4" w:space="0" w:color="auto"/>
              <w:right w:val="nil"/>
            </w:tcBorders>
          </w:tcPr>
          <w:p w:rsidR="00760252" w:rsidRPr="00DC4EEA" w:rsidRDefault="00760252" w:rsidP="005D65DA">
            <w:pPr>
              <w:jc w:val="center"/>
              <w:rPr>
                <w:b/>
                <w:szCs w:val="24"/>
              </w:rPr>
            </w:pPr>
          </w:p>
        </w:tc>
      </w:tr>
    </w:tbl>
    <w:p w:rsidR="00760252" w:rsidRPr="00DC4EEA" w:rsidRDefault="00760252" w:rsidP="00760252">
      <w:pPr>
        <w:jc w:val="center"/>
        <w:rPr>
          <w:b/>
          <w:szCs w:val="24"/>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outlineLvl w:val="0"/>
        <w:rPr>
          <w:b/>
          <w:color w:val="auto"/>
        </w:rPr>
      </w:pPr>
      <w:r w:rsidRPr="00DC4EEA">
        <w:rPr>
          <w:b/>
          <w:color w:val="auto"/>
        </w:rPr>
        <w:t>Р О К</w:t>
      </w:r>
    </w:p>
    <w:p w:rsidR="00760252" w:rsidRPr="00DC4EEA" w:rsidRDefault="00760252" w:rsidP="00760252">
      <w:pPr>
        <w:pStyle w:val="Standard"/>
        <w:jc w:val="center"/>
        <w:rPr>
          <w:b/>
          <w:color w:val="auto"/>
        </w:rPr>
      </w:pPr>
      <w:r w:rsidRPr="00DC4EEA">
        <w:rPr>
          <w:b/>
          <w:color w:val="auto"/>
        </w:rPr>
        <w:t>ВАЖЕЊА ПОНУДЕ</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rPr>
      </w:pPr>
    </w:p>
    <w:p w:rsidR="00760252" w:rsidRPr="00DC4EEA" w:rsidRDefault="00760252" w:rsidP="00760252">
      <w:pPr>
        <w:pStyle w:val="Standard"/>
        <w:spacing w:line="480" w:lineRule="auto"/>
        <w:rPr>
          <w:b/>
          <w:color w:val="auto"/>
          <w:lang w:val="ru-RU"/>
        </w:rPr>
      </w:pPr>
      <w:r w:rsidRPr="00DC4EEA">
        <w:rPr>
          <w:b/>
          <w:color w:val="auto"/>
          <w:lang w:val="ru-RU"/>
        </w:rPr>
        <w:tab/>
        <w:t>Рок важења понуде не може бити краћи од 60 дана од дана отварања понуда.</w:t>
      </w:r>
    </w:p>
    <w:p w:rsidR="00760252" w:rsidRPr="00DC4EEA" w:rsidRDefault="00760252" w:rsidP="00760252">
      <w:pPr>
        <w:pStyle w:val="Standard"/>
        <w:tabs>
          <w:tab w:val="clear" w:pos="1440"/>
          <w:tab w:val="left" w:pos="0"/>
        </w:tabs>
        <w:spacing w:line="480" w:lineRule="auto"/>
        <w:jc w:val="center"/>
        <w:outlineLvl w:val="0"/>
        <w:rPr>
          <w:b/>
          <w:color w:val="auto"/>
          <w:lang w:val="ru-RU"/>
        </w:rPr>
      </w:pPr>
      <w:r w:rsidRPr="00DC4EEA">
        <w:rPr>
          <w:b/>
          <w:color w:val="auto"/>
          <w:lang w:val="ru-RU"/>
        </w:rPr>
        <w:t>Понуда коју подносим у предметној јавној набавци важи</w:t>
      </w:r>
    </w:p>
    <w:p w:rsidR="00760252" w:rsidRPr="00DC4EEA" w:rsidRDefault="00760252" w:rsidP="00760252">
      <w:pPr>
        <w:pStyle w:val="Standard"/>
        <w:spacing w:line="480" w:lineRule="auto"/>
        <w:jc w:val="center"/>
        <w:rPr>
          <w:b/>
          <w:color w:val="auto"/>
          <w:lang w:val="ru-RU"/>
        </w:rPr>
      </w:pPr>
      <w:r w:rsidRPr="00DC4EEA">
        <w:rPr>
          <w:b/>
          <w:color w:val="auto"/>
          <w:lang w:val="ru-RU"/>
        </w:rPr>
        <w:t>_______________________________  дана од дана отварања понуда.</w:t>
      </w:r>
    </w:p>
    <w:p w:rsidR="00760252" w:rsidRPr="00DC4EEA" w:rsidRDefault="00760252" w:rsidP="00760252">
      <w:pPr>
        <w:pStyle w:val="Standard"/>
        <w:spacing w:line="480" w:lineRule="auto"/>
        <w:rPr>
          <w:color w:val="auto"/>
          <w:lang w:val="ru-RU"/>
        </w:rPr>
      </w:pPr>
      <w:r w:rsidRPr="00DC4EEA">
        <w:rPr>
          <w:color w:val="auto"/>
          <w:lang w:val="ru-RU"/>
        </w:rPr>
        <w:t xml:space="preserve">               (уписати број дана важења понуде)</w:t>
      </w:r>
    </w:p>
    <w:p w:rsidR="00760252" w:rsidRPr="00DC4EEA" w:rsidRDefault="00760252" w:rsidP="00760252">
      <w:pPr>
        <w:pStyle w:val="Standard"/>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rPr>
          <w:b/>
          <w:color w:val="auto"/>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RPr="00DC4EEA" w:rsidTr="005D65DA">
        <w:trPr>
          <w:cantSplit/>
          <w:trHeight w:val="885"/>
          <w:jc w:val="center"/>
        </w:trPr>
        <w:tc>
          <w:tcPr>
            <w:tcW w:w="2628"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2130"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Потпис овлашћеног лица</w:t>
            </w:r>
          </w:p>
        </w:tc>
      </w:tr>
      <w:tr w:rsidR="00760252" w:rsidRPr="00DC4EEA" w:rsidTr="005D65DA">
        <w:trPr>
          <w:cantSplit/>
          <w:trHeight w:val="885"/>
          <w:jc w:val="center"/>
        </w:trPr>
        <w:tc>
          <w:tcPr>
            <w:tcW w:w="2628" w:type="dxa"/>
            <w:tcMar>
              <w:top w:w="0" w:type="dxa"/>
              <w:left w:w="108" w:type="dxa"/>
              <w:bottom w:w="0" w:type="dxa"/>
              <w:right w:w="108" w:type="dxa"/>
            </w:tcMar>
          </w:tcPr>
          <w:p w:rsidR="00760252" w:rsidRPr="00DC4EEA" w:rsidRDefault="00760252" w:rsidP="005D65DA">
            <w:pPr>
              <w:pStyle w:val="Standard"/>
              <w:rPr>
                <w:b/>
                <w:color w:val="auto"/>
              </w:rPr>
            </w:pPr>
          </w:p>
        </w:tc>
        <w:tc>
          <w:tcPr>
            <w:tcW w:w="2130"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p>
        </w:tc>
      </w:tr>
      <w:tr w:rsidR="00760252" w:rsidRPr="00DC4EEA" w:rsidTr="005D65DA">
        <w:trPr>
          <w:cantSplit/>
          <w:trHeight w:val="885"/>
          <w:jc w:val="center"/>
        </w:trPr>
        <w:tc>
          <w:tcPr>
            <w:tcW w:w="2628" w:type="dxa"/>
            <w:tcMar>
              <w:top w:w="0" w:type="dxa"/>
              <w:left w:w="108" w:type="dxa"/>
              <w:bottom w:w="0" w:type="dxa"/>
              <w:right w:w="108" w:type="dxa"/>
            </w:tcMar>
          </w:tcPr>
          <w:p w:rsidR="00760252" w:rsidRPr="00DC4EEA" w:rsidRDefault="00760252" w:rsidP="005D65DA">
            <w:pPr>
              <w:pStyle w:val="Standard"/>
              <w:rPr>
                <w:color w:val="auto"/>
              </w:rPr>
            </w:pPr>
          </w:p>
        </w:tc>
        <w:tc>
          <w:tcPr>
            <w:tcW w:w="2130" w:type="dxa"/>
            <w:tcMar>
              <w:top w:w="0" w:type="dxa"/>
              <w:left w:w="108" w:type="dxa"/>
              <w:bottom w:w="0" w:type="dxa"/>
              <w:right w:w="108" w:type="dxa"/>
            </w:tcMar>
          </w:tcPr>
          <w:p w:rsidR="00760252" w:rsidRPr="00DC4EEA"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5D65DA">
            <w:pPr>
              <w:pStyle w:val="Standard"/>
              <w:jc w:val="center"/>
              <w:rPr>
                <w:color w:val="auto"/>
              </w:rPr>
            </w:pPr>
          </w:p>
        </w:tc>
      </w:tr>
    </w:tbl>
    <w:p w:rsidR="005B7B47" w:rsidRPr="00DC4EEA" w:rsidRDefault="005B7B47" w:rsidP="004A065D">
      <w:pPr>
        <w:pStyle w:val="Standard"/>
        <w:tabs>
          <w:tab w:val="clear" w:pos="1440"/>
          <w:tab w:val="center" w:pos="4320"/>
          <w:tab w:val="right" w:pos="8640"/>
        </w:tabs>
        <w:spacing w:after="200" w:line="276" w:lineRule="auto"/>
        <w:rPr>
          <w:rFonts w:eastAsia="BookAntiqua-Bold"/>
          <w:b/>
          <w:bCs/>
          <w:color w:val="auto"/>
          <w:lang w:val="sr-Cyrl-CS"/>
        </w:rPr>
        <w:sectPr w:rsidR="005B7B47" w:rsidRPr="00DC4EEA" w:rsidSect="004A065D">
          <w:type w:val="continuous"/>
          <w:pgSz w:w="11906" w:h="16838"/>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pgNumType w:start="1"/>
          <w:cols w:space="720"/>
          <w:docGrid w:linePitch="326"/>
        </w:sectPr>
      </w:pPr>
    </w:p>
    <w:p w:rsidR="004A065D" w:rsidRPr="004A065D" w:rsidRDefault="004A065D" w:rsidP="004A065D">
      <w:pPr>
        <w:outlineLvl w:val="0"/>
        <w:rPr>
          <w:b/>
          <w:szCs w:val="24"/>
        </w:rPr>
        <w:sectPr w:rsidR="004A065D" w:rsidRPr="004A065D" w:rsidSect="00941B9D">
          <w:headerReference w:type="even" r:id="rId17"/>
          <w:headerReference w:type="default" r:id="rId18"/>
          <w:footerReference w:type="even" r:id="rId19"/>
          <w:footerReference w:type="default" r:id="rId20"/>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chapStyle="1"/>
          <w:cols w:space="708"/>
          <w:docGrid w:linePitch="360"/>
        </w:sectPr>
      </w:pPr>
    </w:p>
    <w:p w:rsidR="005B7B47" w:rsidRDefault="005B7B47" w:rsidP="005B7B47">
      <w:pPr>
        <w:jc w:val="center"/>
        <w:outlineLvl w:val="0"/>
        <w:rPr>
          <w:b/>
          <w:szCs w:val="24"/>
        </w:rPr>
      </w:pPr>
      <w:r w:rsidRPr="00DC4EEA">
        <w:rPr>
          <w:b/>
          <w:szCs w:val="24"/>
        </w:rPr>
        <w:t>СПЕЦИФИКАЦИЈА</w:t>
      </w:r>
      <w:r w:rsidR="006549A2" w:rsidRPr="00DC4EEA">
        <w:rPr>
          <w:b/>
          <w:szCs w:val="24"/>
        </w:rPr>
        <w:t>- ПРЕДМЕР</w:t>
      </w:r>
      <w:r w:rsidRPr="00DC4EEA">
        <w:rPr>
          <w:b/>
          <w:szCs w:val="24"/>
        </w:rPr>
        <w:t xml:space="preserve"> РАДОВА</w:t>
      </w:r>
    </w:p>
    <w:p w:rsidR="00FE3702" w:rsidRDefault="00FE3702" w:rsidP="005B7B47">
      <w:pPr>
        <w:jc w:val="center"/>
        <w:outlineLvl w:val="0"/>
        <w:rPr>
          <w:b/>
          <w:szCs w:val="24"/>
        </w:rPr>
      </w:pPr>
    </w:p>
    <w:p w:rsidR="00FE3702" w:rsidRDefault="00FE3702" w:rsidP="005B7B47">
      <w:pPr>
        <w:jc w:val="center"/>
        <w:outlineLvl w:val="0"/>
        <w:rPr>
          <w:b/>
          <w:szCs w:val="24"/>
        </w:rPr>
      </w:pPr>
    </w:p>
    <w:p w:rsidR="00FE3702" w:rsidRDefault="00FE3702" w:rsidP="005B7B47">
      <w:pPr>
        <w:jc w:val="center"/>
        <w:outlineLvl w:val="0"/>
        <w:rPr>
          <w:b/>
          <w:szCs w:val="24"/>
        </w:rPr>
      </w:pPr>
      <w:r>
        <w:rPr>
          <w:b/>
          <w:szCs w:val="24"/>
        </w:rPr>
        <w:t xml:space="preserve">ПРИПРЕМНИ РАДОВИ </w:t>
      </w:r>
    </w:p>
    <w:p w:rsidR="00FE3702" w:rsidRDefault="00FE3702" w:rsidP="005B7B47">
      <w:pPr>
        <w:jc w:val="center"/>
        <w:outlineLvl w:val="0"/>
        <w:rPr>
          <w:b/>
          <w:szCs w:val="24"/>
        </w:rPr>
      </w:pPr>
    </w:p>
    <w:tbl>
      <w:tblPr>
        <w:tblW w:w="9090" w:type="dxa"/>
        <w:tblInd w:w="-342" w:type="dxa"/>
        <w:tblLook w:val="04A0" w:firstRow="1" w:lastRow="0" w:firstColumn="1" w:lastColumn="0" w:noHBand="0" w:noVBand="1"/>
      </w:tblPr>
      <w:tblGrid>
        <w:gridCol w:w="641"/>
        <w:gridCol w:w="3839"/>
        <w:gridCol w:w="1002"/>
        <w:gridCol w:w="1194"/>
        <w:gridCol w:w="1367"/>
        <w:gridCol w:w="1047"/>
      </w:tblGrid>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4841" w:type="dxa"/>
            <w:gridSpan w:val="2"/>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b/>
                <w:bCs/>
                <w:szCs w:val="24"/>
                <w:lang w:val="en-US"/>
              </w:rPr>
            </w:pPr>
            <w:r w:rsidRPr="00FE3702">
              <w:rPr>
                <w:b/>
                <w:bCs/>
                <w:szCs w:val="24"/>
                <w:lang w:val="en-US"/>
              </w:rPr>
              <w:t xml:space="preserve">ПРЕДМЕР И  ПРЕДРАЧУН РАДОВА </w:t>
            </w: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b/>
                <w:bCs/>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rPr>
                <w:b/>
                <w:bCs/>
                <w:szCs w:val="24"/>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b/>
                <w:bCs/>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b/>
                <w:bCs/>
                <w:szCs w:val="24"/>
                <w:lang w:val="en-US"/>
              </w:rPr>
            </w:pPr>
            <w:r w:rsidRPr="00FE3702">
              <w:rPr>
                <w:b/>
                <w:bCs/>
                <w:szCs w:val="24"/>
                <w:lang w:val="en-US"/>
              </w:rPr>
              <w:t>01. ПРИПРЕМНИ РАДОВИ</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b/>
                <w:bCs/>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b/>
                <w:bCs/>
                <w:szCs w:val="24"/>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b/>
                <w:bCs/>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left"/>
              <w:rPr>
                <w:szCs w:val="24"/>
                <w:lang w:val="en-US"/>
              </w:rPr>
            </w:pPr>
            <w:r w:rsidRPr="00FE3702">
              <w:rPr>
                <w:szCs w:val="24"/>
                <w:lang w:val="en-US"/>
              </w:rPr>
              <w:t>Општи услови</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2044"/>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8449"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Сви ставови предмера и предрачуна подразумевају извођење сваке позиције рада безусловно стручно, прецизно и квалитетено а у свему према одобреним цртежима, техничком опису и описима у овом предмеру, техничким условима, статичком прорачуну, детаљима као и накнадним детаљима пројектанта, важећим техничким прописима и упуствима надзорног органа и пројектанта, уколико у дотичној позицији није другачије условљено.  Сви радови морају бити изведени према пројекту у складу са важећим нормативима и правилима струке.</w:t>
            </w:r>
          </w:p>
        </w:tc>
      </w:tr>
      <w:tr w:rsidR="00FE3702" w:rsidRPr="00FE3702" w:rsidTr="00FE3702">
        <w:trPr>
          <w:trHeight w:val="3180"/>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8449"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Код свих грађевинских и грађевинско-занатских радова условљава се употреба одговарајуће радне снаге и квалитетног материјала који морају одговарати постојећим техничким прописима SRPS стандардима и описима позиција из радова. За сваки материјал који се уграђује, Извођач мора претходно поднети надзорном органу атест. У спорним случајевима у погледу квалитета, узорци ће се достављати Заводу за испитивање материјала, чији су налази меродавни и за Инвеститора и за Извођача.  Сав материјал за који представник инвеститора констатује да не одговара погодбеном предрачуну и прописаном квалитету, Извођач је дужан да одмах уклони са градилишта. </w:t>
            </w:r>
            <w:proofErr w:type="gramStart"/>
            <w:r w:rsidRPr="00FE3702">
              <w:rPr>
                <w:szCs w:val="24"/>
                <w:lang w:val="en-US"/>
              </w:rPr>
              <w:t>За  извођење</w:t>
            </w:r>
            <w:proofErr w:type="gramEnd"/>
            <w:r w:rsidRPr="00FE3702">
              <w:rPr>
                <w:szCs w:val="24"/>
                <w:lang w:val="en-US"/>
              </w:rPr>
              <w:t xml:space="preserve"> грађевинских и грађевинско занатских радова условљава се  одговарајућа стручна, квалификована радна снага, како је то за поједине позиције  радова предвиђено у Просечним нормама у грађевинарству.</w:t>
            </w:r>
          </w:p>
        </w:tc>
      </w:tr>
      <w:tr w:rsidR="00FE3702" w:rsidRPr="00FE3702" w:rsidTr="00FE3702">
        <w:trPr>
          <w:trHeight w:val="912"/>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8449"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Објекат и цело градилиште Извођач мора одржавати уредно и потпуно чисто, а по завршетку радова пре предаје објекта, све рупе,  јаме и рупе од скела Извођач је дужан да затрпа, набије и поравна и то све солидно да се касније не јављају слегања.</w:t>
            </w:r>
          </w:p>
        </w:tc>
      </w:tr>
      <w:tr w:rsidR="00FE3702" w:rsidRPr="00FE3702" w:rsidTr="00FE3702">
        <w:trPr>
          <w:trHeight w:val="912"/>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8449"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Извођач радова обавезан је да свакодневно одржава градилиште у уредном стању, обезбеди преносни контејнер за смеће, периодично односи шут на градску депонију и сваки дан почисти прашину са комуникација око градилишта.</w:t>
            </w:r>
          </w:p>
        </w:tc>
      </w:tr>
      <w:tr w:rsidR="00FE3702" w:rsidRPr="00FE3702" w:rsidTr="00FE3702">
        <w:trPr>
          <w:trHeight w:val="1478"/>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8449"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Поред свих привремених објеката који су Извођачу потребни за извођење радова и организацију градилишта, Извођач је дужан да обезбеди просторију за канцеларију надзорног органа. Ову просторију Извођач за време градње објекта уредно одржава уз потребно осигурање светла, огрева, чишћења, као и неопходног канцеларијског инвентара.</w:t>
            </w:r>
          </w:p>
        </w:tc>
      </w:tr>
      <w:tr w:rsidR="00FE3702" w:rsidRPr="00FE3702" w:rsidTr="00FE3702">
        <w:trPr>
          <w:trHeight w:val="1193"/>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8449"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За све радове у предмеру где је потребна скела и оплата, Извођач је дужан да исте добави и солидно изради, што се посебно не плаћа већ је укалкулисано у понуђену цену одговарајућег рада. Уколико се скела обрачунава посебно та позиција ће се прецизно дефинисати предмером.</w:t>
            </w:r>
          </w:p>
        </w:tc>
      </w:tr>
      <w:tr w:rsidR="00FE3702" w:rsidRPr="00FE3702" w:rsidTr="00FE3702">
        <w:trPr>
          <w:trHeight w:val="1193"/>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8449"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Извођач радова је обавезан да проучи ПТД и услове у којима ће се радови изводити. Трошкови организације градилишта и унутрашњег транспорта неће се посебно обрачунавати и треба да буду укалкулисани у јединачне цене позиција грађевинских и грађевинско-занатских радова.</w:t>
            </w:r>
          </w:p>
        </w:tc>
      </w:tr>
      <w:tr w:rsidR="00FE3702" w:rsidRPr="00FE3702" w:rsidTr="00FE3702">
        <w:trPr>
          <w:trHeight w:val="342"/>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8449"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color w:val="CC00CC"/>
                <w:szCs w:val="24"/>
                <w:lang w:val="en-US"/>
              </w:rPr>
            </w:pPr>
          </w:p>
        </w:tc>
      </w:tr>
      <w:tr w:rsidR="00FE3702" w:rsidRPr="00FE3702" w:rsidTr="00FE3702">
        <w:trPr>
          <w:trHeight w:val="510"/>
        </w:trPr>
        <w:tc>
          <w:tcPr>
            <w:tcW w:w="64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E3702" w:rsidRPr="00FE3702" w:rsidRDefault="00FE3702" w:rsidP="00FE3702">
            <w:pPr>
              <w:widowControl/>
              <w:tabs>
                <w:tab w:val="clear" w:pos="1440"/>
              </w:tabs>
              <w:jc w:val="center"/>
              <w:rPr>
                <w:sz w:val="20"/>
                <w:lang w:val="en-US"/>
              </w:rPr>
            </w:pPr>
            <w:r w:rsidRPr="00FE3702">
              <w:rPr>
                <w:sz w:val="20"/>
                <w:lang w:val="en-US"/>
              </w:rPr>
              <w:t>Поз.</w:t>
            </w:r>
          </w:p>
        </w:tc>
        <w:tc>
          <w:tcPr>
            <w:tcW w:w="3839" w:type="dxa"/>
            <w:tcBorders>
              <w:top w:val="single" w:sz="4" w:space="0" w:color="000000"/>
              <w:left w:val="nil"/>
              <w:bottom w:val="single" w:sz="4" w:space="0" w:color="000000"/>
              <w:right w:val="single" w:sz="4" w:space="0" w:color="000000"/>
            </w:tcBorders>
            <w:shd w:val="clear" w:color="auto" w:fill="auto"/>
            <w:noWrap/>
            <w:vAlign w:val="center"/>
            <w:hideMark/>
          </w:tcPr>
          <w:p w:rsidR="00FE3702" w:rsidRPr="00FE3702" w:rsidRDefault="00FE3702" w:rsidP="00FE3702">
            <w:pPr>
              <w:widowControl/>
              <w:tabs>
                <w:tab w:val="clear" w:pos="1440"/>
              </w:tabs>
              <w:jc w:val="center"/>
              <w:rPr>
                <w:sz w:val="20"/>
                <w:lang w:val="en-US"/>
              </w:rPr>
            </w:pPr>
            <w:r w:rsidRPr="00FE3702">
              <w:rPr>
                <w:sz w:val="20"/>
                <w:lang w:val="en-US"/>
              </w:rPr>
              <w:t>Опис позиција</w:t>
            </w:r>
          </w:p>
        </w:tc>
        <w:tc>
          <w:tcPr>
            <w:tcW w:w="1002" w:type="dxa"/>
            <w:tcBorders>
              <w:top w:val="single" w:sz="4" w:space="0" w:color="000000"/>
              <w:left w:val="nil"/>
              <w:bottom w:val="single" w:sz="4" w:space="0" w:color="000000"/>
              <w:right w:val="single" w:sz="4" w:space="0" w:color="000000"/>
            </w:tcBorders>
            <w:shd w:val="clear" w:color="auto" w:fill="auto"/>
            <w:vAlign w:val="center"/>
            <w:hideMark/>
          </w:tcPr>
          <w:p w:rsidR="00FE3702" w:rsidRPr="00FE3702" w:rsidRDefault="00FE3702" w:rsidP="00FE3702">
            <w:pPr>
              <w:widowControl/>
              <w:tabs>
                <w:tab w:val="clear" w:pos="1440"/>
              </w:tabs>
              <w:jc w:val="center"/>
              <w:rPr>
                <w:sz w:val="20"/>
                <w:lang w:val="en-US"/>
              </w:rPr>
            </w:pPr>
            <w:r w:rsidRPr="00FE3702">
              <w:rPr>
                <w:sz w:val="20"/>
                <w:lang w:val="en-US"/>
              </w:rPr>
              <w:t>Јединица мере</w:t>
            </w:r>
          </w:p>
        </w:tc>
        <w:tc>
          <w:tcPr>
            <w:tcW w:w="1194" w:type="dxa"/>
            <w:tcBorders>
              <w:top w:val="single" w:sz="4" w:space="0" w:color="000000"/>
              <w:left w:val="nil"/>
              <w:bottom w:val="single" w:sz="4" w:space="0" w:color="000000"/>
              <w:right w:val="single" w:sz="4" w:space="0" w:color="000000"/>
            </w:tcBorders>
            <w:shd w:val="clear" w:color="auto" w:fill="auto"/>
            <w:vAlign w:val="center"/>
            <w:hideMark/>
          </w:tcPr>
          <w:p w:rsidR="00FE3702" w:rsidRPr="00FE3702" w:rsidRDefault="00FE3702" w:rsidP="00FE3702">
            <w:pPr>
              <w:widowControl/>
              <w:tabs>
                <w:tab w:val="clear" w:pos="1440"/>
              </w:tabs>
              <w:jc w:val="center"/>
              <w:rPr>
                <w:sz w:val="20"/>
                <w:lang w:val="en-US"/>
              </w:rPr>
            </w:pPr>
            <w:r w:rsidRPr="00FE3702">
              <w:rPr>
                <w:sz w:val="20"/>
                <w:lang w:val="en-US"/>
              </w:rPr>
              <w:t>Количина</w:t>
            </w:r>
          </w:p>
        </w:tc>
        <w:tc>
          <w:tcPr>
            <w:tcW w:w="1367" w:type="dxa"/>
            <w:tcBorders>
              <w:top w:val="single" w:sz="4" w:space="0" w:color="000000"/>
              <w:left w:val="nil"/>
              <w:bottom w:val="single" w:sz="4" w:space="0" w:color="000000"/>
              <w:right w:val="single" w:sz="4" w:space="0" w:color="000000"/>
            </w:tcBorders>
            <w:shd w:val="clear" w:color="auto" w:fill="auto"/>
            <w:vAlign w:val="center"/>
            <w:hideMark/>
          </w:tcPr>
          <w:p w:rsidR="00FE3702" w:rsidRPr="00FE3702" w:rsidRDefault="00FE3702" w:rsidP="00FE3702">
            <w:pPr>
              <w:widowControl/>
              <w:tabs>
                <w:tab w:val="clear" w:pos="1440"/>
              </w:tabs>
              <w:jc w:val="center"/>
              <w:rPr>
                <w:sz w:val="20"/>
              </w:rPr>
            </w:pPr>
            <w:r w:rsidRPr="00FE3702">
              <w:rPr>
                <w:sz w:val="20"/>
                <w:lang w:val="en-US"/>
              </w:rPr>
              <w:t xml:space="preserve">Јединична цена </w:t>
            </w:r>
            <w:r w:rsidR="00C74C22">
              <w:rPr>
                <w:sz w:val="20"/>
              </w:rPr>
              <w:t>у динарима без ПДВ</w:t>
            </w:r>
          </w:p>
        </w:tc>
        <w:tc>
          <w:tcPr>
            <w:tcW w:w="1047" w:type="dxa"/>
            <w:tcBorders>
              <w:top w:val="single" w:sz="4" w:space="0" w:color="000000"/>
              <w:left w:val="nil"/>
              <w:bottom w:val="single" w:sz="4" w:space="0" w:color="000000"/>
              <w:right w:val="single" w:sz="4" w:space="0" w:color="000000"/>
            </w:tcBorders>
            <w:shd w:val="clear" w:color="auto" w:fill="auto"/>
            <w:vAlign w:val="center"/>
            <w:hideMark/>
          </w:tcPr>
          <w:p w:rsidR="00FE3702" w:rsidRDefault="00C74C22" w:rsidP="00FE3702">
            <w:pPr>
              <w:widowControl/>
              <w:tabs>
                <w:tab w:val="clear" w:pos="1440"/>
              </w:tabs>
              <w:jc w:val="center"/>
              <w:rPr>
                <w:sz w:val="20"/>
              </w:rPr>
            </w:pPr>
            <w:r>
              <w:rPr>
                <w:sz w:val="20"/>
              </w:rPr>
              <w:t>Укупна цена у динарима без ПДВ</w:t>
            </w:r>
          </w:p>
          <w:p w:rsidR="00C74C22" w:rsidRPr="00FE3702" w:rsidRDefault="00C74C22" w:rsidP="00FE3702">
            <w:pPr>
              <w:widowControl/>
              <w:tabs>
                <w:tab w:val="clear" w:pos="1440"/>
              </w:tabs>
              <w:jc w:val="center"/>
              <w:rPr>
                <w:sz w:val="20"/>
              </w:rPr>
            </w:pPr>
            <w:r>
              <w:rPr>
                <w:sz w:val="20"/>
              </w:rPr>
              <w:t>(4х5)</w:t>
            </w: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C74C22" w:rsidP="00FE3702">
            <w:pPr>
              <w:widowControl/>
              <w:tabs>
                <w:tab w:val="clear" w:pos="1440"/>
              </w:tabs>
              <w:jc w:val="center"/>
              <w:rPr>
                <w:szCs w:val="24"/>
              </w:rPr>
            </w:pPr>
            <w:r>
              <w:rPr>
                <w:szCs w:val="24"/>
              </w:rPr>
              <w:t>1</w:t>
            </w:r>
          </w:p>
        </w:tc>
        <w:tc>
          <w:tcPr>
            <w:tcW w:w="3839" w:type="dxa"/>
            <w:tcBorders>
              <w:top w:val="nil"/>
              <w:left w:val="nil"/>
              <w:bottom w:val="nil"/>
              <w:right w:val="nil"/>
            </w:tcBorders>
            <w:shd w:val="clear" w:color="auto" w:fill="auto"/>
            <w:noWrap/>
            <w:vAlign w:val="bottom"/>
            <w:hideMark/>
          </w:tcPr>
          <w:p w:rsidR="00FE3702" w:rsidRPr="00FE3702" w:rsidRDefault="00C74C22" w:rsidP="00C74C22">
            <w:pPr>
              <w:widowControl/>
              <w:tabs>
                <w:tab w:val="clear" w:pos="1440"/>
              </w:tabs>
              <w:jc w:val="center"/>
              <w:rPr>
                <w:b/>
                <w:bCs/>
                <w:szCs w:val="24"/>
              </w:rPr>
            </w:pPr>
            <w:r>
              <w:rPr>
                <w:b/>
                <w:bCs/>
                <w:szCs w:val="24"/>
              </w:rPr>
              <w:t>2</w:t>
            </w:r>
          </w:p>
        </w:tc>
        <w:tc>
          <w:tcPr>
            <w:tcW w:w="1002" w:type="dxa"/>
            <w:tcBorders>
              <w:top w:val="nil"/>
              <w:left w:val="nil"/>
              <w:bottom w:val="nil"/>
              <w:right w:val="nil"/>
            </w:tcBorders>
            <w:shd w:val="clear" w:color="auto" w:fill="auto"/>
            <w:noWrap/>
            <w:vAlign w:val="bottom"/>
            <w:hideMark/>
          </w:tcPr>
          <w:p w:rsidR="00FE3702" w:rsidRPr="00FE3702" w:rsidRDefault="00C74C22" w:rsidP="00FE3702">
            <w:pPr>
              <w:widowControl/>
              <w:tabs>
                <w:tab w:val="clear" w:pos="1440"/>
              </w:tabs>
              <w:jc w:val="center"/>
              <w:rPr>
                <w:szCs w:val="24"/>
              </w:rPr>
            </w:pPr>
            <w:r>
              <w:rPr>
                <w:szCs w:val="24"/>
              </w:rPr>
              <w:t>3</w:t>
            </w:r>
          </w:p>
        </w:tc>
        <w:tc>
          <w:tcPr>
            <w:tcW w:w="1194" w:type="dxa"/>
            <w:tcBorders>
              <w:top w:val="nil"/>
              <w:left w:val="nil"/>
              <w:bottom w:val="nil"/>
              <w:right w:val="nil"/>
            </w:tcBorders>
            <w:shd w:val="clear" w:color="auto" w:fill="auto"/>
            <w:noWrap/>
            <w:vAlign w:val="bottom"/>
            <w:hideMark/>
          </w:tcPr>
          <w:p w:rsidR="00FE3702" w:rsidRPr="00FE3702" w:rsidRDefault="00C74C22" w:rsidP="00FE3702">
            <w:pPr>
              <w:widowControl/>
              <w:tabs>
                <w:tab w:val="clear" w:pos="1440"/>
              </w:tabs>
              <w:jc w:val="center"/>
              <w:rPr>
                <w:szCs w:val="24"/>
              </w:rPr>
            </w:pPr>
            <w:r>
              <w:rPr>
                <w:szCs w:val="24"/>
              </w:rPr>
              <w:t>4</w:t>
            </w:r>
          </w:p>
        </w:tc>
        <w:tc>
          <w:tcPr>
            <w:tcW w:w="1367" w:type="dxa"/>
            <w:tcBorders>
              <w:top w:val="nil"/>
              <w:left w:val="nil"/>
              <w:bottom w:val="nil"/>
              <w:right w:val="nil"/>
            </w:tcBorders>
            <w:shd w:val="clear" w:color="auto" w:fill="auto"/>
            <w:noWrap/>
            <w:vAlign w:val="bottom"/>
            <w:hideMark/>
          </w:tcPr>
          <w:p w:rsidR="00FE3702" w:rsidRPr="00FE3702" w:rsidRDefault="00C74C22" w:rsidP="00C74C22">
            <w:pPr>
              <w:widowControl/>
              <w:tabs>
                <w:tab w:val="clear" w:pos="1440"/>
              </w:tabs>
              <w:jc w:val="center"/>
              <w:rPr>
                <w:szCs w:val="24"/>
              </w:rPr>
            </w:pPr>
            <w:r>
              <w:rPr>
                <w:szCs w:val="24"/>
              </w:rPr>
              <w:t>5</w:t>
            </w:r>
          </w:p>
        </w:tc>
        <w:tc>
          <w:tcPr>
            <w:tcW w:w="1047" w:type="dxa"/>
            <w:tcBorders>
              <w:top w:val="nil"/>
              <w:left w:val="nil"/>
              <w:bottom w:val="nil"/>
              <w:right w:val="nil"/>
            </w:tcBorders>
            <w:shd w:val="clear" w:color="auto" w:fill="auto"/>
            <w:noWrap/>
            <w:vAlign w:val="bottom"/>
            <w:hideMark/>
          </w:tcPr>
          <w:p w:rsidR="00FE3702" w:rsidRPr="00FE3702" w:rsidRDefault="00C74C22" w:rsidP="00C74C22">
            <w:pPr>
              <w:widowControl/>
              <w:tabs>
                <w:tab w:val="clear" w:pos="1440"/>
              </w:tabs>
              <w:jc w:val="center"/>
              <w:rPr>
                <w:b/>
                <w:bCs/>
                <w:szCs w:val="24"/>
              </w:rPr>
            </w:pPr>
            <w:r>
              <w:rPr>
                <w:b/>
                <w:bCs/>
                <w:szCs w:val="24"/>
              </w:rPr>
              <w:t>6</w:t>
            </w:r>
          </w:p>
        </w:tc>
      </w:tr>
      <w:tr w:rsidR="00FE3702" w:rsidRPr="00FE3702" w:rsidTr="00FE3702">
        <w:trPr>
          <w:trHeight w:val="315"/>
        </w:trPr>
        <w:tc>
          <w:tcPr>
            <w:tcW w:w="641" w:type="dxa"/>
            <w:tcBorders>
              <w:top w:val="single" w:sz="4" w:space="0" w:color="000000"/>
              <w:left w:val="single" w:sz="4" w:space="0" w:color="000000"/>
              <w:bottom w:val="single" w:sz="4" w:space="0" w:color="000000"/>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 </w:t>
            </w:r>
          </w:p>
        </w:tc>
        <w:tc>
          <w:tcPr>
            <w:tcW w:w="4841" w:type="dxa"/>
            <w:gridSpan w:val="2"/>
            <w:tcBorders>
              <w:top w:val="single" w:sz="4" w:space="0" w:color="000000"/>
              <w:left w:val="nil"/>
              <w:bottom w:val="single" w:sz="4" w:space="0" w:color="000000"/>
              <w:right w:val="nil"/>
            </w:tcBorders>
            <w:shd w:val="clear" w:color="auto" w:fill="auto"/>
            <w:noWrap/>
            <w:vAlign w:val="bottom"/>
            <w:hideMark/>
          </w:tcPr>
          <w:p w:rsidR="00FE3702" w:rsidRPr="00FE3702" w:rsidRDefault="00FE3702" w:rsidP="00FE3702">
            <w:pPr>
              <w:widowControl/>
              <w:tabs>
                <w:tab w:val="clear" w:pos="1440"/>
              </w:tabs>
              <w:jc w:val="left"/>
              <w:rPr>
                <w:b/>
                <w:bCs/>
                <w:szCs w:val="24"/>
                <w:lang w:val="en-US"/>
              </w:rPr>
            </w:pPr>
            <w:r w:rsidRPr="00FE3702">
              <w:rPr>
                <w:b/>
                <w:bCs/>
                <w:szCs w:val="24"/>
                <w:lang w:val="en-US"/>
              </w:rPr>
              <w:t>РАДОВИ НА  УРЕЂЕЊУ ГРАДИЛИШТА</w:t>
            </w:r>
          </w:p>
        </w:tc>
        <w:tc>
          <w:tcPr>
            <w:tcW w:w="1194" w:type="dxa"/>
            <w:tcBorders>
              <w:top w:val="single" w:sz="4" w:space="0" w:color="000000"/>
              <w:left w:val="nil"/>
              <w:bottom w:val="single" w:sz="4" w:space="0" w:color="000000"/>
              <w:right w:val="nil"/>
            </w:tcBorders>
            <w:shd w:val="clear" w:color="auto" w:fill="auto"/>
            <w:noWrap/>
            <w:vAlign w:val="bottom"/>
            <w:hideMark/>
          </w:tcPr>
          <w:p w:rsidR="00FE3702" w:rsidRPr="00FE3702" w:rsidRDefault="00FE3702" w:rsidP="00FE3702">
            <w:pPr>
              <w:widowControl/>
              <w:tabs>
                <w:tab w:val="clear" w:pos="1440"/>
              </w:tabs>
              <w:jc w:val="center"/>
              <w:rPr>
                <w:b/>
                <w:bCs/>
                <w:szCs w:val="24"/>
                <w:lang w:val="en-US"/>
              </w:rPr>
            </w:pPr>
            <w:r w:rsidRPr="00FE3702">
              <w:rPr>
                <w:b/>
                <w:bCs/>
                <w:szCs w:val="24"/>
                <w:lang w:val="en-US"/>
              </w:rPr>
              <w:t> </w:t>
            </w:r>
          </w:p>
        </w:tc>
        <w:tc>
          <w:tcPr>
            <w:tcW w:w="1367" w:type="dxa"/>
            <w:tcBorders>
              <w:top w:val="single" w:sz="4" w:space="0" w:color="000000"/>
              <w:left w:val="nil"/>
              <w:bottom w:val="single" w:sz="4" w:space="0" w:color="000000"/>
              <w:right w:val="nil"/>
            </w:tcBorders>
            <w:shd w:val="clear" w:color="auto" w:fill="auto"/>
            <w:noWrap/>
            <w:vAlign w:val="bottom"/>
            <w:hideMark/>
          </w:tcPr>
          <w:p w:rsidR="00FE3702" w:rsidRPr="00FE3702" w:rsidRDefault="00FE3702" w:rsidP="00FE3702">
            <w:pPr>
              <w:widowControl/>
              <w:tabs>
                <w:tab w:val="clear" w:pos="1440"/>
              </w:tabs>
              <w:jc w:val="center"/>
              <w:rPr>
                <w:b/>
                <w:bCs/>
                <w:szCs w:val="24"/>
                <w:lang w:val="en-US"/>
              </w:rPr>
            </w:pPr>
            <w:r w:rsidRPr="00FE3702">
              <w:rPr>
                <w:b/>
                <w:bCs/>
                <w:szCs w:val="24"/>
                <w:lang w:val="en-US"/>
              </w:rPr>
              <w:t> </w:t>
            </w:r>
          </w:p>
        </w:tc>
        <w:tc>
          <w:tcPr>
            <w:tcW w:w="1047" w:type="dxa"/>
            <w:tcBorders>
              <w:top w:val="single" w:sz="4" w:space="0" w:color="000000"/>
              <w:left w:val="nil"/>
              <w:bottom w:val="single" w:sz="4" w:space="0" w:color="000000"/>
              <w:right w:val="single" w:sz="4" w:space="0" w:color="000000"/>
            </w:tcBorders>
            <w:shd w:val="clear" w:color="auto" w:fill="auto"/>
            <w:noWrap/>
            <w:vAlign w:val="bottom"/>
            <w:hideMark/>
          </w:tcPr>
          <w:p w:rsidR="00FE3702" w:rsidRPr="00FE3702" w:rsidRDefault="00FE3702" w:rsidP="00FE3702">
            <w:pPr>
              <w:widowControl/>
              <w:tabs>
                <w:tab w:val="clear" w:pos="1440"/>
              </w:tabs>
              <w:jc w:val="center"/>
              <w:rPr>
                <w:b/>
                <w:bCs/>
                <w:szCs w:val="24"/>
                <w:lang w:val="en-US"/>
              </w:rPr>
            </w:pPr>
            <w:r w:rsidRPr="00FE3702">
              <w:rPr>
                <w:b/>
                <w:bCs/>
                <w:szCs w:val="24"/>
                <w:lang w:val="en-US"/>
              </w:rPr>
              <w:t> </w:t>
            </w: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1.</w:t>
            </w: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Геодетски радови.</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1260"/>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rPr>
                <w:szCs w:val="24"/>
                <w:lang w:val="en-US"/>
              </w:rPr>
            </w:pPr>
            <w:r w:rsidRPr="00FE3702">
              <w:rPr>
                <w:szCs w:val="24"/>
                <w:lang w:val="en-US"/>
              </w:rPr>
              <w:t>Геодетски радови на обележавању грађевинске парцеле, регулационих, нивелационих и грађевинских линија.</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Габарит cca. </w:t>
            </w:r>
            <w:proofErr w:type="gramStart"/>
            <w:r w:rsidRPr="00FE3702">
              <w:rPr>
                <w:szCs w:val="24"/>
                <w:lang w:val="en-US"/>
              </w:rPr>
              <w:t>36.335,00  m²</w:t>
            </w:r>
            <w:proofErr w:type="gramEnd"/>
            <w:r w:rsidRPr="00FE3702">
              <w:rPr>
                <w:szCs w:val="24"/>
                <w:lang w:val="en-US"/>
              </w:rPr>
              <w:t>.</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паушал</w:t>
            </w:r>
          </w:p>
        </w:tc>
        <w:tc>
          <w:tcPr>
            <w:tcW w:w="1194"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center"/>
              <w:rPr>
                <w:szCs w:val="24"/>
                <w:lang w:val="en-US"/>
              </w:rPr>
            </w:pPr>
            <w:r w:rsidRPr="00FE3702">
              <w:rPr>
                <w:szCs w:val="24"/>
                <w:lang w:val="en-US"/>
              </w:rPr>
              <w:t>1.00</w:t>
            </w:r>
          </w:p>
        </w:tc>
        <w:tc>
          <w:tcPr>
            <w:tcW w:w="1367"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right"/>
              <w:rPr>
                <w:szCs w:val="24"/>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2.</w:t>
            </w: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Припрема терена.</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2220"/>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Рашчишћавање терена. Сечење постојеће ниске вегетације и шибља са </w:t>
            </w:r>
            <w:proofErr w:type="gramStart"/>
            <w:r w:rsidRPr="00FE3702">
              <w:rPr>
                <w:szCs w:val="24"/>
                <w:lang w:val="en-US"/>
              </w:rPr>
              <w:t>чишћењем  терена</w:t>
            </w:r>
            <w:proofErr w:type="gramEnd"/>
            <w:r w:rsidRPr="00FE3702">
              <w:rPr>
                <w:szCs w:val="24"/>
                <w:lang w:val="en-US"/>
              </w:rPr>
              <w:t xml:space="preserve"> пре почетка радова, са утоваром на камион и одвозом на градску депонију. Обрачун по m</w:t>
            </w:r>
            <w:r w:rsidRPr="00FE3702">
              <w:rPr>
                <w:color w:val="000000"/>
                <w:sz w:val="20"/>
                <w:vertAlign w:val="superscript"/>
                <w:lang w:val="en-US"/>
              </w:rPr>
              <w:t>2</w:t>
            </w:r>
            <w:r w:rsidRPr="00FE3702">
              <w:rPr>
                <w:color w:val="000000"/>
                <w:sz w:val="20"/>
                <w:lang w:val="en-US"/>
              </w:rPr>
              <w:t xml:space="preserve"> </w:t>
            </w:r>
            <w:r w:rsidRPr="00FE3702">
              <w:rPr>
                <w:szCs w:val="24"/>
                <w:lang w:val="en-US"/>
              </w:rPr>
              <w:t>очишћеног терена.</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w:t>
            </w:r>
            <w:r w:rsidRPr="00FE3702">
              <w:rPr>
                <w:sz w:val="20"/>
                <w:vertAlign w:val="superscript"/>
                <w:lang w:val="en-US"/>
              </w:rPr>
              <w:t>2</w:t>
            </w:r>
            <w:r w:rsidRPr="00FE3702">
              <w:rPr>
                <w:sz w:val="20"/>
                <w:lang w:val="en-US"/>
              </w:rPr>
              <w:t xml:space="preserve"> </w:t>
            </w: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color w:val="000000"/>
                <w:szCs w:val="24"/>
                <w:lang w:val="en-US"/>
              </w:rPr>
            </w:pPr>
            <w:r w:rsidRPr="00FE3702">
              <w:rPr>
                <w:color w:val="000000"/>
                <w:szCs w:val="24"/>
                <w:lang w:val="en-US"/>
              </w:rPr>
              <w:t>36,335.00</w:t>
            </w: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000000"/>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000000"/>
                <w:szCs w:val="24"/>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3.</w:t>
            </w:r>
          </w:p>
        </w:tc>
        <w:tc>
          <w:tcPr>
            <w:tcW w:w="3839"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rPr>
                <w:szCs w:val="24"/>
                <w:lang w:val="en-US"/>
              </w:rPr>
            </w:pPr>
            <w:r w:rsidRPr="00FE3702">
              <w:rPr>
                <w:szCs w:val="24"/>
                <w:lang w:val="en-US"/>
              </w:rPr>
              <w:t>Градилишна табла.</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220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rPr>
                <w:szCs w:val="24"/>
                <w:lang w:val="en-US"/>
              </w:rPr>
            </w:pPr>
            <w:r w:rsidRPr="00FE3702">
              <w:rPr>
                <w:szCs w:val="24"/>
                <w:lang w:val="en-US"/>
              </w:rPr>
              <w:t>Набавка материјала, израда и постављање градилишне табле, са информацијама о објекту који се изводи а све према главном пројекту и прописима о градилишним таблама (димензије, текст, место постављања и сл</w:t>
            </w:r>
            <w:proofErr w:type="gramStart"/>
            <w:r w:rsidRPr="00FE3702">
              <w:rPr>
                <w:szCs w:val="24"/>
                <w:lang w:val="en-US"/>
              </w:rPr>
              <w:t>. )</w:t>
            </w:r>
            <w:proofErr w:type="gramEnd"/>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ком</w:t>
            </w:r>
          </w:p>
        </w:tc>
        <w:tc>
          <w:tcPr>
            <w:tcW w:w="1194"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1.00</w:t>
            </w: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Default="00FE3702" w:rsidP="00FE3702">
            <w:pPr>
              <w:widowControl/>
              <w:tabs>
                <w:tab w:val="clear" w:pos="1440"/>
              </w:tabs>
              <w:jc w:val="right"/>
              <w:rPr>
                <w:i/>
                <w:iCs/>
                <w:color w:val="CC00CC"/>
                <w:szCs w:val="24"/>
              </w:rPr>
            </w:pPr>
          </w:p>
          <w:p w:rsidR="00C74C22" w:rsidRDefault="00C74C22" w:rsidP="00FE3702">
            <w:pPr>
              <w:widowControl/>
              <w:tabs>
                <w:tab w:val="clear" w:pos="1440"/>
              </w:tabs>
              <w:jc w:val="right"/>
              <w:rPr>
                <w:i/>
                <w:iCs/>
                <w:color w:val="CC00CC"/>
                <w:szCs w:val="24"/>
              </w:rPr>
            </w:pPr>
          </w:p>
          <w:p w:rsidR="00C74C22" w:rsidRDefault="00C74C22" w:rsidP="00FE3702">
            <w:pPr>
              <w:widowControl/>
              <w:tabs>
                <w:tab w:val="clear" w:pos="1440"/>
              </w:tabs>
              <w:jc w:val="right"/>
              <w:rPr>
                <w:i/>
                <w:iCs/>
                <w:color w:val="CC00CC"/>
                <w:szCs w:val="24"/>
              </w:rPr>
            </w:pPr>
          </w:p>
          <w:p w:rsidR="00C74C22" w:rsidRDefault="00C74C22" w:rsidP="00FE3702">
            <w:pPr>
              <w:widowControl/>
              <w:tabs>
                <w:tab w:val="clear" w:pos="1440"/>
              </w:tabs>
              <w:jc w:val="right"/>
              <w:rPr>
                <w:i/>
                <w:iCs/>
                <w:color w:val="CC00CC"/>
                <w:szCs w:val="24"/>
              </w:rPr>
            </w:pPr>
          </w:p>
          <w:p w:rsidR="00C74C22" w:rsidRDefault="00C74C22" w:rsidP="00FE3702">
            <w:pPr>
              <w:widowControl/>
              <w:tabs>
                <w:tab w:val="clear" w:pos="1440"/>
              </w:tabs>
              <w:jc w:val="right"/>
              <w:rPr>
                <w:i/>
                <w:iCs/>
                <w:color w:val="CC00CC"/>
                <w:szCs w:val="24"/>
              </w:rPr>
            </w:pPr>
          </w:p>
          <w:p w:rsidR="00C74C22" w:rsidRDefault="00C74C22" w:rsidP="00FE3702">
            <w:pPr>
              <w:widowControl/>
              <w:tabs>
                <w:tab w:val="clear" w:pos="1440"/>
              </w:tabs>
              <w:jc w:val="right"/>
              <w:rPr>
                <w:i/>
                <w:iCs/>
                <w:color w:val="CC00CC"/>
                <w:szCs w:val="24"/>
              </w:rPr>
            </w:pPr>
          </w:p>
          <w:p w:rsidR="00C74C22" w:rsidRDefault="00C74C22" w:rsidP="00FE3702">
            <w:pPr>
              <w:widowControl/>
              <w:tabs>
                <w:tab w:val="clear" w:pos="1440"/>
              </w:tabs>
              <w:jc w:val="right"/>
              <w:rPr>
                <w:i/>
                <w:iCs/>
                <w:color w:val="CC00CC"/>
                <w:szCs w:val="24"/>
              </w:rPr>
            </w:pPr>
          </w:p>
          <w:p w:rsidR="00C74C22" w:rsidRDefault="00C74C22" w:rsidP="00FE3702">
            <w:pPr>
              <w:widowControl/>
              <w:tabs>
                <w:tab w:val="clear" w:pos="1440"/>
              </w:tabs>
              <w:jc w:val="right"/>
              <w:rPr>
                <w:i/>
                <w:iCs/>
                <w:color w:val="CC00CC"/>
                <w:szCs w:val="24"/>
              </w:rPr>
            </w:pPr>
          </w:p>
          <w:p w:rsidR="00C74C22" w:rsidRDefault="00C74C22" w:rsidP="00FE3702">
            <w:pPr>
              <w:widowControl/>
              <w:tabs>
                <w:tab w:val="clear" w:pos="1440"/>
              </w:tabs>
              <w:jc w:val="right"/>
              <w:rPr>
                <w:i/>
                <w:iCs/>
                <w:color w:val="CC00CC"/>
                <w:szCs w:val="24"/>
              </w:rPr>
            </w:pPr>
          </w:p>
          <w:p w:rsidR="00C74C22" w:rsidRPr="00FE3702" w:rsidRDefault="00C74C22" w:rsidP="00FE3702">
            <w:pPr>
              <w:widowControl/>
              <w:tabs>
                <w:tab w:val="clear" w:pos="1440"/>
              </w:tabs>
              <w:jc w:val="right"/>
              <w:rPr>
                <w:i/>
                <w:iCs/>
                <w:color w:val="CC00CC"/>
                <w:szCs w:val="24"/>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lastRenderedPageBreak/>
              <w:t>4.</w:t>
            </w: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Заштитна ограда око градилишта.</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283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Набавка материјала, допрема и израда заштитне градилишне ограде од ПВЦ перфориране оградне мреже висине 180 cm постављених на дрвене стубове 8/8 cm (или металне) укупне висине 240 cm,  укопане у земљу са  прописно набијеном земљом из ископа око стубова.</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630"/>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Обрачун све комплет по m1 монтиране ограде.</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m1</w:t>
            </w:r>
          </w:p>
        </w:tc>
        <w:tc>
          <w:tcPr>
            <w:tcW w:w="1194"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902.00</w:t>
            </w: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5.</w:t>
            </w: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Градилишна улазна капија.</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2520"/>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Набавка материјала, допрема и израда и монтажа двокрилне, дрвене  капије од чамове грађе  комплетно са носећим дрвеним стубовима 8/8  cm  укопаним у земљу са бетонирањем темеља, снабдевена  шаркама, ланцем и катанцем са три кључа.</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Димензије капије 5,00 x 1,80 m.</w:t>
            </w:r>
          </w:p>
        </w:tc>
        <w:tc>
          <w:tcPr>
            <w:tcW w:w="1002"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p>
        </w:tc>
        <w:tc>
          <w:tcPr>
            <w:tcW w:w="1194"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Обрачун све комплет по комаду.</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ком</w:t>
            </w:r>
          </w:p>
        </w:tc>
        <w:tc>
          <w:tcPr>
            <w:tcW w:w="1194"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center"/>
              <w:rPr>
                <w:szCs w:val="24"/>
                <w:lang w:val="en-US"/>
              </w:rPr>
            </w:pPr>
            <w:r w:rsidRPr="00FE3702">
              <w:rPr>
                <w:szCs w:val="24"/>
                <w:lang w:val="en-US"/>
              </w:rPr>
              <w:t>2.00</w:t>
            </w:r>
          </w:p>
        </w:tc>
        <w:tc>
          <w:tcPr>
            <w:tcW w:w="1367"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6.</w:t>
            </w:r>
          </w:p>
        </w:tc>
        <w:tc>
          <w:tcPr>
            <w:tcW w:w="6035" w:type="dxa"/>
            <w:gridSpan w:val="3"/>
            <w:tcBorders>
              <w:top w:val="nil"/>
              <w:left w:val="nil"/>
              <w:bottom w:val="nil"/>
              <w:right w:val="nil"/>
            </w:tcBorders>
            <w:shd w:val="clear" w:color="auto" w:fill="auto"/>
            <w:noWrap/>
            <w:hideMark/>
          </w:tcPr>
          <w:p w:rsidR="00FE3702" w:rsidRPr="00FE3702" w:rsidRDefault="00FE3702" w:rsidP="00FE3702">
            <w:pPr>
              <w:widowControl/>
              <w:tabs>
                <w:tab w:val="clear" w:pos="1440"/>
              </w:tabs>
              <w:jc w:val="left"/>
              <w:rPr>
                <w:szCs w:val="24"/>
                <w:lang w:val="en-US"/>
              </w:rPr>
            </w:pPr>
            <w:r w:rsidRPr="00FE3702">
              <w:rPr>
                <w:szCs w:val="24"/>
                <w:lang w:val="en-US"/>
              </w:rPr>
              <w:t>Најам контејнера за канцеларије инвеститора.</w:t>
            </w: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283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Набавка, транспорт и монтажа контејнера са најмом за канцеларије инвеститора и надзорне </w:t>
            </w:r>
            <w:proofErr w:type="gramStart"/>
            <w:r w:rsidRPr="00FE3702">
              <w:rPr>
                <w:szCs w:val="24"/>
                <w:lang w:val="en-US"/>
              </w:rPr>
              <w:t>органе  величине</w:t>
            </w:r>
            <w:proofErr w:type="gramEnd"/>
            <w:r w:rsidRPr="00FE3702">
              <w:rPr>
                <w:szCs w:val="24"/>
                <w:lang w:val="en-US"/>
              </w:rPr>
              <w:t xml:space="preserve"> контејнера cca 6,00/2,40 m, на претходно припремљену подлогу. Контејнери су снабдевени са канцеларијском опремом и прибором као и клима уређајем.</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color w:val="000000"/>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color w:val="000000"/>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000000"/>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000000"/>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Обрачун све комплет по комаду.</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ком</w:t>
            </w:r>
          </w:p>
        </w:tc>
        <w:tc>
          <w:tcPr>
            <w:tcW w:w="1194"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center"/>
              <w:rPr>
                <w:szCs w:val="24"/>
                <w:lang w:val="en-US"/>
              </w:rPr>
            </w:pPr>
            <w:r w:rsidRPr="00FE3702">
              <w:rPr>
                <w:szCs w:val="24"/>
                <w:lang w:val="en-US"/>
              </w:rPr>
              <w:t>1.00</w:t>
            </w:r>
          </w:p>
        </w:tc>
        <w:tc>
          <w:tcPr>
            <w:tcW w:w="1367"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7.</w:t>
            </w:r>
          </w:p>
        </w:tc>
        <w:tc>
          <w:tcPr>
            <w:tcW w:w="3839"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left"/>
              <w:rPr>
                <w:szCs w:val="24"/>
                <w:lang w:val="en-US"/>
              </w:rPr>
            </w:pPr>
            <w:r w:rsidRPr="00FE3702">
              <w:rPr>
                <w:szCs w:val="24"/>
                <w:lang w:val="en-US"/>
              </w:rPr>
              <w:t>Најам санитарних кабина.</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1260"/>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Набавка, транспорт и монтажа тоалета са најмом за период извођења радова или до отказивања од стране Инвеститора.</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94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Ценом је обухваћен транспорт тоалета до одредишта и постављање истог.</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1890"/>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У склопу најма тоалета треба обезбедити сервис који обухвата прање и дезинфекцију, тоалет папир, убацивање еколошких препарата и пражњење, два сервиса у току недеље</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94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Обрачун је по данима најма, у цену урачунати утовар, довоз, истовар као и утовар и одвоз тоалета.</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за један контејнер најам:</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дана</w:t>
            </w:r>
          </w:p>
        </w:tc>
        <w:tc>
          <w:tcPr>
            <w:tcW w:w="1194"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60.00</w:t>
            </w: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8.</w:t>
            </w: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Плато између контејнера.</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157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Набавка материјала, допрема израда платоа између </w:t>
            </w:r>
            <w:proofErr w:type="gramStart"/>
            <w:r w:rsidRPr="00FE3702">
              <w:rPr>
                <w:szCs w:val="24"/>
                <w:lang w:val="en-US"/>
              </w:rPr>
              <w:t>контејнера  и</w:t>
            </w:r>
            <w:proofErr w:type="gramEnd"/>
            <w:r w:rsidRPr="00FE3702">
              <w:rPr>
                <w:szCs w:val="24"/>
                <w:lang w:val="en-US"/>
              </w:rPr>
              <w:t xml:space="preserve"> тротоара око контејнера  д=8 cm од бехатон коцки, на претходно припремљеној подлози.</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Обрачун по m².</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 xml:space="preserve"> m²</w:t>
            </w: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20.00</w:t>
            </w:r>
          </w:p>
        </w:tc>
        <w:tc>
          <w:tcPr>
            <w:tcW w:w="1367"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9.</w:t>
            </w: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Приступне саобраћајнице.</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1890"/>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Набавка материјала, допрема и израда приступне саобраћајнице на улазу у градилиште ширине 5,00m, са насипањем и набијањем туцаника, као и свим земљаним радовима.</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Обрачун по m².</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 xml:space="preserve"> m²</w:t>
            </w: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50.00</w:t>
            </w:r>
          </w:p>
        </w:tc>
        <w:tc>
          <w:tcPr>
            <w:tcW w:w="1367"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11.</w:t>
            </w: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Најам цистерне са пијаћом водом.</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157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Најам цистерне са пијаћом водом од 9m³ са возачем. Ценом је обухваћен транспортом у оба смера где је максимална удаљеност од места точења у оба смера 50 кm.   </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630"/>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Обрачун све комплет паушално за период од 60 дана.</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паушал</w:t>
            </w: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1.00</w:t>
            </w: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3839"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3A08D0" w:rsidRDefault="003A08D0" w:rsidP="00FE3702">
            <w:pPr>
              <w:widowControl/>
              <w:tabs>
                <w:tab w:val="clear" w:pos="1440"/>
              </w:tabs>
              <w:jc w:val="center"/>
              <w:rPr>
                <w:szCs w:val="24"/>
              </w:rPr>
            </w:pPr>
          </w:p>
          <w:p w:rsidR="003A08D0" w:rsidRDefault="003A08D0" w:rsidP="00FE3702">
            <w:pPr>
              <w:widowControl/>
              <w:tabs>
                <w:tab w:val="clear" w:pos="1440"/>
              </w:tabs>
              <w:jc w:val="center"/>
              <w:rPr>
                <w:szCs w:val="24"/>
              </w:rPr>
            </w:pPr>
          </w:p>
          <w:p w:rsidR="003A08D0" w:rsidRDefault="003A08D0" w:rsidP="00FE3702">
            <w:pPr>
              <w:widowControl/>
              <w:tabs>
                <w:tab w:val="clear" w:pos="1440"/>
              </w:tabs>
              <w:jc w:val="center"/>
              <w:rPr>
                <w:szCs w:val="24"/>
              </w:rPr>
            </w:pPr>
          </w:p>
          <w:p w:rsidR="003A08D0" w:rsidRDefault="003A08D0" w:rsidP="00FE3702">
            <w:pPr>
              <w:widowControl/>
              <w:tabs>
                <w:tab w:val="clear" w:pos="1440"/>
              </w:tabs>
              <w:jc w:val="center"/>
              <w:rPr>
                <w:szCs w:val="24"/>
              </w:rPr>
            </w:pPr>
          </w:p>
          <w:p w:rsidR="003A08D0" w:rsidRDefault="003A08D0" w:rsidP="00FE3702">
            <w:pPr>
              <w:widowControl/>
              <w:tabs>
                <w:tab w:val="clear" w:pos="1440"/>
              </w:tabs>
              <w:jc w:val="center"/>
              <w:rPr>
                <w:szCs w:val="24"/>
              </w:rPr>
            </w:pPr>
          </w:p>
          <w:p w:rsidR="00FE3702" w:rsidRPr="00FE3702" w:rsidRDefault="00FE3702" w:rsidP="00FE3702">
            <w:pPr>
              <w:widowControl/>
              <w:tabs>
                <w:tab w:val="clear" w:pos="1440"/>
              </w:tabs>
              <w:jc w:val="center"/>
              <w:rPr>
                <w:szCs w:val="24"/>
                <w:lang w:val="en-US"/>
              </w:rPr>
            </w:pPr>
            <w:r w:rsidRPr="00FE3702">
              <w:rPr>
                <w:szCs w:val="24"/>
                <w:lang w:val="en-US"/>
              </w:rPr>
              <w:lastRenderedPageBreak/>
              <w:t>12.</w:t>
            </w:r>
          </w:p>
        </w:tc>
        <w:tc>
          <w:tcPr>
            <w:tcW w:w="3839" w:type="dxa"/>
            <w:tcBorders>
              <w:top w:val="nil"/>
              <w:left w:val="nil"/>
              <w:bottom w:val="nil"/>
              <w:right w:val="nil"/>
            </w:tcBorders>
            <w:shd w:val="clear" w:color="auto" w:fill="auto"/>
            <w:hideMark/>
          </w:tcPr>
          <w:p w:rsidR="003A08D0" w:rsidRDefault="003A08D0" w:rsidP="00FE3702">
            <w:pPr>
              <w:widowControl/>
              <w:tabs>
                <w:tab w:val="clear" w:pos="1440"/>
              </w:tabs>
              <w:rPr>
                <w:szCs w:val="24"/>
              </w:rPr>
            </w:pPr>
          </w:p>
          <w:p w:rsidR="003A08D0" w:rsidRDefault="003A08D0" w:rsidP="00FE3702">
            <w:pPr>
              <w:widowControl/>
              <w:tabs>
                <w:tab w:val="clear" w:pos="1440"/>
              </w:tabs>
              <w:rPr>
                <w:szCs w:val="24"/>
              </w:rPr>
            </w:pPr>
          </w:p>
          <w:p w:rsidR="003A08D0" w:rsidRDefault="003A08D0" w:rsidP="00FE3702">
            <w:pPr>
              <w:widowControl/>
              <w:tabs>
                <w:tab w:val="clear" w:pos="1440"/>
              </w:tabs>
              <w:rPr>
                <w:szCs w:val="24"/>
              </w:rPr>
            </w:pPr>
          </w:p>
          <w:p w:rsidR="003A08D0" w:rsidRDefault="003A08D0" w:rsidP="00FE3702">
            <w:pPr>
              <w:widowControl/>
              <w:tabs>
                <w:tab w:val="clear" w:pos="1440"/>
              </w:tabs>
              <w:rPr>
                <w:szCs w:val="24"/>
              </w:rPr>
            </w:pPr>
          </w:p>
          <w:p w:rsidR="003A08D0" w:rsidRDefault="003A08D0" w:rsidP="00FE3702">
            <w:pPr>
              <w:widowControl/>
              <w:tabs>
                <w:tab w:val="clear" w:pos="1440"/>
              </w:tabs>
              <w:rPr>
                <w:szCs w:val="24"/>
              </w:rPr>
            </w:pPr>
          </w:p>
          <w:p w:rsidR="00FE3702" w:rsidRPr="00FE3702" w:rsidRDefault="00FE3702" w:rsidP="00FE3702">
            <w:pPr>
              <w:widowControl/>
              <w:tabs>
                <w:tab w:val="clear" w:pos="1440"/>
              </w:tabs>
              <w:rPr>
                <w:szCs w:val="24"/>
                <w:lang w:val="en-US"/>
              </w:rPr>
            </w:pPr>
            <w:r w:rsidRPr="00FE3702">
              <w:rPr>
                <w:szCs w:val="24"/>
                <w:lang w:val="en-US"/>
              </w:rPr>
              <w:lastRenderedPageBreak/>
              <w:t xml:space="preserve">Електро прикључак. </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1260"/>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Набавка материјала, допрема и израда електро прикључка са каблом ППОО 5 х 25 mm² са свим потребним земљаним радовима. </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Обрачун по m.</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 xml:space="preserve"> m1</w:t>
            </w: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130.00</w:t>
            </w: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3839"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13.</w:t>
            </w: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Електро разводни орман. </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94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Набавка материјала, допрема и постављање електро разводног ормана. </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630"/>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Обрачун по комаду комплет монтирано.</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ком</w:t>
            </w: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1.00</w:t>
            </w: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3839"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15.</w:t>
            </w: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Градилишно осветљење.</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1260"/>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Набавка материјала, допрема и постављање градилишног осветљења на дрвеним стубовима- рефлектори (стуб на сваких 20 m).</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630"/>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Обрачун по комаду комплет монтирано.</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ком</w:t>
            </w: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10.00</w:t>
            </w: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16.</w:t>
            </w: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Постављање електро трасе.</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1260"/>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Набавка материјала, допрема и постављање трасе ел.  </w:t>
            </w:r>
            <w:proofErr w:type="gramStart"/>
            <w:r w:rsidRPr="00FE3702">
              <w:rPr>
                <w:szCs w:val="24"/>
                <w:lang w:val="en-US"/>
              </w:rPr>
              <w:t>кабла</w:t>
            </w:r>
            <w:proofErr w:type="gramEnd"/>
            <w:r w:rsidRPr="00FE3702">
              <w:rPr>
                <w:szCs w:val="24"/>
                <w:lang w:val="en-US"/>
              </w:rPr>
              <w:t xml:space="preserve"> ППОО 4 х 16 mm²  за градилишно осветљење.</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Обрачун по m.</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 xml:space="preserve"> m1</w:t>
            </w: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300.00</w:t>
            </w: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17.</w:t>
            </w: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Чуварска служба.</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157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Организовање и спровођење чуварске службе у току 24 часа сваки календарски дан од почетка радова на објекту до коначне потребе чуварске службе.</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630"/>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Обрачунава се паушално цена, рачунато за 60</w:t>
            </w:r>
            <w:r w:rsidRPr="00FE3702">
              <w:rPr>
                <w:color w:val="FF0000"/>
                <w:szCs w:val="24"/>
                <w:lang w:val="en-US"/>
              </w:rPr>
              <w:t xml:space="preserve"> </w:t>
            </w:r>
            <w:r w:rsidRPr="00FE3702">
              <w:rPr>
                <w:szCs w:val="24"/>
                <w:lang w:val="en-US"/>
              </w:rPr>
              <w:t>дана.</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паушал</w:t>
            </w: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1.00</w:t>
            </w: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3839"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r>
      <w:tr w:rsidR="00FE3702" w:rsidRPr="00FE3702" w:rsidTr="00FE3702">
        <w:trPr>
          <w:trHeight w:val="315"/>
        </w:trPr>
        <w:tc>
          <w:tcPr>
            <w:tcW w:w="641" w:type="dxa"/>
            <w:tcBorders>
              <w:top w:val="single" w:sz="4" w:space="0" w:color="000000"/>
              <w:left w:val="single" w:sz="4" w:space="0" w:color="000000"/>
              <w:bottom w:val="single" w:sz="4" w:space="0" w:color="000000"/>
              <w:right w:val="nil"/>
            </w:tcBorders>
            <w:shd w:val="clear" w:color="CCCCFF" w:fill="CCCCCC"/>
            <w:noWrap/>
            <w:hideMark/>
          </w:tcPr>
          <w:p w:rsidR="00FE3702" w:rsidRPr="003A08D0" w:rsidRDefault="00FE3702" w:rsidP="00FE3702">
            <w:pPr>
              <w:widowControl/>
              <w:tabs>
                <w:tab w:val="clear" w:pos="1440"/>
              </w:tabs>
              <w:jc w:val="center"/>
              <w:rPr>
                <w:szCs w:val="24"/>
                <w:lang w:val="en-US"/>
              </w:rPr>
            </w:pPr>
            <w:r w:rsidRPr="003A08D0">
              <w:rPr>
                <w:szCs w:val="24"/>
                <w:lang w:val="en-US"/>
              </w:rPr>
              <w:t> </w:t>
            </w:r>
          </w:p>
        </w:tc>
        <w:tc>
          <w:tcPr>
            <w:tcW w:w="4841" w:type="dxa"/>
            <w:gridSpan w:val="2"/>
            <w:tcBorders>
              <w:top w:val="single" w:sz="4" w:space="0" w:color="000000"/>
              <w:left w:val="nil"/>
              <w:bottom w:val="single" w:sz="4" w:space="0" w:color="000000"/>
              <w:right w:val="nil"/>
            </w:tcBorders>
            <w:shd w:val="clear" w:color="CCCCFF" w:fill="CCCCCC"/>
            <w:noWrap/>
            <w:vAlign w:val="bottom"/>
            <w:hideMark/>
          </w:tcPr>
          <w:p w:rsidR="00FE3702" w:rsidRPr="003A08D0" w:rsidRDefault="00FE3702" w:rsidP="00FE3702">
            <w:pPr>
              <w:widowControl/>
              <w:tabs>
                <w:tab w:val="clear" w:pos="1440"/>
              </w:tabs>
              <w:jc w:val="left"/>
              <w:rPr>
                <w:b/>
                <w:bCs/>
                <w:szCs w:val="24"/>
                <w:lang w:val="en-US"/>
              </w:rPr>
            </w:pPr>
            <w:r w:rsidRPr="003A08D0">
              <w:rPr>
                <w:b/>
                <w:bCs/>
                <w:szCs w:val="24"/>
                <w:lang w:val="en-US"/>
              </w:rPr>
              <w:t>УКУПНО ПРИПРЕМНИ РАДОВИ:</w:t>
            </w:r>
          </w:p>
        </w:tc>
        <w:tc>
          <w:tcPr>
            <w:tcW w:w="1194" w:type="dxa"/>
            <w:tcBorders>
              <w:top w:val="single" w:sz="4" w:space="0" w:color="000000"/>
              <w:left w:val="nil"/>
              <w:bottom w:val="single" w:sz="4" w:space="0" w:color="000000"/>
              <w:right w:val="nil"/>
            </w:tcBorders>
            <w:shd w:val="clear" w:color="CCCCFF" w:fill="CCCCCC"/>
            <w:noWrap/>
            <w:vAlign w:val="bottom"/>
            <w:hideMark/>
          </w:tcPr>
          <w:p w:rsidR="00FE3702" w:rsidRPr="003A08D0" w:rsidRDefault="00FE3702" w:rsidP="00FE3702">
            <w:pPr>
              <w:widowControl/>
              <w:tabs>
                <w:tab w:val="clear" w:pos="1440"/>
              </w:tabs>
              <w:jc w:val="center"/>
              <w:rPr>
                <w:szCs w:val="24"/>
                <w:lang w:val="en-US"/>
              </w:rPr>
            </w:pPr>
            <w:r w:rsidRPr="003A08D0">
              <w:rPr>
                <w:szCs w:val="24"/>
                <w:lang w:val="en-US"/>
              </w:rPr>
              <w:t> </w:t>
            </w:r>
          </w:p>
        </w:tc>
        <w:tc>
          <w:tcPr>
            <w:tcW w:w="1367" w:type="dxa"/>
            <w:tcBorders>
              <w:top w:val="single" w:sz="4" w:space="0" w:color="000000"/>
              <w:left w:val="nil"/>
              <w:bottom w:val="single" w:sz="4" w:space="0" w:color="000000"/>
              <w:right w:val="nil"/>
            </w:tcBorders>
            <w:shd w:val="clear" w:color="CCCCFF" w:fill="CCCCCC"/>
            <w:noWrap/>
            <w:vAlign w:val="bottom"/>
            <w:hideMark/>
          </w:tcPr>
          <w:p w:rsidR="00FE3702" w:rsidRPr="003A08D0" w:rsidRDefault="00FE3702" w:rsidP="00FE3702">
            <w:pPr>
              <w:widowControl/>
              <w:tabs>
                <w:tab w:val="clear" w:pos="1440"/>
              </w:tabs>
              <w:jc w:val="right"/>
              <w:rPr>
                <w:szCs w:val="24"/>
                <w:lang w:val="en-US"/>
              </w:rPr>
            </w:pPr>
            <w:r w:rsidRPr="003A08D0">
              <w:rPr>
                <w:szCs w:val="24"/>
                <w:lang w:val="en-US"/>
              </w:rPr>
              <w:t> </w:t>
            </w:r>
          </w:p>
        </w:tc>
        <w:tc>
          <w:tcPr>
            <w:tcW w:w="1047" w:type="dxa"/>
            <w:tcBorders>
              <w:top w:val="single" w:sz="4" w:space="0" w:color="000000"/>
              <w:left w:val="nil"/>
              <w:bottom w:val="single" w:sz="4" w:space="0" w:color="000000"/>
              <w:right w:val="single" w:sz="4" w:space="0" w:color="000000"/>
            </w:tcBorders>
            <w:shd w:val="clear" w:color="CCCCFF" w:fill="CCCCCC"/>
            <w:noWrap/>
            <w:vAlign w:val="bottom"/>
            <w:hideMark/>
          </w:tcPr>
          <w:p w:rsidR="00FE3702" w:rsidRPr="003A08D0" w:rsidRDefault="00FE3702" w:rsidP="00FE3702">
            <w:pPr>
              <w:widowControl/>
              <w:tabs>
                <w:tab w:val="clear" w:pos="1440"/>
              </w:tabs>
              <w:jc w:val="right"/>
              <w:rPr>
                <w:b/>
                <w:bCs/>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color w:val="CC00CC"/>
                <w:szCs w:val="24"/>
                <w:lang w:val="en-US"/>
              </w:rPr>
            </w:pPr>
          </w:p>
        </w:tc>
        <w:tc>
          <w:tcPr>
            <w:tcW w:w="3839"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rPr>
                <w:color w:val="CC00CC"/>
                <w:szCs w:val="24"/>
                <w:lang w:val="en-US"/>
              </w:rPr>
            </w:pPr>
          </w:p>
        </w:tc>
        <w:tc>
          <w:tcPr>
            <w:tcW w:w="1002"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b/>
                <w:b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color w:val="CC00CC"/>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CC"/>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CC"/>
                <w:szCs w:val="24"/>
                <w:lang w:val="en-US"/>
              </w:rPr>
            </w:pPr>
          </w:p>
        </w:tc>
      </w:tr>
    </w:tbl>
    <w:p w:rsidR="00FE3702" w:rsidRDefault="00FE3702" w:rsidP="005B7B47">
      <w:pPr>
        <w:jc w:val="center"/>
        <w:outlineLvl w:val="0"/>
        <w:rPr>
          <w:b/>
          <w:szCs w:val="24"/>
        </w:rPr>
      </w:pPr>
    </w:p>
    <w:p w:rsidR="00FE3702" w:rsidRDefault="00FE3702" w:rsidP="005B7B47">
      <w:pPr>
        <w:jc w:val="center"/>
        <w:outlineLvl w:val="0"/>
        <w:rPr>
          <w:b/>
          <w:szCs w:val="24"/>
        </w:rPr>
      </w:pPr>
    </w:p>
    <w:p w:rsidR="003A08D0" w:rsidRDefault="003A08D0" w:rsidP="005B7B47">
      <w:pPr>
        <w:jc w:val="center"/>
        <w:outlineLvl w:val="0"/>
        <w:rPr>
          <w:b/>
          <w:szCs w:val="24"/>
        </w:rPr>
      </w:pPr>
    </w:p>
    <w:p w:rsidR="00EE1431" w:rsidRDefault="00EE1431" w:rsidP="005B7B47">
      <w:pPr>
        <w:jc w:val="center"/>
        <w:outlineLvl w:val="0"/>
        <w:rPr>
          <w:b/>
          <w:szCs w:val="24"/>
        </w:rPr>
      </w:pPr>
    </w:p>
    <w:p w:rsidR="00FE3702" w:rsidRDefault="00FE3702" w:rsidP="005B7B47">
      <w:pPr>
        <w:jc w:val="center"/>
        <w:outlineLvl w:val="0"/>
        <w:rPr>
          <w:b/>
          <w:szCs w:val="24"/>
        </w:rPr>
      </w:pPr>
    </w:p>
    <w:tbl>
      <w:tblPr>
        <w:tblW w:w="9630" w:type="dxa"/>
        <w:tblInd w:w="-342" w:type="dxa"/>
        <w:tblLayout w:type="fixed"/>
        <w:tblLook w:val="04A0" w:firstRow="1" w:lastRow="0" w:firstColumn="1" w:lastColumn="0" w:noHBand="0" w:noVBand="1"/>
      </w:tblPr>
      <w:tblGrid>
        <w:gridCol w:w="5077"/>
        <w:gridCol w:w="1080"/>
        <w:gridCol w:w="1296"/>
        <w:gridCol w:w="1280"/>
        <w:gridCol w:w="897"/>
      </w:tblGrid>
      <w:tr w:rsidR="00FE3702" w:rsidRPr="00FE3702" w:rsidTr="00FE3702">
        <w:trPr>
          <w:trHeight w:val="315"/>
        </w:trPr>
        <w:tc>
          <w:tcPr>
            <w:tcW w:w="7453" w:type="dxa"/>
            <w:gridSpan w:val="3"/>
            <w:tcBorders>
              <w:top w:val="nil"/>
              <w:left w:val="nil"/>
              <w:bottom w:val="nil"/>
              <w:right w:val="nil"/>
            </w:tcBorders>
            <w:shd w:val="clear" w:color="auto" w:fill="auto"/>
            <w:noWrap/>
            <w:vAlign w:val="bottom"/>
            <w:hideMark/>
          </w:tcPr>
          <w:p w:rsidR="00FE3702" w:rsidRPr="00FE3702" w:rsidRDefault="003A08D0" w:rsidP="00FE3702">
            <w:pPr>
              <w:widowControl/>
              <w:tabs>
                <w:tab w:val="clear" w:pos="1440"/>
              </w:tabs>
              <w:jc w:val="left"/>
              <w:rPr>
                <w:b/>
                <w:bCs/>
                <w:szCs w:val="24"/>
                <w:lang w:val="en-US"/>
              </w:rPr>
            </w:pPr>
            <w:r>
              <w:rPr>
                <w:b/>
                <w:bCs/>
                <w:szCs w:val="24"/>
              </w:rPr>
              <w:lastRenderedPageBreak/>
              <w:t>02</w:t>
            </w:r>
            <w:r w:rsidR="00FE3702" w:rsidRPr="00FE3702">
              <w:rPr>
                <w:b/>
                <w:bCs/>
                <w:szCs w:val="24"/>
                <w:lang w:val="en-US"/>
              </w:rPr>
              <w:t>. ПОТПОРНА КОНСТРУКЦИЈА СА ОГРАДОМ</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b/>
                <w:bCs/>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b/>
                <w:bCs/>
                <w:szCs w:val="24"/>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b/>
                <w:bCs/>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left"/>
              <w:rPr>
                <w:szCs w:val="24"/>
                <w:lang w:val="en-US"/>
              </w:rPr>
            </w:pPr>
            <w:r w:rsidRPr="00FE3702">
              <w:rPr>
                <w:szCs w:val="24"/>
                <w:lang w:val="en-US"/>
              </w:rPr>
              <w:t>Општи услови</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2044"/>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Сви ставови предмера и предрачуна подразумевају извођење сваке позиције рада безусловно стручно, прецизно и квалитетено а у свему према одобреним цртежима, техничком опису и описима у овом предмеру, техничким условима, статичком прорачуну, детаљима као и накнадним детаљима пројектанта, важећим техничким прописима и упуствима надзорног органа и пројектанта, уколико у дотичној позицији није другачије условљено. Сви радови морају бити изведени према пројекту у складу са важећим нормативима и правилима струке.</w:t>
            </w:r>
          </w:p>
        </w:tc>
      </w:tr>
      <w:tr w:rsidR="00FE3702" w:rsidRPr="00FE3702" w:rsidTr="00FE3702">
        <w:trPr>
          <w:trHeight w:val="3180"/>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Код свих грађевинских и грађевинско-занатских радова условљава се употреба одговарајуће радне снаге и квалитетног материјала који морају одговарати постојећим техничким прописима SRPS стандардима и описима позиција из радова. За сваки материјал који се уграђује, Извођач мора претходно поднети надзорном органу атест. У спорним случајевима у погледу квалитета, узорци ће се достављати Заводу за испитивање материјала, чији су налази меродавни и за Инвеститора и за Извођача.  Сав материјал за који представник инвеститора констатује да не одговара погодбеном предрачуну и прописаном квалитету, Извођач је дужан да одмах уклони са градилишта. </w:t>
            </w:r>
            <w:proofErr w:type="gramStart"/>
            <w:r w:rsidRPr="00FE3702">
              <w:rPr>
                <w:szCs w:val="24"/>
                <w:lang w:val="en-US"/>
              </w:rPr>
              <w:t>За  извођење</w:t>
            </w:r>
            <w:proofErr w:type="gramEnd"/>
            <w:r w:rsidRPr="00FE3702">
              <w:rPr>
                <w:szCs w:val="24"/>
                <w:lang w:val="en-US"/>
              </w:rPr>
              <w:t xml:space="preserve"> грађевинских и грађевинско занатских радова условљава се  одговарајућа стручна, квалификована радна снага, како је то за поједине позиције  радова предвиђено у Просечним нормама у грађевинарству.</w:t>
            </w:r>
          </w:p>
        </w:tc>
      </w:tr>
      <w:tr w:rsidR="00FE3702" w:rsidRPr="00FE3702" w:rsidTr="00FE3702">
        <w:trPr>
          <w:trHeight w:val="912"/>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Објекат и цело градилиште Извођач мора одржавати уредно и потпуно чисто, а по завршетку радова пре предаје објекта, све рупе,  јаме и рупе од скела Извођач је дужан да затрпа, набије и поравна и то све солидно да се касније не јављају слегања.</w:t>
            </w:r>
          </w:p>
        </w:tc>
      </w:tr>
      <w:tr w:rsidR="00FE3702" w:rsidRPr="00FE3702" w:rsidTr="00FE3702">
        <w:trPr>
          <w:trHeight w:val="912"/>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Извођач радова обавезан је да свакодневно одржава градилиште у уредном стању, обезбеди преносни контејнер за смеће, периодично односи шут на градску депонију и сваки дан почисти прашину са комуникација око градилишта.</w:t>
            </w:r>
          </w:p>
        </w:tc>
      </w:tr>
      <w:tr w:rsidR="00FE3702" w:rsidRPr="00FE3702" w:rsidTr="00FE3702">
        <w:trPr>
          <w:trHeight w:val="1478"/>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Поред свих привремених објеката који су Извођачу потребни за извођење радова и организацију градилишта, Извођач је дужан да обезбеди просторију за канцеларију надзорног органа. Ову просторију Извођач за време градње објекта уредно одржава уз потребно осигурање светла, огрева, чишћења, као и неопходног канцеларијског инвентара.</w:t>
            </w:r>
          </w:p>
        </w:tc>
      </w:tr>
      <w:tr w:rsidR="00FE3702" w:rsidRPr="00FE3702" w:rsidTr="00FE3702">
        <w:trPr>
          <w:trHeight w:val="1193"/>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За све радове у предмеру где је потребна скела и оплата, Извођач је дужан да исте добави и солидно изради, што се посебно не плаћа већ је укалкулисано у понуђену цену одговарајућег рада. Уколико се скела обрачунава посебно та позиција ће се прецизно дефинисати предмером.</w:t>
            </w:r>
          </w:p>
        </w:tc>
      </w:tr>
      <w:tr w:rsidR="00FE3702" w:rsidRPr="00FE3702" w:rsidTr="00FE3702">
        <w:trPr>
          <w:trHeight w:val="1193"/>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Извођач радова је обавезан да проучи ПТД и услове у којима ће се радови изводити. Трошкови организације градилишта и унутрашњег транспорта неће се посебно обрачунавати и треба да буду укалкулисани у јединачне цене позиција грађевинских и грађевинско-занатских радова.</w:t>
            </w: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Default="00FE3702" w:rsidP="00FE3702">
            <w:pPr>
              <w:widowControl/>
              <w:tabs>
                <w:tab w:val="clear" w:pos="1440"/>
              </w:tabs>
              <w:jc w:val="left"/>
              <w:rPr>
                <w:b/>
                <w:bCs/>
                <w:color w:val="CC0000"/>
                <w:szCs w:val="24"/>
              </w:rPr>
            </w:pPr>
          </w:p>
          <w:p w:rsidR="003A08D0" w:rsidRDefault="003A08D0" w:rsidP="00FE3702">
            <w:pPr>
              <w:widowControl/>
              <w:tabs>
                <w:tab w:val="clear" w:pos="1440"/>
              </w:tabs>
              <w:jc w:val="left"/>
              <w:rPr>
                <w:b/>
                <w:bCs/>
                <w:color w:val="CC0000"/>
                <w:szCs w:val="24"/>
              </w:rPr>
            </w:pPr>
          </w:p>
          <w:p w:rsidR="003A08D0" w:rsidRDefault="003A08D0" w:rsidP="00FE3702">
            <w:pPr>
              <w:widowControl/>
              <w:tabs>
                <w:tab w:val="clear" w:pos="1440"/>
              </w:tabs>
              <w:jc w:val="left"/>
              <w:rPr>
                <w:b/>
                <w:bCs/>
                <w:color w:val="CC0000"/>
                <w:szCs w:val="24"/>
              </w:rPr>
            </w:pPr>
          </w:p>
          <w:p w:rsidR="003A08D0" w:rsidRDefault="003A08D0" w:rsidP="00FE3702">
            <w:pPr>
              <w:widowControl/>
              <w:tabs>
                <w:tab w:val="clear" w:pos="1440"/>
              </w:tabs>
              <w:jc w:val="left"/>
              <w:rPr>
                <w:b/>
                <w:bCs/>
                <w:color w:val="CC0000"/>
                <w:szCs w:val="24"/>
              </w:rPr>
            </w:pPr>
          </w:p>
          <w:p w:rsidR="003A08D0" w:rsidRDefault="003A08D0" w:rsidP="00FE3702">
            <w:pPr>
              <w:widowControl/>
              <w:tabs>
                <w:tab w:val="clear" w:pos="1440"/>
              </w:tabs>
              <w:jc w:val="left"/>
              <w:rPr>
                <w:b/>
                <w:bCs/>
                <w:color w:val="CC0000"/>
                <w:szCs w:val="24"/>
              </w:rPr>
            </w:pPr>
          </w:p>
          <w:p w:rsidR="003A08D0" w:rsidRDefault="003A08D0" w:rsidP="00FE3702">
            <w:pPr>
              <w:widowControl/>
              <w:tabs>
                <w:tab w:val="clear" w:pos="1440"/>
              </w:tabs>
              <w:jc w:val="left"/>
              <w:rPr>
                <w:b/>
                <w:bCs/>
                <w:color w:val="CC0000"/>
                <w:szCs w:val="24"/>
              </w:rPr>
            </w:pPr>
          </w:p>
          <w:p w:rsidR="003A08D0" w:rsidRPr="003A08D0" w:rsidRDefault="003A08D0" w:rsidP="00FE3702">
            <w:pPr>
              <w:widowControl/>
              <w:tabs>
                <w:tab w:val="clear" w:pos="1440"/>
              </w:tabs>
              <w:jc w:val="left"/>
              <w:rPr>
                <w:b/>
                <w:bCs/>
                <w:color w:val="CC0000"/>
                <w:szCs w:val="24"/>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color w:val="CC0000"/>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b/>
                <w:bCs/>
                <w:color w:val="CC0000"/>
                <w:szCs w:val="24"/>
                <w:lang w:val="en-US"/>
              </w:rPr>
            </w:pPr>
          </w:p>
        </w:tc>
      </w:tr>
      <w:tr w:rsidR="00FE3702" w:rsidRPr="00FE3702" w:rsidTr="00FE3702">
        <w:trPr>
          <w:trHeight w:val="630"/>
        </w:trPr>
        <w:tc>
          <w:tcPr>
            <w:tcW w:w="507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FE3702" w:rsidRPr="00FE3702" w:rsidRDefault="00FE3702" w:rsidP="00FE3702">
            <w:pPr>
              <w:widowControl/>
              <w:tabs>
                <w:tab w:val="clear" w:pos="1440"/>
              </w:tabs>
              <w:jc w:val="center"/>
              <w:rPr>
                <w:szCs w:val="22"/>
                <w:lang w:val="en-US"/>
              </w:rPr>
            </w:pPr>
            <w:r w:rsidRPr="00FE3702">
              <w:rPr>
                <w:sz w:val="22"/>
                <w:szCs w:val="22"/>
                <w:lang w:val="en-US"/>
              </w:rPr>
              <w:lastRenderedPageBreak/>
              <w:t>Опис позиција</w:t>
            </w:r>
          </w:p>
        </w:tc>
        <w:tc>
          <w:tcPr>
            <w:tcW w:w="1080" w:type="dxa"/>
            <w:tcBorders>
              <w:top w:val="single" w:sz="4" w:space="0" w:color="000000"/>
              <w:left w:val="nil"/>
              <w:bottom w:val="single" w:sz="4" w:space="0" w:color="000000"/>
              <w:right w:val="single" w:sz="4" w:space="0" w:color="000000"/>
            </w:tcBorders>
            <w:shd w:val="clear" w:color="auto" w:fill="auto"/>
            <w:vAlign w:val="center"/>
            <w:hideMark/>
          </w:tcPr>
          <w:p w:rsidR="00FE3702" w:rsidRPr="00FE3702" w:rsidRDefault="00FE3702" w:rsidP="00FE3702">
            <w:pPr>
              <w:widowControl/>
              <w:tabs>
                <w:tab w:val="clear" w:pos="1440"/>
              </w:tabs>
              <w:jc w:val="center"/>
              <w:rPr>
                <w:szCs w:val="22"/>
                <w:lang w:val="en-US"/>
              </w:rPr>
            </w:pPr>
            <w:r w:rsidRPr="00FE3702">
              <w:rPr>
                <w:sz w:val="22"/>
                <w:szCs w:val="22"/>
                <w:lang w:val="en-US"/>
              </w:rPr>
              <w:t>Јединица мере</w:t>
            </w:r>
          </w:p>
        </w:tc>
        <w:tc>
          <w:tcPr>
            <w:tcW w:w="1296" w:type="dxa"/>
            <w:tcBorders>
              <w:top w:val="single" w:sz="4" w:space="0" w:color="000000"/>
              <w:left w:val="nil"/>
              <w:bottom w:val="single" w:sz="4" w:space="0" w:color="000000"/>
              <w:right w:val="single" w:sz="4" w:space="0" w:color="000000"/>
            </w:tcBorders>
            <w:shd w:val="clear" w:color="auto" w:fill="auto"/>
            <w:vAlign w:val="center"/>
            <w:hideMark/>
          </w:tcPr>
          <w:p w:rsidR="00FE3702" w:rsidRPr="00FE3702" w:rsidRDefault="00FE3702" w:rsidP="00FE3702">
            <w:pPr>
              <w:widowControl/>
              <w:tabs>
                <w:tab w:val="clear" w:pos="1440"/>
              </w:tabs>
              <w:jc w:val="center"/>
              <w:rPr>
                <w:szCs w:val="24"/>
                <w:lang w:val="en-US"/>
              </w:rPr>
            </w:pPr>
            <w:r w:rsidRPr="00FE3702">
              <w:rPr>
                <w:szCs w:val="24"/>
                <w:lang w:val="en-US"/>
              </w:rPr>
              <w:t>Количина</w:t>
            </w:r>
          </w:p>
        </w:tc>
        <w:tc>
          <w:tcPr>
            <w:tcW w:w="1280" w:type="dxa"/>
            <w:tcBorders>
              <w:top w:val="single" w:sz="4" w:space="0" w:color="000000"/>
              <w:left w:val="nil"/>
              <w:bottom w:val="single" w:sz="4" w:space="0" w:color="000000"/>
              <w:right w:val="single" w:sz="4" w:space="0" w:color="000000"/>
            </w:tcBorders>
            <w:shd w:val="clear" w:color="auto" w:fill="auto"/>
            <w:vAlign w:val="center"/>
            <w:hideMark/>
          </w:tcPr>
          <w:p w:rsidR="00FE3702" w:rsidRPr="003A08D0" w:rsidRDefault="00FE3702" w:rsidP="00FE3702">
            <w:pPr>
              <w:widowControl/>
              <w:tabs>
                <w:tab w:val="clear" w:pos="1440"/>
              </w:tabs>
              <w:jc w:val="center"/>
              <w:rPr>
                <w:szCs w:val="24"/>
              </w:rPr>
            </w:pPr>
            <w:r w:rsidRPr="00FE3702">
              <w:rPr>
                <w:szCs w:val="24"/>
                <w:lang w:val="en-US"/>
              </w:rPr>
              <w:t xml:space="preserve">Јединична цена </w:t>
            </w:r>
            <w:r w:rsidR="003A08D0">
              <w:rPr>
                <w:szCs w:val="24"/>
              </w:rPr>
              <w:t>у динарима без ПДВ</w:t>
            </w:r>
          </w:p>
        </w:tc>
        <w:tc>
          <w:tcPr>
            <w:tcW w:w="897" w:type="dxa"/>
            <w:tcBorders>
              <w:top w:val="single" w:sz="4" w:space="0" w:color="000000"/>
              <w:left w:val="nil"/>
              <w:bottom w:val="single" w:sz="4" w:space="0" w:color="000000"/>
              <w:right w:val="single" w:sz="4" w:space="0" w:color="000000"/>
            </w:tcBorders>
            <w:shd w:val="clear" w:color="auto" w:fill="auto"/>
            <w:vAlign w:val="center"/>
            <w:hideMark/>
          </w:tcPr>
          <w:p w:rsidR="00FE3702" w:rsidRDefault="003A08D0" w:rsidP="00FE3702">
            <w:pPr>
              <w:widowControl/>
              <w:tabs>
                <w:tab w:val="clear" w:pos="1440"/>
              </w:tabs>
              <w:jc w:val="center"/>
              <w:rPr>
                <w:szCs w:val="24"/>
              </w:rPr>
            </w:pPr>
            <w:r>
              <w:rPr>
                <w:szCs w:val="24"/>
              </w:rPr>
              <w:t>Укупна цена у динарима без ПДВ</w:t>
            </w:r>
          </w:p>
          <w:p w:rsidR="003A08D0" w:rsidRPr="003A08D0" w:rsidRDefault="003A08D0" w:rsidP="00FE3702">
            <w:pPr>
              <w:widowControl/>
              <w:tabs>
                <w:tab w:val="clear" w:pos="1440"/>
              </w:tabs>
              <w:jc w:val="center"/>
              <w:rPr>
                <w:szCs w:val="24"/>
              </w:rPr>
            </w:pPr>
            <w:r>
              <w:rPr>
                <w:szCs w:val="24"/>
              </w:rPr>
              <w:t>(4х5)</w:t>
            </w: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3A08D0" w:rsidRDefault="003A08D0" w:rsidP="003A08D0">
            <w:pPr>
              <w:widowControl/>
              <w:tabs>
                <w:tab w:val="clear" w:pos="1440"/>
              </w:tabs>
              <w:jc w:val="center"/>
              <w:rPr>
                <w:szCs w:val="24"/>
              </w:rPr>
            </w:pPr>
            <w:r w:rsidRPr="003A08D0">
              <w:rPr>
                <w:szCs w:val="24"/>
              </w:rPr>
              <w:t>1</w:t>
            </w:r>
          </w:p>
        </w:tc>
        <w:tc>
          <w:tcPr>
            <w:tcW w:w="1080" w:type="dxa"/>
            <w:tcBorders>
              <w:top w:val="nil"/>
              <w:left w:val="nil"/>
              <w:bottom w:val="nil"/>
              <w:right w:val="nil"/>
            </w:tcBorders>
            <w:shd w:val="clear" w:color="auto" w:fill="auto"/>
            <w:noWrap/>
            <w:vAlign w:val="bottom"/>
            <w:hideMark/>
          </w:tcPr>
          <w:p w:rsidR="00FE3702" w:rsidRPr="003A08D0" w:rsidRDefault="003A08D0" w:rsidP="003A08D0">
            <w:pPr>
              <w:widowControl/>
              <w:tabs>
                <w:tab w:val="clear" w:pos="1440"/>
              </w:tabs>
              <w:jc w:val="center"/>
              <w:rPr>
                <w:b/>
                <w:bCs/>
                <w:szCs w:val="24"/>
              </w:rPr>
            </w:pPr>
            <w:r w:rsidRPr="003A08D0">
              <w:rPr>
                <w:b/>
                <w:bCs/>
                <w:szCs w:val="24"/>
              </w:rPr>
              <w:t>2</w:t>
            </w:r>
          </w:p>
        </w:tc>
        <w:tc>
          <w:tcPr>
            <w:tcW w:w="1296" w:type="dxa"/>
            <w:tcBorders>
              <w:top w:val="nil"/>
              <w:left w:val="nil"/>
              <w:bottom w:val="nil"/>
              <w:right w:val="nil"/>
            </w:tcBorders>
            <w:shd w:val="clear" w:color="auto" w:fill="auto"/>
            <w:noWrap/>
            <w:vAlign w:val="bottom"/>
            <w:hideMark/>
          </w:tcPr>
          <w:p w:rsidR="00FE3702" w:rsidRPr="003A08D0" w:rsidRDefault="003A08D0" w:rsidP="003A08D0">
            <w:pPr>
              <w:widowControl/>
              <w:tabs>
                <w:tab w:val="clear" w:pos="1440"/>
              </w:tabs>
              <w:jc w:val="center"/>
              <w:rPr>
                <w:szCs w:val="24"/>
              </w:rPr>
            </w:pPr>
            <w:r w:rsidRPr="003A08D0">
              <w:rPr>
                <w:szCs w:val="24"/>
              </w:rPr>
              <w:t>3</w:t>
            </w:r>
          </w:p>
        </w:tc>
        <w:tc>
          <w:tcPr>
            <w:tcW w:w="1280" w:type="dxa"/>
            <w:tcBorders>
              <w:top w:val="nil"/>
              <w:left w:val="nil"/>
              <w:bottom w:val="nil"/>
              <w:right w:val="nil"/>
            </w:tcBorders>
            <w:shd w:val="clear" w:color="auto" w:fill="auto"/>
            <w:noWrap/>
            <w:vAlign w:val="bottom"/>
            <w:hideMark/>
          </w:tcPr>
          <w:p w:rsidR="00FE3702" w:rsidRPr="003A08D0" w:rsidRDefault="003A08D0" w:rsidP="003A08D0">
            <w:pPr>
              <w:widowControl/>
              <w:tabs>
                <w:tab w:val="clear" w:pos="1440"/>
              </w:tabs>
              <w:jc w:val="center"/>
              <w:rPr>
                <w:szCs w:val="24"/>
              </w:rPr>
            </w:pPr>
            <w:r w:rsidRPr="003A08D0">
              <w:rPr>
                <w:szCs w:val="24"/>
              </w:rPr>
              <w:t>4</w:t>
            </w:r>
          </w:p>
        </w:tc>
        <w:tc>
          <w:tcPr>
            <w:tcW w:w="897" w:type="dxa"/>
            <w:tcBorders>
              <w:top w:val="nil"/>
              <w:left w:val="nil"/>
              <w:bottom w:val="nil"/>
              <w:right w:val="nil"/>
            </w:tcBorders>
            <w:shd w:val="clear" w:color="auto" w:fill="auto"/>
            <w:noWrap/>
            <w:vAlign w:val="bottom"/>
            <w:hideMark/>
          </w:tcPr>
          <w:p w:rsidR="00FE3702" w:rsidRPr="003A08D0" w:rsidRDefault="003A08D0" w:rsidP="003A08D0">
            <w:pPr>
              <w:widowControl/>
              <w:tabs>
                <w:tab w:val="clear" w:pos="1440"/>
              </w:tabs>
              <w:jc w:val="center"/>
              <w:rPr>
                <w:szCs w:val="24"/>
              </w:rPr>
            </w:pPr>
            <w:r w:rsidRPr="003A08D0">
              <w:rPr>
                <w:szCs w:val="24"/>
              </w:rPr>
              <w:t>5</w:t>
            </w:r>
          </w:p>
        </w:tc>
      </w:tr>
      <w:tr w:rsidR="00FE3702" w:rsidRPr="00FE3702" w:rsidTr="00FE3702">
        <w:trPr>
          <w:trHeight w:val="315"/>
        </w:trPr>
        <w:tc>
          <w:tcPr>
            <w:tcW w:w="5077" w:type="dxa"/>
            <w:tcBorders>
              <w:top w:val="single" w:sz="4" w:space="0" w:color="000000"/>
              <w:left w:val="nil"/>
              <w:bottom w:val="single" w:sz="4" w:space="0" w:color="000000"/>
              <w:right w:val="nil"/>
            </w:tcBorders>
            <w:shd w:val="clear" w:color="auto" w:fill="auto"/>
            <w:vAlign w:val="bottom"/>
            <w:hideMark/>
          </w:tcPr>
          <w:p w:rsidR="00FE3702" w:rsidRPr="00FE3702" w:rsidRDefault="00FE3702" w:rsidP="00FE3702">
            <w:pPr>
              <w:widowControl/>
              <w:tabs>
                <w:tab w:val="clear" w:pos="1440"/>
              </w:tabs>
              <w:rPr>
                <w:b/>
                <w:bCs/>
                <w:szCs w:val="24"/>
                <w:lang w:val="en-US"/>
              </w:rPr>
            </w:pPr>
            <w:r w:rsidRPr="00FE3702">
              <w:rPr>
                <w:b/>
                <w:bCs/>
                <w:szCs w:val="24"/>
                <w:lang w:val="en-US"/>
              </w:rPr>
              <w:t>I      ЗЕМЉАНИ РАДОВИ</w:t>
            </w:r>
          </w:p>
        </w:tc>
        <w:tc>
          <w:tcPr>
            <w:tcW w:w="1080" w:type="dxa"/>
            <w:tcBorders>
              <w:top w:val="single" w:sz="4" w:space="0" w:color="000000"/>
              <w:left w:val="nil"/>
              <w:bottom w:val="single" w:sz="4" w:space="0" w:color="000000"/>
              <w:right w:val="nil"/>
            </w:tcBorders>
            <w:shd w:val="clear" w:color="auto" w:fill="auto"/>
            <w:noWrap/>
            <w:hideMark/>
          </w:tcPr>
          <w:p w:rsidR="00FE3702" w:rsidRPr="00FE3702" w:rsidRDefault="00FE3702" w:rsidP="00FE3702">
            <w:pPr>
              <w:widowControl/>
              <w:tabs>
                <w:tab w:val="clear" w:pos="1440"/>
              </w:tabs>
              <w:jc w:val="center"/>
              <w:rPr>
                <w:b/>
                <w:bCs/>
                <w:szCs w:val="24"/>
                <w:lang w:val="en-US"/>
              </w:rPr>
            </w:pPr>
            <w:r w:rsidRPr="00FE3702">
              <w:rPr>
                <w:b/>
                <w:bCs/>
                <w:szCs w:val="24"/>
                <w:lang w:val="en-US"/>
              </w:rPr>
              <w:t> </w:t>
            </w:r>
          </w:p>
        </w:tc>
        <w:tc>
          <w:tcPr>
            <w:tcW w:w="3473" w:type="dxa"/>
            <w:gridSpan w:val="3"/>
            <w:tcBorders>
              <w:top w:val="single" w:sz="4" w:space="0" w:color="000000"/>
              <w:left w:val="nil"/>
              <w:bottom w:val="single" w:sz="4" w:space="0" w:color="000000"/>
              <w:right w:val="single" w:sz="4" w:space="0" w:color="000000"/>
            </w:tcBorders>
            <w:shd w:val="clear" w:color="auto" w:fill="auto"/>
            <w:noWrap/>
            <w:vAlign w:val="bottom"/>
            <w:hideMark/>
          </w:tcPr>
          <w:p w:rsidR="00FE3702" w:rsidRPr="00FE3702" w:rsidRDefault="00FE3702" w:rsidP="00FE3702">
            <w:pPr>
              <w:widowControl/>
              <w:tabs>
                <w:tab w:val="clear" w:pos="1440"/>
              </w:tabs>
              <w:jc w:val="center"/>
              <w:rPr>
                <w:b/>
                <w:bCs/>
                <w:szCs w:val="24"/>
                <w:lang w:val="en-US"/>
              </w:rPr>
            </w:pPr>
            <w:r w:rsidRPr="00FE3702">
              <w:rPr>
                <w:b/>
                <w:bCs/>
                <w:szCs w:val="24"/>
                <w:lang w:val="en-US"/>
              </w:rPr>
              <w:t> </w:t>
            </w:r>
          </w:p>
        </w:tc>
      </w:tr>
      <w:tr w:rsidR="00FE3702" w:rsidRPr="00FE3702" w:rsidTr="00FE3702">
        <w:trPr>
          <w:trHeight w:val="315"/>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left"/>
              <w:rPr>
                <w:szCs w:val="24"/>
                <w:lang w:val="en-US"/>
              </w:rPr>
            </w:pPr>
            <w:r w:rsidRPr="00FE3702">
              <w:rPr>
                <w:szCs w:val="24"/>
                <w:lang w:val="en-US"/>
              </w:rPr>
              <w:t>Општи услови</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i/>
                <w:iCs/>
                <w:szCs w:val="24"/>
                <w:lang w:val="en-US"/>
              </w:rPr>
            </w:pPr>
          </w:p>
        </w:tc>
        <w:tc>
          <w:tcPr>
            <w:tcW w:w="12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szCs w:val="24"/>
                <w:lang w:val="en-US"/>
              </w:rPr>
            </w:pPr>
          </w:p>
        </w:tc>
        <w:tc>
          <w:tcPr>
            <w:tcW w:w="89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szCs w:val="24"/>
                <w:lang w:val="en-US"/>
              </w:rPr>
            </w:pPr>
          </w:p>
        </w:tc>
      </w:tr>
      <w:tr w:rsidR="00FE3702" w:rsidRPr="00FE3702" w:rsidTr="00FE3702">
        <w:trPr>
          <w:trHeight w:val="912"/>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 xml:space="preserve">Земљани радови се морају извести непосредно пре почетка градње стручно и квалитетно а у свему према важећим техничким условима и стандардима, односно у свему према пројекту. </w:t>
            </w:r>
          </w:p>
        </w:tc>
      </w:tr>
      <w:tr w:rsidR="00FE3702" w:rsidRPr="00FE3702" w:rsidTr="00FE3702">
        <w:trPr>
          <w:trHeight w:val="1193"/>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Пре почетка ископа извођач је дужан да изврши обележавање објекта на терену, а затим да заједно са представником инвеститора сними висинске постојеће коте целокупног терена у свим правцима.  Ове коте треба унети у грађевинску књигу на основу које ће се извршити обрачун ископа земље.</w:t>
            </w:r>
          </w:p>
        </w:tc>
      </w:tr>
      <w:tr w:rsidR="00FE3702" w:rsidRPr="00FE3702" w:rsidTr="00FE3702">
        <w:trPr>
          <w:trHeight w:val="1193"/>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Земљани радови ће бити изведени у свему по пројекту и геомеханичком елаборату. Цене садрже све радне операције утрошке материјала, помоћни алат и скеле које прописују "Нормативи и стандарди рада у грађевинарству- Високоградња GN 300" као и остале трошкове.</w:t>
            </w:r>
          </w:p>
        </w:tc>
      </w:tr>
      <w:tr w:rsidR="00FE3702" w:rsidRPr="00FE3702" w:rsidTr="00FE3702">
        <w:trPr>
          <w:trHeight w:val="2044"/>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 xml:space="preserve">Ископавање извршити уз све потребне мере обезбеђења страница ископа шкарпирањем или подупирањем. Евентуално потребно подупирање или разупирање рова обухваћено је ценом ископа, сваку штету коју би извођач изазвао својим нестручним или несолидним радом, неподупирањем угрожених делова, или из ма каквог узрока произведеног његовом кривицом, дужан је сам сносити и о свом трошку довести у ред. Сви ископи морају бити очишћени од сваког страног и расутог материјала, изнивелисани и заравњени. </w:t>
            </w:r>
          </w:p>
        </w:tc>
      </w:tr>
      <w:tr w:rsidR="00FE3702" w:rsidRPr="00FE3702" w:rsidTr="00FE3702">
        <w:trPr>
          <w:trHeight w:val="912"/>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 xml:space="preserve">У случају прекопавања, све дубље ископане површине треба попунити </w:t>
            </w:r>
            <w:proofErr w:type="gramStart"/>
            <w:r w:rsidRPr="00FE3702">
              <w:rPr>
                <w:szCs w:val="24"/>
                <w:lang w:val="en-US"/>
              </w:rPr>
              <w:t>бетоном  MB10</w:t>
            </w:r>
            <w:proofErr w:type="gramEnd"/>
            <w:r w:rsidRPr="00FE3702">
              <w:rPr>
                <w:szCs w:val="24"/>
                <w:lang w:val="en-US"/>
              </w:rPr>
              <w:t xml:space="preserve"> или санирати терен на адекватан начин у консултацији са геомеханичаром.  Ови трошкови падају на терет извођача радова.</w:t>
            </w:r>
          </w:p>
        </w:tc>
      </w:tr>
      <w:tr w:rsidR="00FE3702" w:rsidRPr="00FE3702" w:rsidTr="00FE3702">
        <w:trPr>
          <w:trHeight w:val="627"/>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При обрачуну количина стварно извршених радова све ископе и одвоз обрачунавати по м3 самониклог тла, а све насипе по м3 збијеног материјала.</w:t>
            </w:r>
          </w:p>
        </w:tc>
      </w:tr>
      <w:tr w:rsidR="00FE3702" w:rsidRPr="00FE3702" w:rsidTr="00FE3702">
        <w:trPr>
          <w:trHeight w:val="1193"/>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 xml:space="preserve">Ако се приликом ископа наиђе на непредвиђене предмете - делове грађевина, археолошке и друге налазе, извођач је дужан поступити по налогу надзорног органа. Сви радови који проистекну из предњег сматраће се накнадним и посебно ће се обрачунати и платити.               </w:t>
            </w:r>
          </w:p>
        </w:tc>
      </w:tr>
      <w:tr w:rsidR="00FE3702" w:rsidRPr="00FE3702" w:rsidTr="00FE3702">
        <w:trPr>
          <w:trHeight w:val="1193"/>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 xml:space="preserve">Материјал из ископа користити за потребна насипања поред темеља, испод подова и сл. </w:t>
            </w:r>
            <w:proofErr w:type="gramStart"/>
            <w:r w:rsidRPr="00FE3702">
              <w:rPr>
                <w:szCs w:val="24"/>
                <w:lang w:val="en-US"/>
              </w:rPr>
              <w:t>под</w:t>
            </w:r>
            <w:proofErr w:type="gramEnd"/>
            <w:r w:rsidRPr="00FE3702">
              <w:rPr>
                <w:szCs w:val="24"/>
                <w:lang w:val="en-US"/>
              </w:rPr>
              <w:t xml:space="preserve"> условом да исти одговара за израду насипа. Такав материјал оставити поред ивица ископа или одвести на привремену депонију и касније употребити за насипање. Вишак материјала из ископа одвести на сталну депонију.</w:t>
            </w:r>
          </w:p>
        </w:tc>
      </w:tr>
      <w:tr w:rsidR="00FE3702" w:rsidRPr="00FE3702" w:rsidTr="00FE3702">
        <w:trPr>
          <w:trHeight w:val="627"/>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 xml:space="preserve">Насипање поред темељних зидова извршити одмах и без непотребног одлагања, да би се избегло непотребно натапање ископа водом. </w:t>
            </w:r>
          </w:p>
        </w:tc>
      </w:tr>
      <w:tr w:rsidR="00FE3702" w:rsidRPr="00FE3702" w:rsidTr="00FE3702">
        <w:trPr>
          <w:trHeight w:val="627"/>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Обрачун ископа извршити на основу профила снимљених пре и после ископа, а према линијама ископа приказаним у цртежима.</w:t>
            </w:r>
          </w:p>
        </w:tc>
      </w:tr>
      <w:tr w:rsidR="00FE3702" w:rsidRPr="00FE3702" w:rsidTr="00FE3702">
        <w:trPr>
          <w:trHeight w:val="1193"/>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lastRenderedPageBreak/>
              <w:t xml:space="preserve">Израда темеља и сл. </w:t>
            </w:r>
            <w:proofErr w:type="gramStart"/>
            <w:r w:rsidRPr="00FE3702">
              <w:rPr>
                <w:szCs w:val="24"/>
                <w:lang w:val="en-US"/>
              </w:rPr>
              <w:t>не</w:t>
            </w:r>
            <w:proofErr w:type="gramEnd"/>
            <w:r w:rsidRPr="00FE3702">
              <w:rPr>
                <w:szCs w:val="24"/>
                <w:lang w:val="en-US"/>
              </w:rPr>
              <w:t xml:space="preserve"> сме се отпочети док надзорни орган не прегледа и прими ископе и не унесе у грађевински дневник  потребне обрачунске податке и констатује квалитет ископа. Црпљење подземне воде   сматраће се накнадним радом и </w:t>
            </w:r>
            <w:proofErr w:type="gramStart"/>
            <w:r w:rsidRPr="00FE3702">
              <w:rPr>
                <w:szCs w:val="24"/>
                <w:lang w:val="en-US"/>
              </w:rPr>
              <w:t>посебно  ће</w:t>
            </w:r>
            <w:proofErr w:type="gramEnd"/>
            <w:r w:rsidRPr="00FE3702">
              <w:rPr>
                <w:szCs w:val="24"/>
                <w:lang w:val="en-US"/>
              </w:rPr>
              <w:t xml:space="preserve"> се обрачунавати и плаћати. </w:t>
            </w: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b/>
                <w:bCs/>
                <w:szCs w:val="24"/>
                <w:lang w:val="en-US"/>
              </w:rPr>
            </w:pPr>
            <w:r w:rsidRPr="00FE3702">
              <w:rPr>
                <w:b/>
                <w:bCs/>
                <w:szCs w:val="24"/>
                <w:lang w:val="en-US"/>
              </w:rPr>
              <w:t>ПОТПОРНИ ЗИДОВИ</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r>
      <w:tr w:rsidR="00FE3702" w:rsidRPr="00FE3702" w:rsidTr="003A08D0">
        <w:trPr>
          <w:trHeight w:val="1008"/>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Обележавање потпорних зидова ПЗ-1, ПЗ-2 и ПЗ-3 објекта и постављање наносне скеле за њихово извођење. Обрачун по m¹.</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потпорни зид</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87+38,33+92,25</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m¹</w:t>
            </w: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217.58</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3A08D0">
        <w:trPr>
          <w:trHeight w:val="139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Машинско скидање хумуса са задње стране потпорних зидова у дебљини од d=30 cm (геомеханичком  елаборату) утовар у транспортно возило и одношенје на депонију која се налази на удаљености до 10 km.</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за обрачун:</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225*1,20</w:t>
            </w:r>
          </w:p>
        </w:tc>
        <w:tc>
          <w:tcPr>
            <w:tcW w:w="10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m3</w:t>
            </w: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270.00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r>
      <w:tr w:rsidR="00FE3702" w:rsidRPr="00FE3702" w:rsidTr="003A08D0">
        <w:trPr>
          <w:trHeight w:val="1764"/>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Машински ископ земље II категорије за темеље потпорних зидова са утоваром и одвозом 80% на депонију, а  20% земље се одлаже на приверемену депонију поред јаме ископа, ради каснијег насипања земље око избетонираних темеља.</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за обрачун:</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m³</w:t>
            </w: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720.00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10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rPr>
                <w:szCs w:val="24"/>
                <w:lang w:val="en-US"/>
              </w:rPr>
            </w:pPr>
          </w:p>
        </w:tc>
        <w:tc>
          <w:tcPr>
            <w:tcW w:w="12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89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r>
      <w:tr w:rsidR="00FE3702" w:rsidRPr="00FE3702" w:rsidTr="003A08D0">
        <w:trPr>
          <w:trHeight w:val="1440"/>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Планирање, нивелисање и набијање подтла (˶постељице") за темељење потпорних зидова, по завршетку ископа, вибро машинама до потребне збијености од Ms=15МPа. Обрачун по m².</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за обрачун:</w:t>
            </w:r>
          </w:p>
        </w:tc>
        <w:tc>
          <w:tcPr>
            <w:tcW w:w="10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m²</w:t>
            </w: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502.10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10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89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r>
      <w:tr w:rsidR="00FE3702" w:rsidRPr="00FE3702" w:rsidTr="00FE3702">
        <w:trPr>
          <w:trHeight w:val="2704"/>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Набавка, транспорт, насипање и набијање тампон слоја туцаника од ломљеног камена, гранулације од  0-63 mm , у слојевима од 2 слоја x 30 cm испод ПЗ-1 и 1 слоја x 30 cm испод ПЗ-2 и ПЗ-3. Набијање се врши у слојевима, вибро набијачима до прописне збијености од Мs=50MPa испод ПЗ-1, осносно Мs=40 Mpa испод ПЗ-2 и ПЗ-3.</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Обрачун по m</w:t>
            </w:r>
            <w:r w:rsidRPr="00FE3702">
              <w:rPr>
                <w:color w:val="000000"/>
                <w:szCs w:val="24"/>
                <w:lang w:val="en-US"/>
              </w:rPr>
              <w:t>³.</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m³</w:t>
            </w: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265.00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10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rPr>
                <w:szCs w:val="24"/>
                <w:lang w:val="en-US"/>
              </w:rPr>
            </w:pPr>
          </w:p>
        </w:tc>
        <w:tc>
          <w:tcPr>
            <w:tcW w:w="12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89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r>
      <w:tr w:rsidR="00FE3702" w:rsidRPr="00FE3702" w:rsidTr="003A08D0">
        <w:trPr>
          <w:trHeight w:val="220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Насипање и набијање земље из ископа са предње стране избетонираних потпорних АБ зидова до површине постојећег терена, у слојевима од максимално 30 cm. Набијање вибронабијачима до модула збијености природног тла. Ценом обухватити разастирање и набијање у слојевима. Обрачун по m³.</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m³</w:t>
            </w: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362.60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color w:val="CC0000"/>
                <w:szCs w:val="24"/>
                <w:lang w:val="en-US"/>
              </w:rPr>
            </w:pPr>
          </w:p>
        </w:tc>
        <w:tc>
          <w:tcPr>
            <w:tcW w:w="10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color w:val="CC0000"/>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rPr>
                <w:color w:val="CC0000"/>
                <w:szCs w:val="24"/>
                <w:lang w:val="en-US"/>
              </w:rPr>
            </w:pPr>
          </w:p>
        </w:tc>
        <w:tc>
          <w:tcPr>
            <w:tcW w:w="12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color w:val="CC0000"/>
                <w:szCs w:val="24"/>
                <w:lang w:val="en-US"/>
              </w:rPr>
            </w:pPr>
          </w:p>
        </w:tc>
        <w:tc>
          <w:tcPr>
            <w:tcW w:w="89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color w:val="CC0000"/>
                <w:szCs w:val="24"/>
                <w:lang w:val="en-US"/>
              </w:rPr>
            </w:pPr>
          </w:p>
        </w:tc>
      </w:tr>
      <w:tr w:rsidR="00FE3702" w:rsidRPr="00FE3702" w:rsidTr="003A08D0">
        <w:trPr>
          <w:trHeight w:val="112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Утовар ископане земље у возило, превоз и истовар на депонију или место које одреди инвеститор, удаљености до 10 km. Обрачун по m³.</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720.00 -362.60 = 357.40</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m³</w:t>
            </w: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357.40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color w:val="CC0000"/>
                <w:szCs w:val="24"/>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b/>
                <w:bCs/>
                <w:szCs w:val="24"/>
                <w:lang w:val="en-US"/>
              </w:rPr>
            </w:pPr>
            <w:r w:rsidRPr="00FE3702">
              <w:rPr>
                <w:b/>
                <w:bCs/>
                <w:szCs w:val="24"/>
                <w:lang w:val="en-US"/>
              </w:rPr>
              <w:t>ОГРАДА ОКО КОМПЛЕКСА</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r>
      <w:tr w:rsidR="00FE3702" w:rsidRPr="00FE3702" w:rsidTr="00FE3702">
        <w:trPr>
          <w:trHeight w:val="630"/>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Обележавање трасе објекта (ограде). Обрачун по m¹.</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за обрачун:</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m¹</w:t>
            </w: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902.18</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10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rPr>
                <w:szCs w:val="24"/>
                <w:lang w:val="en-US"/>
              </w:rPr>
            </w:pPr>
          </w:p>
        </w:tc>
        <w:tc>
          <w:tcPr>
            <w:tcW w:w="12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89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r>
      <w:tr w:rsidR="00FE3702" w:rsidRPr="00FE3702" w:rsidTr="003A08D0">
        <w:trPr>
          <w:trHeight w:val="310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Машински ископ земље II категорије заједно са слојем хумуса</w:t>
            </w:r>
            <w:r w:rsidRPr="00FE3702">
              <w:rPr>
                <w:color w:val="FF6600"/>
                <w:szCs w:val="24"/>
                <w:lang w:val="en-US"/>
              </w:rPr>
              <w:t xml:space="preserve"> </w:t>
            </w:r>
            <w:r w:rsidRPr="00FE3702">
              <w:rPr>
                <w:szCs w:val="24"/>
                <w:lang w:val="en-US"/>
              </w:rPr>
              <w:t xml:space="preserve">за темељну греду ограде са одстрањивањем земље на привремене депоније поред јаме ископа </w:t>
            </w:r>
            <w:r w:rsidRPr="00FE3702">
              <w:rPr>
                <w:color w:val="000000"/>
                <w:szCs w:val="24"/>
                <w:lang w:val="en-US"/>
              </w:rPr>
              <w:t>потребне количине земље,</w:t>
            </w:r>
            <w:r w:rsidRPr="00FE3702">
              <w:rPr>
                <w:szCs w:val="24"/>
                <w:lang w:val="en-US"/>
              </w:rPr>
              <w:t xml:space="preserve"> ради каснијег насипања око избетонираних темеља у свему према пројекту и датим котама. Ценом обухватити ископ, шкарпирање косина, избацивање из јаме и одстрањивање на привремену депонију. Обрачун по m³ укључујући и нивелисање и планирање дна темељне јаме. </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630"/>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(0.80*0,85+0.25*0.20)*902,18= 658.59</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m³</w:t>
            </w: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658.59</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r>
      <w:tr w:rsidR="00FE3702" w:rsidRPr="00FE3702" w:rsidTr="003A08D0">
        <w:trPr>
          <w:trHeight w:val="175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Набавка, транспорт, насипање и набијање тампон слоја од шљунка природне мешавине испод темељне греде укупне дебљина слоја d=20 cm. Ценом обухватити набавку материјала, транспорт, разаститање и набијање. Обрачун све комплет </w:t>
            </w:r>
            <w:proofErr w:type="gramStart"/>
            <w:r w:rsidRPr="00FE3702">
              <w:rPr>
                <w:szCs w:val="24"/>
                <w:lang w:val="en-US"/>
              </w:rPr>
              <w:t>по  m³</w:t>
            </w:r>
            <w:proofErr w:type="gramEnd"/>
            <w:r w:rsidRPr="00FE3702">
              <w:rPr>
                <w:szCs w:val="24"/>
                <w:lang w:val="en-US"/>
              </w:rPr>
              <w:t xml:space="preserve">. </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0,25*0,2*902,18</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m³</w:t>
            </w: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45.11</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r>
      <w:tr w:rsidR="00FE3702" w:rsidRPr="00FE3702" w:rsidTr="003A08D0">
        <w:trPr>
          <w:trHeight w:val="1980"/>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lastRenderedPageBreak/>
              <w:t>Насипање и набијање земље из ископа око избетонираних темељних греда до површине постојећег терена, у слојевима од максимално 30 cm. Набијање вибронабијачима до модула збијености природног тла. Ценом обухватити разастирање и набијање у слојевима. Обрачун по m³.</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2*0,3*0,8*902,18</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m³</w:t>
            </w: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433.05</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r>
      <w:tr w:rsidR="00FE3702" w:rsidRPr="00FE3702" w:rsidTr="003A08D0">
        <w:trPr>
          <w:trHeight w:val="1161"/>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Утовар ископане земље у возило, превоз и истовар на депонију или место које одреди инвеститор, удаљености до 10 km. Обрачун по m³.</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658.59 -433.05 = 225.54</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m³</w:t>
            </w: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225.54</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10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rPr>
                <w:szCs w:val="24"/>
                <w:lang w:val="en-US"/>
              </w:rPr>
            </w:pPr>
          </w:p>
        </w:tc>
        <w:tc>
          <w:tcPr>
            <w:tcW w:w="12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89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r>
      <w:tr w:rsidR="00FE3702" w:rsidRPr="00FE3702" w:rsidTr="00FE3702">
        <w:trPr>
          <w:trHeight w:val="315"/>
        </w:trPr>
        <w:tc>
          <w:tcPr>
            <w:tcW w:w="6157" w:type="dxa"/>
            <w:gridSpan w:val="2"/>
            <w:tcBorders>
              <w:top w:val="single" w:sz="4" w:space="0" w:color="000000"/>
              <w:left w:val="nil"/>
              <w:bottom w:val="single" w:sz="4" w:space="0" w:color="000000"/>
              <w:right w:val="nil"/>
            </w:tcBorders>
            <w:shd w:val="clear" w:color="B3B3B3" w:fill="CCCCCC"/>
            <w:noWrap/>
            <w:vAlign w:val="center"/>
            <w:hideMark/>
          </w:tcPr>
          <w:p w:rsidR="00FE3702" w:rsidRPr="00FE3702" w:rsidRDefault="00FE3702" w:rsidP="00FE3702">
            <w:pPr>
              <w:widowControl/>
              <w:tabs>
                <w:tab w:val="clear" w:pos="1440"/>
              </w:tabs>
              <w:jc w:val="left"/>
              <w:rPr>
                <w:b/>
                <w:bCs/>
                <w:szCs w:val="24"/>
                <w:lang w:val="en-US"/>
              </w:rPr>
            </w:pPr>
            <w:r w:rsidRPr="00FE3702">
              <w:rPr>
                <w:b/>
                <w:bCs/>
                <w:szCs w:val="24"/>
                <w:lang w:val="en-US"/>
              </w:rPr>
              <w:t>УКУПНО ЗЕМЉАНИ РАДОВИ:</w:t>
            </w:r>
          </w:p>
        </w:tc>
        <w:tc>
          <w:tcPr>
            <w:tcW w:w="1296" w:type="dxa"/>
            <w:tcBorders>
              <w:top w:val="single" w:sz="4" w:space="0" w:color="000000"/>
              <w:left w:val="nil"/>
              <w:bottom w:val="single" w:sz="4" w:space="0" w:color="000000"/>
              <w:right w:val="nil"/>
            </w:tcBorders>
            <w:shd w:val="clear" w:color="B3B3B3" w:fill="CCCCCC"/>
            <w:noWrap/>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c>
          <w:tcPr>
            <w:tcW w:w="1280" w:type="dxa"/>
            <w:tcBorders>
              <w:top w:val="single" w:sz="4" w:space="0" w:color="000000"/>
              <w:left w:val="nil"/>
              <w:bottom w:val="single" w:sz="4" w:space="0" w:color="000000"/>
              <w:right w:val="nil"/>
            </w:tcBorders>
            <w:shd w:val="clear" w:color="B3B3B3" w:fill="CCCCCC"/>
            <w:noWrap/>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c>
          <w:tcPr>
            <w:tcW w:w="897" w:type="dxa"/>
            <w:tcBorders>
              <w:top w:val="single" w:sz="4" w:space="0" w:color="000000"/>
              <w:left w:val="nil"/>
              <w:bottom w:val="single" w:sz="4" w:space="0" w:color="000000"/>
              <w:right w:val="single" w:sz="4" w:space="0" w:color="000000"/>
            </w:tcBorders>
            <w:shd w:val="clear" w:color="B3B3B3" w:fill="CCCCCC"/>
            <w:noWrap/>
            <w:vAlign w:val="bottom"/>
            <w:hideMark/>
          </w:tcPr>
          <w:p w:rsidR="00FE3702" w:rsidRPr="00FE3702" w:rsidRDefault="00FE3702" w:rsidP="00FE3702">
            <w:pPr>
              <w:widowControl/>
              <w:tabs>
                <w:tab w:val="clear" w:pos="1440"/>
              </w:tabs>
              <w:jc w:val="right"/>
              <w:rPr>
                <w:b/>
                <w:bCs/>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rPr>
                <w:color w:val="CC0000"/>
                <w:szCs w:val="24"/>
                <w:lang w:val="en-US"/>
              </w:rPr>
            </w:pPr>
          </w:p>
        </w:tc>
        <w:tc>
          <w:tcPr>
            <w:tcW w:w="10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b/>
                <w:bCs/>
                <w:color w:val="CC0000"/>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r>
      <w:tr w:rsidR="00FE3702" w:rsidRPr="00FE3702" w:rsidTr="00FE3702">
        <w:trPr>
          <w:trHeight w:val="315"/>
        </w:trPr>
        <w:tc>
          <w:tcPr>
            <w:tcW w:w="8733" w:type="dxa"/>
            <w:gridSpan w:val="4"/>
            <w:tcBorders>
              <w:top w:val="single" w:sz="4" w:space="0" w:color="000000"/>
              <w:left w:val="nil"/>
              <w:bottom w:val="single" w:sz="4" w:space="0" w:color="000000"/>
              <w:right w:val="nil"/>
            </w:tcBorders>
            <w:shd w:val="clear" w:color="auto" w:fill="auto"/>
            <w:noWrap/>
            <w:vAlign w:val="bottom"/>
            <w:hideMark/>
          </w:tcPr>
          <w:p w:rsidR="00FE3702" w:rsidRPr="00FE3702" w:rsidRDefault="00FE3702" w:rsidP="00FE3702">
            <w:pPr>
              <w:widowControl/>
              <w:tabs>
                <w:tab w:val="clear" w:pos="1440"/>
              </w:tabs>
              <w:jc w:val="left"/>
              <w:rPr>
                <w:b/>
                <w:bCs/>
                <w:szCs w:val="24"/>
                <w:lang w:val="en-US"/>
              </w:rPr>
            </w:pPr>
            <w:r w:rsidRPr="00FE3702">
              <w:rPr>
                <w:b/>
                <w:bCs/>
                <w:szCs w:val="24"/>
                <w:lang w:val="en-US"/>
              </w:rPr>
              <w:t>II       БЕТОНСКИ И АРМИРАНО БЕТОНСКИ РАДОВИ</w:t>
            </w:r>
          </w:p>
        </w:tc>
        <w:tc>
          <w:tcPr>
            <w:tcW w:w="897" w:type="dxa"/>
            <w:tcBorders>
              <w:top w:val="single" w:sz="4" w:space="0" w:color="000000"/>
              <w:left w:val="nil"/>
              <w:bottom w:val="single" w:sz="4" w:space="0" w:color="000000"/>
              <w:right w:val="single" w:sz="4" w:space="0" w:color="000000"/>
            </w:tcBorders>
            <w:shd w:val="clear" w:color="auto" w:fill="auto"/>
            <w:noWrap/>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r>
      <w:tr w:rsidR="00FE3702" w:rsidRPr="00FE3702" w:rsidTr="00FE3702">
        <w:trPr>
          <w:trHeight w:val="315"/>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left"/>
              <w:rPr>
                <w:szCs w:val="24"/>
                <w:lang w:val="en-US"/>
              </w:rPr>
            </w:pPr>
            <w:r w:rsidRPr="00FE3702">
              <w:rPr>
                <w:szCs w:val="24"/>
                <w:lang w:val="en-US"/>
              </w:rPr>
              <w:t>Општи услови</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1478"/>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Сви бетонски и армирано бетонски </w:t>
            </w:r>
            <w:proofErr w:type="gramStart"/>
            <w:r w:rsidRPr="00FE3702">
              <w:rPr>
                <w:szCs w:val="24"/>
                <w:lang w:val="en-US"/>
              </w:rPr>
              <w:t>радови  морају</w:t>
            </w:r>
            <w:proofErr w:type="gramEnd"/>
            <w:r w:rsidRPr="00FE3702">
              <w:rPr>
                <w:szCs w:val="24"/>
                <w:lang w:val="en-US"/>
              </w:rPr>
              <w:t xml:space="preserve"> се извести у свему према „Правилнику о техничким нормативима за бетон и армирани бетон“- Сл.лист СФРЈ“ од 23.02.1987. </w:t>
            </w:r>
            <w:proofErr w:type="gramStart"/>
            <w:r w:rsidRPr="00FE3702">
              <w:rPr>
                <w:szCs w:val="24"/>
                <w:lang w:val="en-US"/>
              </w:rPr>
              <w:t>год</w:t>
            </w:r>
            <w:proofErr w:type="gramEnd"/>
            <w:r w:rsidRPr="00FE3702">
              <w:rPr>
                <w:szCs w:val="24"/>
                <w:lang w:val="en-US"/>
              </w:rPr>
              <w:t>. Као и „Правилника о техничким нормативима за изградњу објекта видокоградње у сеизмичким подручјима“- Сл.лист СФРЈ бр. 31/81; 49/82; и 29/83; 52/90.</w:t>
            </w:r>
          </w:p>
        </w:tc>
      </w:tr>
      <w:tr w:rsidR="00FE3702" w:rsidRPr="00FE3702" w:rsidTr="00FE3702">
        <w:trPr>
          <w:trHeight w:val="2610"/>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Бетонски радови се морају извести према одобреним цртежима, конструктивним детаљима, статичком прорачуну и техничком опису, солидно и стручно са одговарајућом квалификованом и стручном радном снагом и под стручним надзором. Бетонски радови се изводе према пројекту конструкције и пројекту бетона. Предвиђена марка бетона мора се одржати. Израду и уграђивање бетона изводити механички первибраторима. За дубину сипања бетона већу од 1м обавезно је спуштање бетона левком. У цену урачунати коришћење глатке оплате. Пројекат бетона се израђује пре почетка извођења бетонских радова и мора садржати све прилоге који су предвиђени у прописима.</w:t>
            </w:r>
          </w:p>
        </w:tc>
      </w:tr>
      <w:tr w:rsidR="00FE3702" w:rsidRPr="00FE3702" w:rsidTr="00FE3702">
        <w:trPr>
          <w:trHeight w:val="912"/>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Састав и </w:t>
            </w:r>
            <w:proofErr w:type="gramStart"/>
            <w:r w:rsidRPr="00FE3702">
              <w:rPr>
                <w:szCs w:val="24"/>
                <w:lang w:val="en-US"/>
              </w:rPr>
              <w:t>справљање  бетона</w:t>
            </w:r>
            <w:proofErr w:type="gramEnd"/>
            <w:r w:rsidRPr="00FE3702">
              <w:rPr>
                <w:szCs w:val="24"/>
                <w:lang w:val="en-US"/>
              </w:rPr>
              <w:t xml:space="preserve">, начин уграђивања и неговања бетона  извести у свему према важећим прописима и унапред утврђеној рецептури потврђеној испитивањем узорака од стране надлежне институције. </w:t>
            </w:r>
          </w:p>
        </w:tc>
      </w:tr>
      <w:tr w:rsidR="00FE3702" w:rsidRPr="00FE3702" w:rsidTr="00FE3702">
        <w:trPr>
          <w:trHeight w:val="2610"/>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Надзорни орган извршиће пријем оплате са аспекта димензија, осовина и висинских кота, скеле и оплате морају бити тако конструисане и изведене да могу преузети оптерећења и утицаје који настају у току извођења радова, без штетних слегања и деформација и осигурати тачност предвиђену пројектом конструкције.</w:t>
            </w:r>
            <w:proofErr w:type="gramStart"/>
            <w:r w:rsidRPr="00FE3702">
              <w:rPr>
                <w:szCs w:val="24"/>
                <w:lang w:val="en-US"/>
              </w:rPr>
              <w:t>,  и</w:t>
            </w:r>
            <w:proofErr w:type="gramEnd"/>
            <w:r w:rsidRPr="00FE3702">
              <w:rPr>
                <w:szCs w:val="24"/>
                <w:lang w:val="en-US"/>
              </w:rPr>
              <w:t xml:space="preserve"> пријем арматуре са аспекта броја, распореда и пречника уграђених шипки, уколико је арматура  упрљана бетоном, цементним малтером и слично, потребно је пре бетонирања очистити.  За сигурност оплате на деформисање и рушење одговара извођач радова. Бетонирање ће се извршити тек кад надзорни орган констатује у </w:t>
            </w:r>
            <w:proofErr w:type="gramStart"/>
            <w:r w:rsidRPr="00FE3702">
              <w:rPr>
                <w:szCs w:val="24"/>
                <w:lang w:val="en-US"/>
              </w:rPr>
              <w:t>грађевинском  дневнику</w:t>
            </w:r>
            <w:proofErr w:type="gramEnd"/>
            <w:r w:rsidRPr="00FE3702">
              <w:rPr>
                <w:szCs w:val="24"/>
                <w:lang w:val="en-US"/>
              </w:rPr>
              <w:t xml:space="preserve"> да нема примедби.</w:t>
            </w:r>
          </w:p>
        </w:tc>
      </w:tr>
      <w:tr w:rsidR="00FE3702" w:rsidRPr="00FE3702" w:rsidTr="00FE3702">
        <w:trPr>
          <w:trHeight w:val="342"/>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Предвиђена марка бетона </w:t>
            </w:r>
            <w:proofErr w:type="gramStart"/>
            <w:r w:rsidRPr="00FE3702">
              <w:rPr>
                <w:szCs w:val="24"/>
                <w:lang w:val="en-US"/>
              </w:rPr>
              <w:t>је  MB</w:t>
            </w:r>
            <w:proofErr w:type="gramEnd"/>
            <w:r w:rsidRPr="00FE3702">
              <w:rPr>
                <w:szCs w:val="24"/>
                <w:lang w:val="en-US"/>
              </w:rPr>
              <w:t xml:space="preserve"> 30.</w:t>
            </w:r>
          </w:p>
        </w:tc>
      </w:tr>
      <w:tr w:rsidR="00FE3702" w:rsidRPr="00FE3702" w:rsidTr="00FE3702">
        <w:trPr>
          <w:trHeight w:val="627"/>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lastRenderedPageBreak/>
              <w:t>Уколико Извођач буде користио различите адитиве потребно је претходно испитати њихову компатибилност.</w:t>
            </w:r>
          </w:p>
        </w:tc>
      </w:tr>
      <w:tr w:rsidR="00FE3702" w:rsidRPr="00FE3702" w:rsidTr="00FE3702">
        <w:trPr>
          <w:trHeight w:val="1763"/>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За справљање бетона употребљава се вода која испуњава услове утврђене прописаним стандардом. Количина употребљене воде мора бити у сагласности са прописаним односом вода-цемент у самој мешавини, довољна, али не већа него што је потребно да се произведе густ бетон, одговарајући за рад, који може бити ливен и сабијен без тешкоћа око арматуре и у угловима, без сегрегације или губитка воде по површини.</w:t>
            </w:r>
          </w:p>
        </w:tc>
      </w:tr>
      <w:tr w:rsidR="00FE3702" w:rsidRPr="00FE3702" w:rsidTr="00FE3702">
        <w:trPr>
          <w:trHeight w:val="627"/>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Организација, опрема и пројекти за извођење бетонских радова на градилишту морају бити усклађени са пројектом конструкције и пројектом бетона.</w:t>
            </w:r>
          </w:p>
        </w:tc>
      </w:tr>
      <w:tr w:rsidR="00FE3702" w:rsidRPr="00FE3702" w:rsidTr="00FE3702">
        <w:trPr>
          <w:trHeight w:val="912"/>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 xml:space="preserve">Заштита свеже избетонираних конструкција као и заштита бетона од мраза или великих </w:t>
            </w:r>
            <w:proofErr w:type="gramStart"/>
            <w:r w:rsidRPr="00FE3702">
              <w:rPr>
                <w:szCs w:val="24"/>
                <w:lang w:val="en-US"/>
              </w:rPr>
              <w:t>врућина  обухваћена</w:t>
            </w:r>
            <w:proofErr w:type="gramEnd"/>
            <w:r w:rsidRPr="00FE3702">
              <w:rPr>
                <w:szCs w:val="24"/>
                <w:lang w:val="en-US"/>
              </w:rPr>
              <w:t xml:space="preserve"> је у пројекту бетона, нарочиту пажњу треба посветити нези избетонираних елемената да би се постигао одговарајући – тражени квалитет.</w:t>
            </w:r>
          </w:p>
        </w:tc>
      </w:tr>
      <w:tr w:rsidR="00FE3702" w:rsidRPr="00FE3702" w:rsidTr="00FE3702">
        <w:trPr>
          <w:trHeight w:val="912"/>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Веома је важно неговање бетона након уградње, све док бетон не постигне 2/3 марке бетона, али не мање од 7 дана. Треба предвидети покриваче који ће спречити претерано исушивање бетона или додатке бетону за ову сврху.</w:t>
            </w:r>
          </w:p>
        </w:tc>
      </w:tr>
      <w:tr w:rsidR="00FE3702" w:rsidRPr="00FE3702" w:rsidTr="00FE3702">
        <w:trPr>
          <w:trHeight w:val="912"/>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Уклањање скела и скидање оплате изводи се према прописима али не без одобрења надзорног органа. У цену је урачунато остављање шлицева за водовод и канализацију, грејање, итд.</w:t>
            </w:r>
          </w:p>
        </w:tc>
      </w:tr>
      <w:tr w:rsidR="00FE3702" w:rsidRPr="00FE3702" w:rsidTr="00FE3702">
        <w:trPr>
          <w:trHeight w:val="1478"/>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 xml:space="preserve">Цене садрже све радне </w:t>
            </w:r>
            <w:proofErr w:type="gramStart"/>
            <w:r w:rsidRPr="00FE3702">
              <w:rPr>
                <w:szCs w:val="24"/>
                <w:lang w:val="en-US"/>
              </w:rPr>
              <w:t>операције  набавка</w:t>
            </w:r>
            <w:proofErr w:type="gramEnd"/>
            <w:r w:rsidRPr="00FE3702">
              <w:rPr>
                <w:szCs w:val="24"/>
                <w:lang w:val="en-US"/>
              </w:rPr>
              <w:t xml:space="preserve"> материјала, спољни и унутрашњи транспорт, уграђивање, мере заштите, све хоризонталне и вертикалне преносе, неопходну стручну радну снагу, потребну оплату и остале операције које су неопходне за квалитетно извођење радова. Обрачун бетонских радова се врши по јединици мере назначене код сваке позиције рада.</w:t>
            </w:r>
          </w:p>
        </w:tc>
      </w:tr>
      <w:tr w:rsidR="00FE3702" w:rsidRPr="00FE3702" w:rsidTr="00FE3702">
        <w:trPr>
          <w:trHeight w:val="342"/>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Aрматура се обрачунавају посебном ставком у армирачким радовима. </w:t>
            </w:r>
          </w:p>
        </w:tc>
      </w:tr>
      <w:tr w:rsidR="00FE3702" w:rsidRPr="00FE3702" w:rsidTr="00FE3702">
        <w:trPr>
          <w:trHeight w:val="1193"/>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 xml:space="preserve">Квалитет уграђеног бетона се доказује одговарајућим Извештајима о испитивању чврстоће узорака узетих у фабрици бетона и на градилишту, за сваку партију бетона, оцена квалитета бетона врши </w:t>
            </w:r>
            <w:proofErr w:type="gramStart"/>
            <w:r w:rsidRPr="00FE3702">
              <w:rPr>
                <w:szCs w:val="24"/>
                <w:lang w:val="en-US"/>
              </w:rPr>
              <w:t>се  у</w:t>
            </w:r>
            <w:proofErr w:type="gramEnd"/>
            <w:r w:rsidRPr="00FE3702">
              <w:rPr>
                <w:szCs w:val="24"/>
                <w:lang w:val="en-US"/>
              </w:rPr>
              <w:t xml:space="preserve"> складу са прописима. На основу завршне оцене квалитета бетона у конструкцији доказује се сигурност и трајност конструкције.</w:t>
            </w: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C74C22">
        <w:trPr>
          <w:trHeight w:val="1800"/>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Израда тампона од неармираног бетона MB15</w:t>
            </w:r>
            <w:r w:rsidRPr="00FE3702">
              <w:rPr>
                <w:color w:val="000000"/>
                <w:szCs w:val="24"/>
                <w:lang w:val="en-US"/>
              </w:rPr>
              <w:t xml:space="preserve"> дебљине d=5cm испод темељне стопе потпорних зидова ПЗ-1, ПЗ-2 иПЗ -3 и ограде око комплекса. Ценом обухватити набавку материјала, транспорт, справљање бетона и разастирање. Обрачун по m².</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b/>
                <w:bCs/>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потпорни зид</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b/>
                <w:bCs/>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630"/>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4.00*87.50+1.1*(38.40+92.40) = 493.64 * 1.05=518.32 м2</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Cs w:val="24"/>
                <w:lang w:val="en-US"/>
              </w:rPr>
            </w:pP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518.30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b/>
                <w:bCs/>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ограда око комплекса</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Cs w:val="24"/>
                <w:lang w:val="en-US"/>
              </w:rPr>
            </w:pP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b/>
                <w:bCs/>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0,25*902,18</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Cs w:val="24"/>
                <w:lang w:val="en-US"/>
              </w:rPr>
            </w:pP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225.55</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b/>
                <w:bCs/>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За обрачун:</w:t>
            </w:r>
          </w:p>
        </w:tc>
        <w:tc>
          <w:tcPr>
            <w:tcW w:w="10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m²</w:t>
            </w:r>
          </w:p>
        </w:tc>
        <w:tc>
          <w:tcPr>
            <w:tcW w:w="1296" w:type="dxa"/>
            <w:tcBorders>
              <w:top w:val="single" w:sz="4" w:space="0" w:color="000000"/>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743.85</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10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rPr>
                <w:szCs w:val="24"/>
                <w:lang w:val="en-US"/>
              </w:rPr>
            </w:pPr>
          </w:p>
        </w:tc>
        <w:tc>
          <w:tcPr>
            <w:tcW w:w="12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89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r>
      <w:tr w:rsidR="00FE3702" w:rsidRPr="00FE3702" w:rsidTr="00C74C22">
        <w:trPr>
          <w:trHeight w:val="2241"/>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lastRenderedPageBreak/>
              <w:t xml:space="preserve">Набавка материјала и израда темељне стопе потпорних зидова дебљине d=65 cm за ПЗ-1 и d=30 </w:t>
            </w:r>
            <w:proofErr w:type="gramStart"/>
            <w:r w:rsidRPr="00FE3702">
              <w:rPr>
                <w:szCs w:val="24"/>
                <w:lang w:val="en-US"/>
              </w:rPr>
              <w:t>cm  за</w:t>
            </w:r>
            <w:proofErr w:type="gramEnd"/>
            <w:r w:rsidRPr="00FE3702">
              <w:rPr>
                <w:szCs w:val="24"/>
                <w:lang w:val="en-US"/>
              </w:rPr>
              <w:t xml:space="preserve"> ПЗ-2 и ПЗ-3, армираним бетоном MB30 у потребној оплати у свему према статичком прорачуну и детаљима за пројекат конструкције. Н</w:t>
            </w:r>
            <w:r w:rsidRPr="00FE3702">
              <w:rPr>
                <w:b/>
                <w:bCs/>
                <w:szCs w:val="24"/>
                <w:lang w:val="en-US"/>
              </w:rPr>
              <w:t>апомена:</w:t>
            </w:r>
            <w:r w:rsidRPr="00FE3702">
              <w:rPr>
                <w:szCs w:val="24"/>
                <w:lang w:val="en-US"/>
              </w:rPr>
              <w:t xml:space="preserve"> Потребно је на сваких 6-8 m</w:t>
            </w:r>
            <w:r w:rsidRPr="00FE3702">
              <w:rPr>
                <w:rFonts w:ascii="Calibri" w:hAnsi="Calibri" w:cs="Calibri"/>
                <w:szCs w:val="24"/>
                <w:lang w:val="en-US"/>
              </w:rPr>
              <w:t>ˈ</w:t>
            </w:r>
            <w:r w:rsidRPr="00FE3702">
              <w:rPr>
                <w:szCs w:val="24"/>
                <w:lang w:val="en-US"/>
              </w:rPr>
              <w:t xml:space="preserve"> предвидети прекиде бетонирања (дилатације у конструкцији).</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ПЗ-1: 4.00*0,65=2,60*87=227,50</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227.50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630"/>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ПЗ-2: 1,10*0,30=0,33*38,33=12,70</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12.70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630"/>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ПЗ-3: 1,10*0,30=0,33*92,40=30,50</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30.50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За обрачун:</w:t>
            </w:r>
          </w:p>
        </w:tc>
        <w:tc>
          <w:tcPr>
            <w:tcW w:w="10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m³</w:t>
            </w:r>
          </w:p>
        </w:tc>
        <w:tc>
          <w:tcPr>
            <w:tcW w:w="1296" w:type="dxa"/>
            <w:tcBorders>
              <w:top w:val="single" w:sz="4" w:space="0" w:color="000000"/>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270.70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10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rPr>
                <w:szCs w:val="24"/>
                <w:lang w:val="en-US"/>
              </w:rPr>
            </w:pPr>
          </w:p>
        </w:tc>
        <w:tc>
          <w:tcPr>
            <w:tcW w:w="12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89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r>
      <w:tr w:rsidR="00FE3702" w:rsidRPr="00FE3702" w:rsidTr="00C74C22">
        <w:trPr>
          <w:trHeight w:val="5310"/>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Набавка материјала и израда потпорног </w:t>
            </w:r>
            <w:proofErr w:type="gramStart"/>
            <w:r w:rsidRPr="00FE3702">
              <w:rPr>
                <w:szCs w:val="24"/>
                <w:lang w:val="en-US"/>
              </w:rPr>
              <w:t>зида  променљиве</w:t>
            </w:r>
            <w:proofErr w:type="gramEnd"/>
            <w:r w:rsidRPr="00FE3702">
              <w:rPr>
                <w:szCs w:val="24"/>
                <w:lang w:val="en-US"/>
              </w:rPr>
              <w:t xml:space="preserve"> дебљине од 30-60 cm ПЗ-1 и д=25 cm за ПЗ-2 и ПЗ-3, различитих висина, од армираног бетона MB30 у потребној двостраној глаткој оплати са завршним троугластим  лајснама по ободу горње површине зида.    Н</w:t>
            </w:r>
            <w:r w:rsidRPr="00FE3702">
              <w:rPr>
                <w:b/>
                <w:bCs/>
                <w:szCs w:val="24"/>
                <w:lang w:val="en-US"/>
              </w:rPr>
              <w:t>апомена</w:t>
            </w:r>
            <w:r w:rsidRPr="00FE3702">
              <w:rPr>
                <w:szCs w:val="24"/>
                <w:lang w:val="en-US"/>
              </w:rPr>
              <w:t>: Потребно је на сваких 6-8mˈ предвидети прекиде бетонирања (дилатације у конструкцији) у свему према детаљима из пројекта.Дилатације у темељним стопама и темељним зидовима не треба да се поклапају.У изради АБ зидова предвидети и израду отвора (продора )кроз АБ зидове, такозване "барбакане", пречника Ø75 mm на међусобном размаку од 85 cm, постављеним на висини од 15 cm, од коте терена са спољашње стране потпорних зидова које служе за процеђиванје терена са унутрашнје стране потпорних зидова.</w:t>
            </w:r>
          </w:p>
        </w:tc>
        <w:tc>
          <w:tcPr>
            <w:tcW w:w="10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rPr>
                <w:szCs w:val="24"/>
                <w:lang w:val="en-US"/>
              </w:rPr>
            </w:pPr>
            <w:r w:rsidRPr="00FE3702">
              <w:rPr>
                <w:szCs w:val="24"/>
                <w:lang w:val="en-US"/>
              </w:rPr>
              <w:t>потпорни зид:</w:t>
            </w:r>
          </w:p>
        </w:tc>
        <w:tc>
          <w:tcPr>
            <w:tcW w:w="10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630"/>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ПЗ-1:    0,50*(0,3+0,60)*5,35=                     2,41*87,50=210,65</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210,65</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94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ПЗ-2: 0,25*2.00=0,50*(38,40+92,40)=65,40</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65.40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За обрачун:</w:t>
            </w:r>
          </w:p>
        </w:tc>
        <w:tc>
          <w:tcPr>
            <w:tcW w:w="10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m³</w:t>
            </w:r>
          </w:p>
        </w:tc>
        <w:tc>
          <w:tcPr>
            <w:tcW w:w="1296" w:type="dxa"/>
            <w:tcBorders>
              <w:top w:val="single" w:sz="4" w:space="0" w:color="000000"/>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276.05</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b/>
                <w:bCs/>
                <w:color w:val="CC0000"/>
                <w:szCs w:val="24"/>
                <w:lang w:val="en-US"/>
              </w:rPr>
            </w:pPr>
          </w:p>
        </w:tc>
        <w:tc>
          <w:tcPr>
            <w:tcW w:w="10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color w:val="CC0000"/>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r>
      <w:tr w:rsidR="00FE3702" w:rsidRPr="00FE3702" w:rsidTr="00C74C22">
        <w:trPr>
          <w:trHeight w:val="2970"/>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lastRenderedPageBreak/>
              <w:t xml:space="preserve">Израда темељне греде ограде димензија 25/100cm од армираног бетона MB25 </w:t>
            </w:r>
            <w:r w:rsidRPr="00FE3702">
              <w:rPr>
                <w:color w:val="000000"/>
                <w:szCs w:val="24"/>
                <w:lang w:val="en-US"/>
              </w:rPr>
              <w:t>у потребној оплати на претходно припремљеној подлози, у свему према статичком прорачуну и детаљима из пројекта конструкције. Јединачном ценом обухватити набавку материјала, транспорт, справљање, уградњу и негу бетона, као и израду, монтажу и демонтажу са чишћењем потребне двостране глатке оплате. Обрачун по m³.</w:t>
            </w:r>
          </w:p>
        </w:tc>
        <w:tc>
          <w:tcPr>
            <w:tcW w:w="10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C74C22">
        <w:trPr>
          <w:trHeight w:val="1404"/>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b/>
                <w:bCs/>
                <w:szCs w:val="24"/>
                <w:lang w:val="en-US"/>
              </w:rPr>
            </w:pPr>
            <w:r w:rsidRPr="00FE3702">
              <w:rPr>
                <w:b/>
                <w:bCs/>
                <w:szCs w:val="24"/>
                <w:lang w:val="en-US"/>
              </w:rPr>
              <w:t xml:space="preserve">Напомена: </w:t>
            </w:r>
            <w:r w:rsidRPr="00FE3702">
              <w:rPr>
                <w:color w:val="000000"/>
                <w:szCs w:val="24"/>
                <w:lang w:val="en-US"/>
              </w:rPr>
              <w:t>потребно је на сваких 10-15m предвидети прекиде бетонирања (дилатације у конструкцији) у свему према детаљима из пројекта, што треба обухватити јединичном ценом.</w:t>
            </w:r>
          </w:p>
        </w:tc>
        <w:tc>
          <w:tcPr>
            <w:tcW w:w="10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ограда око комплекса</w:t>
            </w:r>
          </w:p>
        </w:tc>
        <w:tc>
          <w:tcPr>
            <w:tcW w:w="10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0,25*1,00*902,18</w:t>
            </w:r>
          </w:p>
        </w:tc>
        <w:tc>
          <w:tcPr>
            <w:tcW w:w="10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225.55</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за обрачун:</w:t>
            </w:r>
          </w:p>
        </w:tc>
        <w:tc>
          <w:tcPr>
            <w:tcW w:w="10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m³</w:t>
            </w:r>
          </w:p>
        </w:tc>
        <w:tc>
          <w:tcPr>
            <w:tcW w:w="1296" w:type="dxa"/>
            <w:tcBorders>
              <w:top w:val="single" w:sz="4" w:space="0" w:color="000000"/>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225.55</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b/>
                <w:bCs/>
                <w:szCs w:val="24"/>
                <w:lang w:val="en-US"/>
              </w:rPr>
            </w:pPr>
          </w:p>
        </w:tc>
        <w:tc>
          <w:tcPr>
            <w:tcW w:w="10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157" w:type="dxa"/>
            <w:gridSpan w:val="2"/>
            <w:tcBorders>
              <w:top w:val="single" w:sz="4" w:space="0" w:color="000000"/>
              <w:left w:val="nil"/>
              <w:bottom w:val="single" w:sz="4" w:space="0" w:color="000000"/>
              <w:right w:val="nil"/>
            </w:tcBorders>
            <w:shd w:val="clear" w:color="B3B3B3" w:fill="CCCCCC"/>
            <w:noWrap/>
            <w:vAlign w:val="bottom"/>
            <w:hideMark/>
          </w:tcPr>
          <w:p w:rsidR="00FE3702" w:rsidRPr="00FE3702" w:rsidRDefault="00FE3702" w:rsidP="00FE3702">
            <w:pPr>
              <w:widowControl/>
              <w:tabs>
                <w:tab w:val="clear" w:pos="1440"/>
              </w:tabs>
              <w:jc w:val="left"/>
              <w:rPr>
                <w:b/>
                <w:bCs/>
                <w:szCs w:val="24"/>
                <w:lang w:val="en-US"/>
              </w:rPr>
            </w:pPr>
            <w:r w:rsidRPr="00FE3702">
              <w:rPr>
                <w:b/>
                <w:bCs/>
                <w:szCs w:val="24"/>
                <w:lang w:val="en-US"/>
              </w:rPr>
              <w:t>УКУПНО БЕТОНСКИ И АБ РАДОВИ:</w:t>
            </w:r>
          </w:p>
        </w:tc>
        <w:tc>
          <w:tcPr>
            <w:tcW w:w="1296" w:type="dxa"/>
            <w:tcBorders>
              <w:top w:val="single" w:sz="4" w:space="0" w:color="000000"/>
              <w:left w:val="nil"/>
              <w:bottom w:val="single" w:sz="4" w:space="0" w:color="000000"/>
              <w:right w:val="nil"/>
            </w:tcBorders>
            <w:shd w:val="clear" w:color="B3B3B3" w:fill="CCCCCC"/>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c>
          <w:tcPr>
            <w:tcW w:w="1280" w:type="dxa"/>
            <w:tcBorders>
              <w:top w:val="single" w:sz="4" w:space="0" w:color="000000"/>
              <w:left w:val="nil"/>
              <w:bottom w:val="single" w:sz="4" w:space="0" w:color="000000"/>
              <w:right w:val="nil"/>
            </w:tcBorders>
            <w:shd w:val="clear" w:color="B3B3B3" w:fill="CCCCCC"/>
            <w:noWrap/>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c>
          <w:tcPr>
            <w:tcW w:w="897" w:type="dxa"/>
            <w:tcBorders>
              <w:top w:val="single" w:sz="4" w:space="0" w:color="000000"/>
              <w:left w:val="nil"/>
              <w:bottom w:val="single" w:sz="4" w:space="0" w:color="000000"/>
              <w:right w:val="single" w:sz="4" w:space="0" w:color="000000"/>
            </w:tcBorders>
            <w:shd w:val="clear" w:color="B3B3B3" w:fill="CCCCCC"/>
            <w:noWrap/>
            <w:vAlign w:val="bottom"/>
            <w:hideMark/>
          </w:tcPr>
          <w:p w:rsidR="00FE3702" w:rsidRPr="00FE3702" w:rsidRDefault="00FE3702" w:rsidP="00FE3702">
            <w:pPr>
              <w:widowControl/>
              <w:tabs>
                <w:tab w:val="clear" w:pos="1440"/>
              </w:tabs>
              <w:jc w:val="right"/>
              <w:rPr>
                <w:b/>
                <w:bCs/>
                <w:szCs w:val="24"/>
                <w:lang w:val="en-US"/>
              </w:rPr>
            </w:pPr>
            <w:r w:rsidRPr="00FE3702">
              <w:rPr>
                <w:b/>
                <w:bCs/>
                <w:szCs w:val="24"/>
                <w:lang w:val="en-US"/>
              </w:rPr>
              <w:t> </w:t>
            </w: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b/>
                <w:bCs/>
                <w:color w:val="CC0000"/>
                <w:szCs w:val="24"/>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color w:val="CC0000"/>
                <w:szCs w:val="24"/>
                <w:lang w:val="en-US"/>
              </w:rPr>
            </w:pP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b/>
                <w:bCs/>
                <w:color w:val="CC0000"/>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r>
      <w:tr w:rsidR="00FE3702" w:rsidRPr="00FE3702" w:rsidTr="00FE3702">
        <w:trPr>
          <w:trHeight w:val="315"/>
        </w:trPr>
        <w:tc>
          <w:tcPr>
            <w:tcW w:w="5077" w:type="dxa"/>
            <w:tcBorders>
              <w:top w:val="single" w:sz="4" w:space="0" w:color="000000"/>
              <w:left w:val="nil"/>
              <w:bottom w:val="single" w:sz="4" w:space="0" w:color="000000"/>
              <w:right w:val="nil"/>
            </w:tcBorders>
            <w:shd w:val="clear" w:color="auto" w:fill="auto"/>
            <w:noWrap/>
            <w:vAlign w:val="bottom"/>
            <w:hideMark/>
          </w:tcPr>
          <w:p w:rsidR="00FE3702" w:rsidRPr="00FE3702" w:rsidRDefault="00FE3702" w:rsidP="00FE3702">
            <w:pPr>
              <w:widowControl/>
              <w:tabs>
                <w:tab w:val="clear" w:pos="1440"/>
              </w:tabs>
              <w:jc w:val="left"/>
              <w:rPr>
                <w:b/>
                <w:bCs/>
                <w:szCs w:val="24"/>
                <w:lang w:val="en-US"/>
              </w:rPr>
            </w:pPr>
            <w:r w:rsidRPr="00FE3702">
              <w:rPr>
                <w:b/>
                <w:bCs/>
                <w:szCs w:val="24"/>
                <w:lang w:val="en-US"/>
              </w:rPr>
              <w:t>III       АРМИРАЧКИ РАДОВИ</w:t>
            </w:r>
          </w:p>
        </w:tc>
        <w:tc>
          <w:tcPr>
            <w:tcW w:w="1080" w:type="dxa"/>
            <w:tcBorders>
              <w:top w:val="single" w:sz="4" w:space="0" w:color="000000"/>
              <w:left w:val="nil"/>
              <w:bottom w:val="single" w:sz="4" w:space="0" w:color="000000"/>
              <w:right w:val="nil"/>
            </w:tcBorders>
            <w:shd w:val="clear" w:color="auto" w:fill="auto"/>
            <w:noWrap/>
            <w:hideMark/>
          </w:tcPr>
          <w:p w:rsidR="00FE3702" w:rsidRPr="00FE3702" w:rsidRDefault="00FE3702" w:rsidP="00FE3702">
            <w:pPr>
              <w:widowControl/>
              <w:tabs>
                <w:tab w:val="clear" w:pos="1440"/>
              </w:tabs>
              <w:jc w:val="center"/>
              <w:rPr>
                <w:b/>
                <w:bCs/>
                <w:szCs w:val="24"/>
                <w:lang w:val="en-US"/>
              </w:rPr>
            </w:pPr>
            <w:r w:rsidRPr="00FE3702">
              <w:rPr>
                <w:b/>
                <w:bCs/>
                <w:szCs w:val="24"/>
                <w:lang w:val="en-US"/>
              </w:rPr>
              <w:t> </w:t>
            </w:r>
          </w:p>
        </w:tc>
        <w:tc>
          <w:tcPr>
            <w:tcW w:w="1296" w:type="dxa"/>
            <w:tcBorders>
              <w:top w:val="single" w:sz="4" w:space="0" w:color="000000"/>
              <w:left w:val="nil"/>
              <w:bottom w:val="single" w:sz="4" w:space="0" w:color="000000"/>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c>
          <w:tcPr>
            <w:tcW w:w="1280" w:type="dxa"/>
            <w:tcBorders>
              <w:top w:val="single" w:sz="4" w:space="0" w:color="000000"/>
              <w:left w:val="nil"/>
              <w:bottom w:val="single" w:sz="4" w:space="0" w:color="000000"/>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c>
          <w:tcPr>
            <w:tcW w:w="897" w:type="dxa"/>
            <w:tcBorders>
              <w:top w:val="single" w:sz="4" w:space="0" w:color="000000"/>
              <w:left w:val="nil"/>
              <w:bottom w:val="single" w:sz="4" w:space="0" w:color="000000"/>
              <w:right w:val="single" w:sz="4" w:space="0" w:color="000000"/>
            </w:tcBorders>
            <w:shd w:val="clear" w:color="auto" w:fill="auto"/>
            <w:noWrap/>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r>
      <w:tr w:rsidR="00FE3702" w:rsidRPr="00FE3702" w:rsidTr="00FE3702">
        <w:trPr>
          <w:trHeight w:val="315"/>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left"/>
              <w:rPr>
                <w:szCs w:val="24"/>
                <w:lang w:val="en-US"/>
              </w:rPr>
            </w:pPr>
            <w:r w:rsidRPr="00FE3702">
              <w:rPr>
                <w:szCs w:val="24"/>
                <w:lang w:val="en-US"/>
              </w:rPr>
              <w:t>Општи услови</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912"/>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Aрмирачки радови биће урађени у свему према пројектном решењу, статичком прорачуну а у складу са важећим техничким прописима за бетон и арматуру, цене садрже све радне операције и утрошке материјала и помоћног алата.</w:t>
            </w:r>
          </w:p>
        </w:tc>
      </w:tr>
      <w:tr w:rsidR="00FE3702" w:rsidRPr="00FE3702" w:rsidTr="00FE3702">
        <w:trPr>
          <w:trHeight w:val="912"/>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Арматуру урадити од челика квалитета предвиђених у статичком прорачуну, а у свему према важећим прописима. Арматуру очистити од рђе и прљавштине, исправити, исећи, савити и уградити по детаљима.</w:t>
            </w:r>
          </w:p>
        </w:tc>
      </w:tr>
      <w:tr w:rsidR="00FE3702" w:rsidRPr="00FE3702" w:rsidTr="00FE3702">
        <w:trPr>
          <w:trHeight w:val="1478"/>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 xml:space="preserve">Јединачна цена садржи и постављање подметача-дистанцера од челика или пластике или бетона за постизање предвиђених заштитних слојева и правилног положаја арматуре у конструкцији. Сва подеона гвожђа и узенгије ће бити чврсто везани за главну арматуру тако да не може доћи до промене положаја арматуре за време бетонирања конструкције. </w:t>
            </w:r>
          </w:p>
        </w:tc>
      </w:tr>
      <w:tr w:rsidR="00FE3702" w:rsidRPr="00FE3702" w:rsidTr="00FE3702">
        <w:trPr>
          <w:trHeight w:val="912"/>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Пријем постављене арматуре са аспекта броја и пречника уграђених шипки вршиће надзорни орган, констатовати стање и дати дозволу за бетонирање кроз грађевински дневник. За атестирање и квалитет уграђене арматуре одговараће извођач радова.</w:t>
            </w:r>
          </w:p>
        </w:tc>
      </w:tr>
      <w:tr w:rsidR="00FE3702" w:rsidRPr="00FE3702" w:rsidTr="00FE3702">
        <w:trPr>
          <w:trHeight w:val="627"/>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Стварно уграђена количина арматуре свих квалитета обрачунава се по килограму без обзира на сложеност и пречнике шипки арматуре.</w:t>
            </w:r>
          </w:p>
        </w:tc>
      </w:tr>
      <w:tr w:rsidR="00FE3702" w:rsidRPr="00FE3702" w:rsidTr="00FE3702">
        <w:trPr>
          <w:trHeight w:val="912"/>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Приликом транспорта и ускладиштења челика не сме доћи до механичких оштећења, ломова на месту заваривања и прљавштине која може смањити адхезију, као и губитка ознака и смањења пресека због корозије.</w:t>
            </w:r>
          </w:p>
        </w:tc>
      </w:tr>
      <w:tr w:rsidR="00FE3702" w:rsidRPr="00FE3702" w:rsidTr="00FE3702">
        <w:trPr>
          <w:trHeight w:val="627"/>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 xml:space="preserve">Kвалитет уграђене арматуре доказује се одговарајућим атестима које </w:t>
            </w:r>
            <w:proofErr w:type="gramStart"/>
            <w:r w:rsidRPr="00FE3702">
              <w:rPr>
                <w:szCs w:val="24"/>
                <w:lang w:val="en-US"/>
              </w:rPr>
              <w:t>издају  овлашћени</w:t>
            </w:r>
            <w:proofErr w:type="gramEnd"/>
            <w:r w:rsidRPr="00FE3702">
              <w:rPr>
                <w:szCs w:val="24"/>
                <w:lang w:val="en-US"/>
              </w:rPr>
              <w:t xml:space="preserve"> институти.</w:t>
            </w: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r>
      <w:tr w:rsidR="00FE3702" w:rsidRPr="00FE3702" w:rsidTr="00C74C22">
        <w:trPr>
          <w:trHeight w:val="2826"/>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lastRenderedPageBreak/>
              <w:t>Набавка, транспорт, исправљање, сечење, савијање, везивање и монтажа арматуре свих профила и сложености са свим помоћним материјалом. Арматура темељних стопа, потпорних зидова и темељних греда ограде у свему према пројекту конструкције, статичком прорачуну и детаљима арматуре. Ценом је обухваћена сва глатка, ребраста и мрежаста арматура, малих и великих пресека. Обрачун по kg уграђене арматуре.</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b/>
                <w:bCs/>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3A08D0">
        <w:trPr>
          <w:trHeight w:val="864"/>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Количине су дате на бази процене, коначан обрачун ће се извршити на основу стварно утрошене арматуре.</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b/>
                <w:bCs/>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b/>
                <w:bCs/>
                <w:i/>
                <w:iCs/>
                <w:szCs w:val="24"/>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b/>
                <w:bCs/>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(обрачун 130 kg/m3 бетона)</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b/>
                <w:bCs/>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МА 500/560</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b/>
                <w:bCs/>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Б500Б</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b/>
                <w:bCs/>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(270.70+276.05+225.55)*130</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kg</w:t>
            </w: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100,399.00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157" w:type="dxa"/>
            <w:gridSpan w:val="2"/>
            <w:tcBorders>
              <w:top w:val="single" w:sz="4" w:space="0" w:color="000000"/>
              <w:left w:val="nil"/>
              <w:bottom w:val="single" w:sz="4" w:space="0" w:color="000000"/>
              <w:right w:val="nil"/>
            </w:tcBorders>
            <w:shd w:val="clear" w:color="B3B3B3" w:fill="CCCCCC"/>
            <w:noWrap/>
            <w:vAlign w:val="bottom"/>
            <w:hideMark/>
          </w:tcPr>
          <w:p w:rsidR="00FE3702" w:rsidRPr="00FE3702" w:rsidRDefault="00FE3702" w:rsidP="00FE3702">
            <w:pPr>
              <w:widowControl/>
              <w:tabs>
                <w:tab w:val="clear" w:pos="1440"/>
              </w:tabs>
              <w:jc w:val="left"/>
              <w:rPr>
                <w:b/>
                <w:bCs/>
                <w:szCs w:val="24"/>
                <w:lang w:val="en-US"/>
              </w:rPr>
            </w:pPr>
            <w:r w:rsidRPr="00FE3702">
              <w:rPr>
                <w:b/>
                <w:bCs/>
                <w:szCs w:val="24"/>
                <w:lang w:val="en-US"/>
              </w:rPr>
              <w:t>УКУПНО АРМИРАЧКИ РАДОВИ:</w:t>
            </w:r>
          </w:p>
        </w:tc>
        <w:tc>
          <w:tcPr>
            <w:tcW w:w="1296" w:type="dxa"/>
            <w:tcBorders>
              <w:top w:val="single" w:sz="4" w:space="0" w:color="000000"/>
              <w:left w:val="nil"/>
              <w:bottom w:val="single" w:sz="4" w:space="0" w:color="000000"/>
              <w:right w:val="nil"/>
            </w:tcBorders>
            <w:shd w:val="clear" w:color="B3B3B3" w:fill="CCCCCC"/>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c>
          <w:tcPr>
            <w:tcW w:w="1280" w:type="dxa"/>
            <w:tcBorders>
              <w:top w:val="single" w:sz="4" w:space="0" w:color="000000"/>
              <w:left w:val="nil"/>
              <w:bottom w:val="single" w:sz="4" w:space="0" w:color="000000"/>
              <w:right w:val="nil"/>
            </w:tcBorders>
            <w:shd w:val="clear" w:color="B3B3B3" w:fill="CCCCCC"/>
            <w:noWrap/>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c>
          <w:tcPr>
            <w:tcW w:w="897" w:type="dxa"/>
            <w:tcBorders>
              <w:top w:val="single" w:sz="4" w:space="0" w:color="000000"/>
              <w:left w:val="nil"/>
              <w:bottom w:val="single" w:sz="4" w:space="0" w:color="000000"/>
              <w:right w:val="single" w:sz="4" w:space="0" w:color="000000"/>
            </w:tcBorders>
            <w:shd w:val="clear" w:color="B3B3B3" w:fill="CCCCCC"/>
            <w:noWrap/>
            <w:vAlign w:val="bottom"/>
            <w:hideMark/>
          </w:tcPr>
          <w:p w:rsidR="00FE3702" w:rsidRPr="00FE3702" w:rsidRDefault="00FE3702" w:rsidP="00FE3702">
            <w:pPr>
              <w:widowControl/>
              <w:tabs>
                <w:tab w:val="clear" w:pos="1440"/>
              </w:tabs>
              <w:jc w:val="right"/>
              <w:rPr>
                <w:b/>
                <w:bCs/>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left"/>
              <w:rPr>
                <w:b/>
                <w:bCs/>
                <w:color w:val="CC0000"/>
                <w:szCs w:val="24"/>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b/>
                <w:bCs/>
                <w:color w:val="CC0000"/>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left"/>
              <w:rPr>
                <w:b/>
                <w:bCs/>
                <w:color w:val="CC0000"/>
                <w:szCs w:val="24"/>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b/>
                <w:bCs/>
                <w:color w:val="CC0000"/>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r>
      <w:tr w:rsidR="00FE3702" w:rsidRPr="00FE3702" w:rsidTr="00FE3702">
        <w:trPr>
          <w:trHeight w:val="315"/>
        </w:trPr>
        <w:tc>
          <w:tcPr>
            <w:tcW w:w="5077" w:type="dxa"/>
            <w:tcBorders>
              <w:top w:val="single" w:sz="4" w:space="0" w:color="000000"/>
              <w:left w:val="nil"/>
              <w:bottom w:val="single" w:sz="4" w:space="0" w:color="000000"/>
              <w:right w:val="nil"/>
            </w:tcBorders>
            <w:shd w:val="clear" w:color="auto" w:fill="auto"/>
            <w:noWrap/>
            <w:hideMark/>
          </w:tcPr>
          <w:p w:rsidR="00FE3702" w:rsidRPr="00FE3702" w:rsidRDefault="00FE3702" w:rsidP="00FE3702">
            <w:pPr>
              <w:widowControl/>
              <w:tabs>
                <w:tab w:val="clear" w:pos="1440"/>
              </w:tabs>
              <w:jc w:val="left"/>
              <w:rPr>
                <w:b/>
                <w:bCs/>
                <w:szCs w:val="24"/>
                <w:lang w:val="en-US"/>
              </w:rPr>
            </w:pPr>
            <w:r w:rsidRPr="00FE3702">
              <w:rPr>
                <w:b/>
                <w:bCs/>
                <w:szCs w:val="24"/>
                <w:lang w:val="en-US"/>
              </w:rPr>
              <w:t>IV     БРАВАРСКИ РАДОВИ</w:t>
            </w:r>
          </w:p>
        </w:tc>
        <w:tc>
          <w:tcPr>
            <w:tcW w:w="1080" w:type="dxa"/>
            <w:tcBorders>
              <w:top w:val="single" w:sz="4" w:space="0" w:color="000000"/>
              <w:left w:val="nil"/>
              <w:bottom w:val="single" w:sz="4" w:space="0" w:color="000000"/>
              <w:right w:val="nil"/>
            </w:tcBorders>
            <w:shd w:val="clear" w:color="auto" w:fill="auto"/>
            <w:noWrap/>
            <w:vAlign w:val="bottom"/>
            <w:hideMark/>
          </w:tcPr>
          <w:p w:rsidR="00FE3702" w:rsidRPr="00FE3702" w:rsidRDefault="00FE3702" w:rsidP="00FE3702">
            <w:pPr>
              <w:widowControl/>
              <w:tabs>
                <w:tab w:val="clear" w:pos="1440"/>
              </w:tabs>
              <w:jc w:val="center"/>
              <w:rPr>
                <w:b/>
                <w:bCs/>
                <w:szCs w:val="24"/>
                <w:lang w:val="en-US"/>
              </w:rPr>
            </w:pPr>
            <w:r w:rsidRPr="00FE3702">
              <w:rPr>
                <w:b/>
                <w:bCs/>
                <w:szCs w:val="24"/>
                <w:lang w:val="en-US"/>
              </w:rPr>
              <w:t> </w:t>
            </w:r>
          </w:p>
        </w:tc>
        <w:tc>
          <w:tcPr>
            <w:tcW w:w="1296" w:type="dxa"/>
            <w:tcBorders>
              <w:top w:val="single" w:sz="4" w:space="0" w:color="000000"/>
              <w:left w:val="nil"/>
              <w:bottom w:val="single" w:sz="4" w:space="0" w:color="000000"/>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c>
          <w:tcPr>
            <w:tcW w:w="1280" w:type="dxa"/>
            <w:tcBorders>
              <w:top w:val="single" w:sz="4" w:space="0" w:color="000000"/>
              <w:left w:val="nil"/>
              <w:bottom w:val="single" w:sz="4" w:space="0" w:color="000000"/>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c>
          <w:tcPr>
            <w:tcW w:w="897" w:type="dxa"/>
            <w:tcBorders>
              <w:top w:val="single" w:sz="4" w:space="0" w:color="000000"/>
              <w:left w:val="nil"/>
              <w:bottom w:val="single" w:sz="4" w:space="0" w:color="000000"/>
              <w:right w:val="single" w:sz="4" w:space="0" w:color="000000"/>
            </w:tcBorders>
            <w:shd w:val="clear" w:color="auto" w:fill="auto"/>
            <w:noWrap/>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r>
      <w:tr w:rsidR="00FE3702" w:rsidRPr="00FE3702" w:rsidTr="00FE3702">
        <w:trPr>
          <w:trHeight w:val="315"/>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left"/>
              <w:rPr>
                <w:szCs w:val="24"/>
                <w:lang w:val="en-US"/>
              </w:rPr>
            </w:pPr>
            <w:r w:rsidRPr="00FE3702">
              <w:rPr>
                <w:szCs w:val="24"/>
                <w:lang w:val="en-US"/>
              </w:rPr>
              <w:t>Општи услови</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1763"/>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Радове извести у свему према Техничким условима за извођење браварских радова. Браварски радови се морају извести стручно и квалитетно у свему према Техничким условима за извођење браварских радова, челичних и Алу конструкција, техничком опису, детаљима цртежа и упуству пројектанта. Монтажу свих елемената на градилишту извршити стручно, док се монтажа елемената специјалне израде врши према упуству произвођача.</w:t>
            </w:r>
          </w:p>
        </w:tc>
      </w:tr>
      <w:tr w:rsidR="00FE3702" w:rsidRPr="00FE3702" w:rsidTr="00FE3702">
        <w:trPr>
          <w:trHeight w:val="627"/>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Ценом радова обухватити набавку материјала, допрему, уградњу, све транспорте и преносе на градилишту. </w:t>
            </w:r>
          </w:p>
        </w:tc>
      </w:tr>
      <w:tr w:rsidR="00FE3702" w:rsidRPr="00FE3702" w:rsidTr="00FE3702">
        <w:trPr>
          <w:trHeight w:val="315"/>
        </w:trPr>
        <w:tc>
          <w:tcPr>
            <w:tcW w:w="9630" w:type="dxa"/>
            <w:gridSpan w:val="5"/>
            <w:tcBorders>
              <w:top w:val="nil"/>
              <w:left w:val="nil"/>
              <w:bottom w:val="nil"/>
              <w:right w:val="nil"/>
            </w:tcBorders>
            <w:shd w:val="clear" w:color="auto" w:fill="auto"/>
            <w:noWrap/>
            <w:vAlign w:val="center"/>
            <w:hideMark/>
          </w:tcPr>
          <w:p w:rsidR="00FE3702" w:rsidRPr="00FE3702" w:rsidRDefault="00FE3702" w:rsidP="00FE3702">
            <w:pPr>
              <w:widowControl/>
              <w:tabs>
                <w:tab w:val="clear" w:pos="1440"/>
              </w:tabs>
              <w:rPr>
                <w:szCs w:val="24"/>
                <w:lang w:val="en-US"/>
              </w:rPr>
            </w:pPr>
            <w:r w:rsidRPr="00FE3702">
              <w:rPr>
                <w:szCs w:val="24"/>
                <w:lang w:val="en-US"/>
              </w:rPr>
              <w:t xml:space="preserve">Радионичке нацрте ради извођач, потврђује пројектант. </w:t>
            </w:r>
          </w:p>
        </w:tc>
      </w:tr>
      <w:tr w:rsidR="00FE3702" w:rsidRPr="00FE3702" w:rsidTr="00FE3702">
        <w:trPr>
          <w:trHeight w:val="1193"/>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Све браварске радове извести према пројекту, одговарајућој шеми и конструктивном детаљу пројектанта. Свака позиција браварских радова треба да буде опремљена одговарајућим бројем анкера за повезивање и учвршћивање на конструктивне елементе.</w:t>
            </w:r>
          </w:p>
        </w:tc>
      </w:tr>
      <w:tr w:rsidR="00FE3702" w:rsidRPr="00FE3702" w:rsidTr="00FE3702">
        <w:trPr>
          <w:trHeight w:val="627"/>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Све металне делове треба пре уградње очистити од рђе и прљавштине и премазати антикорозивним средством у два премаза.</w:t>
            </w:r>
          </w:p>
        </w:tc>
      </w:tr>
      <w:tr w:rsidR="00FE3702" w:rsidRPr="00FE3702" w:rsidTr="00FE3702">
        <w:trPr>
          <w:trHeight w:val="627"/>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Kроз одговарајуће ставке браварских позиција обухватити и застакљивање, потребан оков и евентуално покривање споја украсним лајснама.</w:t>
            </w:r>
          </w:p>
        </w:tc>
      </w:tr>
      <w:tr w:rsidR="00FE3702" w:rsidRPr="00FE3702" w:rsidTr="00FE3702">
        <w:trPr>
          <w:trHeight w:val="315"/>
        </w:trPr>
        <w:tc>
          <w:tcPr>
            <w:tcW w:w="5077"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p>
        </w:tc>
        <w:tc>
          <w:tcPr>
            <w:tcW w:w="10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rPr>
                <w:szCs w:val="24"/>
                <w:lang w:val="en-US"/>
              </w:rPr>
            </w:pP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rPr>
                <w:szCs w:val="24"/>
                <w:lang w:val="en-US"/>
              </w:rPr>
            </w:pPr>
          </w:p>
        </w:tc>
        <w:tc>
          <w:tcPr>
            <w:tcW w:w="12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rPr>
                <w:szCs w:val="24"/>
                <w:lang w:val="en-US"/>
              </w:rPr>
            </w:pPr>
          </w:p>
        </w:tc>
        <w:tc>
          <w:tcPr>
            <w:tcW w:w="89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rPr>
                <w:szCs w:val="24"/>
                <w:lang w:val="en-US"/>
              </w:rPr>
            </w:pPr>
          </w:p>
        </w:tc>
      </w:tr>
      <w:tr w:rsidR="00FE3702" w:rsidRPr="00FE3702" w:rsidTr="00FE3702">
        <w:trPr>
          <w:trHeight w:val="627"/>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b/>
                <w:bCs/>
                <w:szCs w:val="24"/>
                <w:lang w:val="en-US"/>
              </w:rPr>
            </w:pPr>
            <w:r w:rsidRPr="00FE3702">
              <w:rPr>
                <w:b/>
                <w:bCs/>
                <w:szCs w:val="24"/>
                <w:lang w:val="en-US"/>
              </w:rPr>
              <w:t>Извођач је у обавези да прилажи доказе о квалитету браварије-атесте и гарантне листове.</w:t>
            </w:r>
          </w:p>
        </w:tc>
      </w:tr>
      <w:tr w:rsidR="00FE3702" w:rsidRPr="00FE3702" w:rsidTr="00FE3702">
        <w:trPr>
          <w:trHeight w:val="627"/>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b/>
                <w:bCs/>
                <w:szCs w:val="24"/>
                <w:lang w:val="en-US"/>
              </w:rPr>
            </w:pPr>
            <w:r w:rsidRPr="00FE3702">
              <w:rPr>
                <w:b/>
                <w:bCs/>
                <w:szCs w:val="24"/>
                <w:lang w:val="en-US"/>
              </w:rPr>
              <w:t>Напомена: Сав оков, браве, кваке, рукохвати, преструјне решетке су у црној боји.</w:t>
            </w:r>
          </w:p>
        </w:tc>
      </w:tr>
      <w:tr w:rsidR="00FE3702" w:rsidRPr="00FE3702" w:rsidTr="00FE3702">
        <w:trPr>
          <w:trHeight w:val="315"/>
        </w:trPr>
        <w:tc>
          <w:tcPr>
            <w:tcW w:w="5077"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b/>
                <w:bCs/>
                <w:color w:val="CC0000"/>
                <w:szCs w:val="24"/>
                <w:lang w:val="en-US"/>
              </w:rPr>
            </w:pPr>
          </w:p>
        </w:tc>
        <w:tc>
          <w:tcPr>
            <w:tcW w:w="10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rPr>
                <w:b/>
                <w:bCs/>
                <w:color w:val="CC0000"/>
                <w:szCs w:val="24"/>
                <w:lang w:val="en-US"/>
              </w:rPr>
            </w:pP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rPr>
                <w:b/>
                <w:bCs/>
                <w:color w:val="CC0000"/>
                <w:szCs w:val="24"/>
                <w:lang w:val="en-US"/>
              </w:rPr>
            </w:pPr>
          </w:p>
        </w:tc>
        <w:tc>
          <w:tcPr>
            <w:tcW w:w="12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rPr>
                <w:b/>
                <w:bCs/>
                <w:color w:val="CC0000"/>
                <w:szCs w:val="24"/>
                <w:lang w:val="en-US"/>
              </w:rPr>
            </w:pPr>
          </w:p>
        </w:tc>
        <w:tc>
          <w:tcPr>
            <w:tcW w:w="89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rPr>
                <w:b/>
                <w:bCs/>
                <w:color w:val="CC0000"/>
                <w:szCs w:val="24"/>
                <w:lang w:val="en-US"/>
              </w:rPr>
            </w:pPr>
          </w:p>
        </w:tc>
      </w:tr>
      <w:tr w:rsidR="00FE3702" w:rsidRPr="00FE3702" w:rsidTr="00FE3702">
        <w:trPr>
          <w:trHeight w:val="315"/>
        </w:trPr>
        <w:tc>
          <w:tcPr>
            <w:tcW w:w="6157" w:type="dxa"/>
            <w:gridSpan w:val="2"/>
            <w:tcBorders>
              <w:top w:val="nil"/>
              <w:left w:val="nil"/>
              <w:bottom w:val="nil"/>
              <w:right w:val="nil"/>
            </w:tcBorders>
            <w:shd w:val="clear" w:color="auto" w:fill="auto"/>
            <w:noWrap/>
            <w:hideMark/>
          </w:tcPr>
          <w:p w:rsidR="00FE3702" w:rsidRPr="00FE3702" w:rsidRDefault="00FE3702" w:rsidP="00FE3702">
            <w:pPr>
              <w:widowControl/>
              <w:tabs>
                <w:tab w:val="clear" w:pos="1440"/>
              </w:tabs>
              <w:jc w:val="left"/>
              <w:rPr>
                <w:b/>
                <w:bCs/>
                <w:szCs w:val="24"/>
                <w:u w:val="single"/>
                <w:lang w:val="en-US"/>
              </w:rPr>
            </w:pPr>
            <w:r w:rsidRPr="00FE3702">
              <w:rPr>
                <w:b/>
                <w:bCs/>
                <w:szCs w:val="24"/>
                <w:u w:val="single"/>
                <w:lang w:val="en-US"/>
              </w:rPr>
              <w:t>У свему према шеми и детаљима.</w:t>
            </w: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157" w:type="dxa"/>
            <w:gridSpan w:val="2"/>
            <w:tcBorders>
              <w:top w:val="nil"/>
              <w:left w:val="nil"/>
              <w:bottom w:val="nil"/>
              <w:right w:val="nil"/>
            </w:tcBorders>
            <w:shd w:val="clear" w:color="auto" w:fill="auto"/>
            <w:noWrap/>
            <w:hideMark/>
          </w:tcPr>
          <w:p w:rsidR="00FE3702" w:rsidRPr="00FE3702" w:rsidRDefault="00FE3702" w:rsidP="00FE3702">
            <w:pPr>
              <w:widowControl/>
              <w:tabs>
                <w:tab w:val="clear" w:pos="1440"/>
              </w:tabs>
              <w:jc w:val="left"/>
              <w:rPr>
                <w:b/>
                <w:bCs/>
                <w:szCs w:val="24"/>
                <w:u w:val="single"/>
                <w:lang w:val="en-US"/>
              </w:rPr>
            </w:pPr>
            <w:r w:rsidRPr="00FE3702">
              <w:rPr>
                <w:b/>
                <w:bCs/>
                <w:szCs w:val="24"/>
                <w:u w:val="single"/>
                <w:lang w:val="en-US"/>
              </w:rPr>
              <w:t>Све мере проверити на лицу места.</w:t>
            </w: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b/>
                <w:bCs/>
                <w:color w:val="CC0000"/>
                <w:szCs w:val="24"/>
                <w:u w:val="single"/>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color w:val="CC0000"/>
                <w:szCs w:val="24"/>
                <w:lang w:val="en-US"/>
              </w:rPr>
            </w:pP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b/>
                <w:bCs/>
                <w:szCs w:val="24"/>
                <w:lang w:val="en-US"/>
              </w:rPr>
            </w:pPr>
            <w:r w:rsidRPr="00FE3702">
              <w:rPr>
                <w:b/>
                <w:bCs/>
                <w:szCs w:val="24"/>
                <w:lang w:val="en-US"/>
              </w:rPr>
              <w:t>ОГРАДА ОКО КОМПЛЕКСА</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220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Набавка и уградња капија од кутијастих челичних профила према шеми браварије. Челични стуб 100/100/5mm, рам и дијагонала ХОП 60/60/3mm испуна челична плетена поц. жица Ø2 mm са окцима 6/6cm.</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C74C22">
        <w:trPr>
          <w:trHeight w:val="1026"/>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Врата су опремљена са механизмом за даљинско отварање врата, електро мотором, пратећим оковом и цилиндричном бравом.</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630"/>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Боја и завршна обрада према узорку.</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630"/>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r w:rsidRPr="00FE3702">
              <w:rPr>
                <w:szCs w:val="24"/>
                <w:lang w:val="en-US"/>
              </w:rPr>
              <w:t>Обрачун по комаду све комплет монтирано и у функцији.</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колске капије димензије: </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6х2 m</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ком</w:t>
            </w: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3.00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пешачка капија</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1x2 m</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ком</w:t>
            </w: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1.00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4E47AB">
        <w:trPr>
          <w:trHeight w:val="2520"/>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Набавка и монтажа челичних стубова ХОП 80/80/3mm, на размаку од 3,00 m и испуне ограде од челичне плетене поцинковане жице Ø2 mm са окнима 6x6cm, висине 180 cm и увлачење челичне поцинковане жице Ø мин. 2</w:t>
            </w:r>
            <w:proofErr w:type="gramStart"/>
            <w:r w:rsidRPr="00FE3702">
              <w:rPr>
                <w:szCs w:val="24"/>
                <w:lang w:val="en-US"/>
              </w:rPr>
              <w:t>,8</w:t>
            </w:r>
            <w:proofErr w:type="gramEnd"/>
            <w:r w:rsidRPr="00FE3702">
              <w:rPr>
                <w:szCs w:val="24"/>
                <w:lang w:val="en-US"/>
              </w:rPr>
              <w:t xml:space="preserve"> mm у средину, горњу и доњу зону ограде, са затегама, најмање 1 комад по чел. </w:t>
            </w:r>
            <w:proofErr w:type="gramStart"/>
            <w:r w:rsidRPr="00FE3702">
              <w:rPr>
                <w:szCs w:val="24"/>
                <w:lang w:val="en-US"/>
              </w:rPr>
              <w:t>поцинкованој</w:t>
            </w:r>
            <w:proofErr w:type="gramEnd"/>
            <w:r w:rsidRPr="00FE3702">
              <w:rPr>
                <w:szCs w:val="24"/>
                <w:lang w:val="en-US"/>
              </w:rPr>
              <w:t xml:space="preserve"> жици на сваки правац. Укупна висина ограде 200 cm са бетонском соклом.</w:t>
            </w:r>
          </w:p>
        </w:tc>
        <w:tc>
          <w:tcPr>
            <w:tcW w:w="1080" w:type="dxa"/>
            <w:tcBorders>
              <w:top w:val="nil"/>
              <w:left w:val="nil"/>
              <w:bottom w:val="nil"/>
              <w:right w:val="nil"/>
            </w:tcBorders>
            <w:shd w:val="clear" w:color="auto" w:fill="auto"/>
            <w:noWrap/>
            <w:vAlign w:val="bottom"/>
            <w:hideMark/>
          </w:tcPr>
          <w:p w:rsidR="00FE3702" w:rsidRPr="00FE3702" w:rsidRDefault="00FE3702" w:rsidP="004E47AB">
            <w:pPr>
              <w:widowControl/>
              <w:tabs>
                <w:tab w:val="clear" w:pos="1440"/>
              </w:tabs>
              <w:rPr>
                <w:sz w:val="20"/>
              </w:rPr>
            </w:pPr>
          </w:p>
        </w:tc>
        <w:tc>
          <w:tcPr>
            <w:tcW w:w="1296" w:type="dxa"/>
            <w:tcBorders>
              <w:top w:val="nil"/>
              <w:left w:val="nil"/>
              <w:bottom w:val="nil"/>
              <w:right w:val="nil"/>
            </w:tcBorders>
            <w:shd w:val="clear" w:color="auto" w:fill="auto"/>
            <w:noWrap/>
            <w:vAlign w:val="bottom"/>
            <w:hideMark/>
          </w:tcPr>
          <w:p w:rsidR="00FE3702" w:rsidRPr="00FE3702" w:rsidRDefault="00FE3702" w:rsidP="004E47AB">
            <w:pPr>
              <w:widowControl/>
              <w:tabs>
                <w:tab w:val="clear" w:pos="1440"/>
              </w:tabs>
              <w:rPr>
                <w:szCs w:val="24"/>
              </w:rPr>
            </w:pPr>
          </w:p>
        </w:tc>
        <w:tc>
          <w:tcPr>
            <w:tcW w:w="1280" w:type="dxa"/>
            <w:tcBorders>
              <w:top w:val="nil"/>
              <w:left w:val="nil"/>
              <w:bottom w:val="nil"/>
              <w:right w:val="nil"/>
            </w:tcBorders>
            <w:shd w:val="clear" w:color="auto" w:fill="auto"/>
            <w:noWrap/>
            <w:vAlign w:val="bottom"/>
            <w:hideMark/>
          </w:tcPr>
          <w:p w:rsidR="00FE3702" w:rsidRPr="00FE3702" w:rsidRDefault="00FE3702" w:rsidP="004E47AB">
            <w:pPr>
              <w:widowControl/>
              <w:tabs>
                <w:tab w:val="clear" w:pos="1440"/>
              </w:tabs>
              <w:rPr>
                <w:szCs w:val="24"/>
              </w:rPr>
            </w:pPr>
          </w:p>
        </w:tc>
        <w:tc>
          <w:tcPr>
            <w:tcW w:w="897" w:type="dxa"/>
            <w:tcBorders>
              <w:top w:val="nil"/>
              <w:left w:val="nil"/>
              <w:bottom w:val="nil"/>
              <w:right w:val="nil"/>
            </w:tcBorders>
            <w:shd w:val="clear" w:color="auto" w:fill="auto"/>
            <w:noWrap/>
            <w:vAlign w:val="bottom"/>
            <w:hideMark/>
          </w:tcPr>
          <w:p w:rsidR="00FE3702" w:rsidRPr="00FE3702" w:rsidRDefault="00FE3702" w:rsidP="004E47AB">
            <w:pPr>
              <w:widowControl/>
              <w:tabs>
                <w:tab w:val="clear" w:pos="1440"/>
              </w:tabs>
              <w:rPr>
                <w:szCs w:val="24"/>
              </w:rPr>
            </w:pPr>
          </w:p>
        </w:tc>
      </w:tr>
      <w:tr w:rsidR="00FE3702" w:rsidRPr="00FE3702" w:rsidTr="00FE3702">
        <w:trPr>
          <w:trHeight w:val="94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У цену улази и бојење стубова у боји по избору инвеститора (2х основном и 2х завршном бојом)</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жичана ограда </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1119,68*1,80</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m²</w:t>
            </w: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2,015.42</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630"/>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челични стубови ХОП 80/80/3 mm,  дужине 2,00 m</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ком</w:t>
            </w: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373.00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630"/>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челични стубови за капије 100/100/5 mm дужине 2,00 m</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ком</w:t>
            </w: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6.00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157" w:type="dxa"/>
            <w:gridSpan w:val="2"/>
            <w:tcBorders>
              <w:top w:val="single" w:sz="4" w:space="0" w:color="000000"/>
              <w:left w:val="nil"/>
              <w:bottom w:val="single" w:sz="4" w:space="0" w:color="000000"/>
              <w:right w:val="nil"/>
            </w:tcBorders>
            <w:shd w:val="clear" w:color="B3B3B3" w:fill="CCCCCC"/>
            <w:noWrap/>
            <w:vAlign w:val="bottom"/>
            <w:hideMark/>
          </w:tcPr>
          <w:p w:rsidR="00FE3702" w:rsidRPr="00FE3702" w:rsidRDefault="00FE3702" w:rsidP="00FE3702">
            <w:pPr>
              <w:widowControl/>
              <w:tabs>
                <w:tab w:val="clear" w:pos="1440"/>
              </w:tabs>
              <w:jc w:val="left"/>
              <w:rPr>
                <w:b/>
                <w:bCs/>
                <w:szCs w:val="24"/>
                <w:lang w:val="en-US"/>
              </w:rPr>
            </w:pPr>
            <w:r w:rsidRPr="00FE3702">
              <w:rPr>
                <w:b/>
                <w:bCs/>
                <w:szCs w:val="24"/>
                <w:lang w:val="en-US"/>
              </w:rPr>
              <w:t>УКУПНО БРАВАРСКИ РАДОВИ:</w:t>
            </w:r>
          </w:p>
        </w:tc>
        <w:tc>
          <w:tcPr>
            <w:tcW w:w="1296" w:type="dxa"/>
            <w:tcBorders>
              <w:top w:val="single" w:sz="4" w:space="0" w:color="000000"/>
              <w:left w:val="nil"/>
              <w:bottom w:val="single" w:sz="4" w:space="0" w:color="000000"/>
              <w:right w:val="nil"/>
            </w:tcBorders>
            <w:shd w:val="clear" w:color="B3B3B3" w:fill="CCCCCC"/>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c>
          <w:tcPr>
            <w:tcW w:w="1280" w:type="dxa"/>
            <w:tcBorders>
              <w:top w:val="single" w:sz="4" w:space="0" w:color="000000"/>
              <w:left w:val="nil"/>
              <w:bottom w:val="single" w:sz="4" w:space="0" w:color="000000"/>
              <w:right w:val="nil"/>
            </w:tcBorders>
            <w:shd w:val="clear" w:color="B3B3B3" w:fill="CCCCCC"/>
            <w:noWrap/>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c>
          <w:tcPr>
            <w:tcW w:w="897" w:type="dxa"/>
            <w:tcBorders>
              <w:top w:val="single" w:sz="4" w:space="0" w:color="000000"/>
              <w:left w:val="nil"/>
              <w:bottom w:val="single" w:sz="4" w:space="0" w:color="000000"/>
              <w:right w:val="single" w:sz="4" w:space="0" w:color="000000"/>
            </w:tcBorders>
            <w:shd w:val="clear" w:color="B3B3B3" w:fill="CCCCCC"/>
            <w:noWrap/>
            <w:vAlign w:val="bottom"/>
            <w:hideMark/>
          </w:tcPr>
          <w:p w:rsidR="00FE3702" w:rsidRPr="00FE3702" w:rsidRDefault="00FE3702" w:rsidP="00FE3702">
            <w:pPr>
              <w:widowControl/>
              <w:tabs>
                <w:tab w:val="clear" w:pos="1440"/>
              </w:tabs>
              <w:jc w:val="right"/>
              <w:rPr>
                <w:b/>
                <w:bCs/>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b/>
                <w:bCs/>
                <w:color w:val="CC0000"/>
                <w:szCs w:val="24"/>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color w:val="CC0000"/>
                <w:szCs w:val="24"/>
                <w:lang w:val="en-US"/>
              </w:rPr>
            </w:pP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b/>
                <w:bCs/>
                <w:color w:val="CC0000"/>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rPr>
                <w:color w:val="CC0000"/>
                <w:szCs w:val="24"/>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b/>
                <w:bCs/>
                <w:color w:val="CC0000"/>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r>
      <w:tr w:rsidR="00FE3702" w:rsidRPr="00FE3702" w:rsidTr="00FE3702">
        <w:trPr>
          <w:trHeight w:val="315"/>
        </w:trPr>
        <w:tc>
          <w:tcPr>
            <w:tcW w:w="9630" w:type="dxa"/>
            <w:gridSpan w:val="5"/>
            <w:tcBorders>
              <w:top w:val="single" w:sz="4" w:space="0" w:color="000000"/>
              <w:left w:val="nil"/>
              <w:bottom w:val="single" w:sz="4" w:space="0" w:color="000000"/>
              <w:right w:val="single" w:sz="4" w:space="0" w:color="000000"/>
            </w:tcBorders>
            <w:shd w:val="clear" w:color="B2B2B2" w:fill="B3B3B3"/>
            <w:noWrap/>
            <w:vAlign w:val="bottom"/>
            <w:hideMark/>
          </w:tcPr>
          <w:p w:rsidR="00FE3702" w:rsidRPr="00FE3702" w:rsidRDefault="00FE3702" w:rsidP="00FE3702">
            <w:pPr>
              <w:widowControl/>
              <w:tabs>
                <w:tab w:val="clear" w:pos="1440"/>
              </w:tabs>
              <w:jc w:val="left"/>
              <w:rPr>
                <w:b/>
                <w:bCs/>
                <w:szCs w:val="24"/>
                <w:lang w:val="en-US"/>
              </w:rPr>
            </w:pPr>
            <w:r w:rsidRPr="00FE3702">
              <w:rPr>
                <w:b/>
                <w:bCs/>
                <w:szCs w:val="24"/>
                <w:lang w:val="en-US"/>
              </w:rPr>
              <w:lastRenderedPageBreak/>
              <w:t>РЕКАПИТУЛАЦИЈА 02. – ПОТПОРНА КОНСТРУКЦИЈА СА ОГРАДОМ</w:t>
            </w: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rPr>
                <w:szCs w:val="24"/>
                <w:lang w:val="en-US"/>
              </w:rPr>
            </w:pPr>
            <w:r w:rsidRPr="00FE3702">
              <w:rPr>
                <w:szCs w:val="24"/>
                <w:lang w:val="en-US"/>
              </w:rPr>
              <w:t>ЗЕМЉАНИ РАДОВИ</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7453" w:type="dxa"/>
            <w:gridSpan w:val="3"/>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r w:rsidRPr="00FE3702">
              <w:rPr>
                <w:szCs w:val="24"/>
                <w:lang w:val="en-US"/>
              </w:rPr>
              <w:t>БЕТОНСКИ И АРМИРАНО БЕТОНСКИ РАДОВИ</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r w:rsidRPr="00FE3702">
              <w:rPr>
                <w:szCs w:val="24"/>
                <w:lang w:val="en-US"/>
              </w:rPr>
              <w:t>АРМИРАЧКИ РАДОВИ</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rPr>
                <w:szCs w:val="24"/>
                <w:lang w:val="en-US"/>
              </w:rPr>
            </w:pPr>
            <w:r w:rsidRPr="00FE3702">
              <w:rPr>
                <w:szCs w:val="24"/>
                <w:lang w:val="en-US"/>
              </w:rPr>
              <w:t>БРАВАРСКИ РАДОВИ</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single" w:sz="4" w:space="0" w:color="000000"/>
              <w:left w:val="single" w:sz="4" w:space="0" w:color="000000"/>
              <w:bottom w:val="single" w:sz="4" w:space="0" w:color="000000"/>
              <w:right w:val="nil"/>
            </w:tcBorders>
            <w:shd w:val="clear" w:color="B3B3B3" w:fill="B2B2B2"/>
            <w:hideMark/>
          </w:tcPr>
          <w:p w:rsidR="00FE3702" w:rsidRPr="00FE3702" w:rsidRDefault="00FE3702" w:rsidP="00FE3702">
            <w:pPr>
              <w:widowControl/>
              <w:tabs>
                <w:tab w:val="clear" w:pos="1440"/>
              </w:tabs>
              <w:rPr>
                <w:b/>
                <w:bCs/>
                <w:szCs w:val="24"/>
                <w:lang w:val="en-US"/>
              </w:rPr>
            </w:pPr>
            <w:r w:rsidRPr="00FE3702">
              <w:rPr>
                <w:b/>
                <w:bCs/>
                <w:szCs w:val="24"/>
                <w:lang w:val="en-US"/>
              </w:rPr>
              <w:t xml:space="preserve">УКУПНО </w:t>
            </w:r>
            <w:proofErr w:type="gramStart"/>
            <w:r w:rsidRPr="00FE3702">
              <w:rPr>
                <w:b/>
                <w:bCs/>
                <w:szCs w:val="24"/>
                <w:lang w:val="en-US"/>
              </w:rPr>
              <w:t>25.:</w:t>
            </w:r>
            <w:proofErr w:type="gramEnd"/>
          </w:p>
        </w:tc>
        <w:tc>
          <w:tcPr>
            <w:tcW w:w="1080" w:type="dxa"/>
            <w:tcBorders>
              <w:top w:val="single" w:sz="4" w:space="0" w:color="000000"/>
              <w:left w:val="nil"/>
              <w:bottom w:val="single" w:sz="4" w:space="0" w:color="000000"/>
              <w:right w:val="nil"/>
            </w:tcBorders>
            <w:shd w:val="clear" w:color="B3B3B3" w:fill="B2B2B2"/>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 </w:t>
            </w:r>
          </w:p>
        </w:tc>
        <w:tc>
          <w:tcPr>
            <w:tcW w:w="1296" w:type="dxa"/>
            <w:tcBorders>
              <w:top w:val="single" w:sz="4" w:space="0" w:color="000000"/>
              <w:left w:val="nil"/>
              <w:bottom w:val="single" w:sz="4" w:space="0" w:color="000000"/>
              <w:right w:val="nil"/>
            </w:tcBorders>
            <w:shd w:val="clear" w:color="B3B3B3" w:fill="B2B2B2"/>
            <w:noWrap/>
            <w:vAlign w:val="bottom"/>
            <w:hideMark/>
          </w:tcPr>
          <w:p w:rsidR="00FE3702" w:rsidRPr="00FE3702" w:rsidRDefault="00FE3702" w:rsidP="00FE3702">
            <w:pPr>
              <w:widowControl/>
              <w:tabs>
                <w:tab w:val="clear" w:pos="1440"/>
              </w:tabs>
              <w:jc w:val="left"/>
              <w:rPr>
                <w:szCs w:val="24"/>
                <w:lang w:val="en-US"/>
              </w:rPr>
            </w:pPr>
            <w:r w:rsidRPr="00FE3702">
              <w:rPr>
                <w:szCs w:val="24"/>
                <w:lang w:val="en-US"/>
              </w:rPr>
              <w:t> </w:t>
            </w:r>
          </w:p>
        </w:tc>
        <w:tc>
          <w:tcPr>
            <w:tcW w:w="1280" w:type="dxa"/>
            <w:tcBorders>
              <w:top w:val="single" w:sz="4" w:space="0" w:color="000000"/>
              <w:left w:val="nil"/>
              <w:bottom w:val="single" w:sz="4" w:space="0" w:color="000000"/>
              <w:right w:val="nil"/>
            </w:tcBorders>
            <w:shd w:val="clear" w:color="B3B3B3" w:fill="B2B2B2"/>
            <w:noWrap/>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c>
          <w:tcPr>
            <w:tcW w:w="897" w:type="dxa"/>
            <w:tcBorders>
              <w:top w:val="single" w:sz="4" w:space="0" w:color="000000"/>
              <w:left w:val="nil"/>
              <w:bottom w:val="single" w:sz="4" w:space="0" w:color="000000"/>
              <w:right w:val="single" w:sz="4" w:space="0" w:color="000000"/>
            </w:tcBorders>
            <w:shd w:val="clear" w:color="B3B3B3" w:fill="B2B2B2"/>
            <w:noWrap/>
            <w:vAlign w:val="bottom"/>
            <w:hideMark/>
          </w:tcPr>
          <w:p w:rsidR="00FE3702" w:rsidRPr="00FE3702" w:rsidRDefault="00FE3702" w:rsidP="00FE3702">
            <w:pPr>
              <w:widowControl/>
              <w:tabs>
                <w:tab w:val="clear" w:pos="1440"/>
              </w:tabs>
              <w:jc w:val="right"/>
              <w:rPr>
                <w:b/>
                <w:bCs/>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891943" w:rsidRDefault="00891943" w:rsidP="00891943">
            <w:pPr>
              <w:widowControl/>
              <w:tabs>
                <w:tab w:val="clear" w:pos="1440"/>
              </w:tabs>
              <w:rPr>
                <w:szCs w:val="24"/>
                <w:lang w:val="en-US"/>
              </w:rPr>
            </w:pPr>
          </w:p>
          <w:p w:rsidR="00891943" w:rsidRPr="00891943" w:rsidRDefault="00891943" w:rsidP="00891943">
            <w:pPr>
              <w:widowControl/>
              <w:tabs>
                <w:tab w:val="clear" w:pos="1440"/>
              </w:tabs>
              <w:rPr>
                <w:szCs w:val="24"/>
                <w:lang w:val="en-US"/>
              </w:rPr>
            </w:pPr>
            <w:r w:rsidRPr="00891943">
              <w:rPr>
                <w:szCs w:val="24"/>
                <w:lang w:val="en-US"/>
              </w:rPr>
              <w:t>03. НАСИПАЊЕ И НИВЕЛИСАЊЕ ТЕРЕНА</w:t>
            </w: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Општи услови</w:t>
            </w: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Сви ставови предмера и предрачуна подразумевају извођење сваке позиције рада безусловно стручно, прецизно и квалитетено а у свему према одобреним цртежима, техничком опису и описима у овом предмеру, техничким условима, статичком прорачуну, детаљима као и накнадним детаљима пројектанта, важећим техничким прописима и упуствима надзорног органа и пројектанта, уколико у дотичној позицији није другачије условљено.  Сви радови морају бити изведени према пројекту у складу са важећим нормативима и правилима струке.</w:t>
            </w: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 xml:space="preserve">Код свих грађевинских и грађевинско-занатских радова условљава се употреба одговарајуће радне снаге и квалитетног материјала који морају одговарати постојећим техничким прописима SRPS стандардима и описима позиција из радова. За сваки материјал који се уграђује, Извођач мора претходно поднети надзорном органу атест. У спорним случајевима у погледу квалитета, узорци ће се достављати Заводу за испитивање материјала, чији су налази меродавни и за Инвеститора и за Извођача.  Сав материјал за који представник инвеститора констатује да не одговара погодбеном предрачуну и прописаном квалитету, Извођач је дужан да одмах уклони са градилишта. </w:t>
            </w:r>
            <w:proofErr w:type="gramStart"/>
            <w:r w:rsidRPr="00891943">
              <w:rPr>
                <w:szCs w:val="24"/>
                <w:lang w:val="en-US"/>
              </w:rPr>
              <w:t>За  извођење</w:t>
            </w:r>
            <w:proofErr w:type="gramEnd"/>
            <w:r w:rsidRPr="00891943">
              <w:rPr>
                <w:szCs w:val="24"/>
                <w:lang w:val="en-US"/>
              </w:rPr>
              <w:t xml:space="preserve"> грађевинских и грађевинско занатских радова условљава се  одговарајућа стручна, квалификована радна снага, како је то за поједине позиције  радова предвиђено у Просечним нормама у грађевинарству.</w:t>
            </w: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 xml:space="preserve">Објекат и цело градилиште Извођач мора одржавати уредно и потпуно чисто, а по завршетку радова пре предаје објекта, све рупе,  јаме и рупе од скела Извођач је дужан да затрпа, </w:t>
            </w:r>
            <w:r w:rsidRPr="00891943">
              <w:rPr>
                <w:szCs w:val="24"/>
                <w:lang w:val="en-US"/>
              </w:rPr>
              <w:lastRenderedPageBreak/>
              <w:t>набије и поравна и то све солидно да се касније не јављају слегања.</w:t>
            </w: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Извођач радова обавезан је да свакодневно одржава градилиште у уредном стању, обезбеди преносни контејнер за смеће, периодично односи шут на градску депонију и сваки дан почисти прашину са комуникација око градилишта.</w:t>
            </w: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Поред свих привремених објеката који су Извођачу потребни за извођење радова и организацију градилишта, Извођач је дужан да обезбеди просторију за канцеларију надзорног органа. Ову просторију Извођач за време градње објекта уредно одржава уз потребно осигурање светла, огрева, чишћења, као и неопходног канцеларијског инвентара.</w:t>
            </w: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За све радове у предмеру где је потребна скела и оплата, Извођач је дужан да исте добави и солидно изради, што се посебно не плаћа већ је укалкулисано у понуђену цену одговарајућег рада. Уколико се скела обрачунава посебно та позиција ће се прецизно дефинисати предмером.</w:t>
            </w: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Извођач радова је обавезан да проучи ПТД и услове у којима ће се радови изводити. Трошкови организације градилишта и унутрашњег транспорта неће се посебно обрачунавати и треба да буду укалкулисани у јединачне цене позиција грађевинских и грађевинско-занатских радова.</w:t>
            </w: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Опис позиција</w:t>
            </w:r>
            <w:r w:rsidRPr="00891943">
              <w:rPr>
                <w:szCs w:val="24"/>
                <w:lang w:val="en-US"/>
              </w:rPr>
              <w:tab/>
              <w:t>Јединица мере</w:t>
            </w:r>
            <w:r w:rsidRPr="00891943">
              <w:rPr>
                <w:szCs w:val="24"/>
                <w:lang w:val="en-US"/>
              </w:rPr>
              <w:tab/>
              <w:t>Количина</w:t>
            </w:r>
            <w:r w:rsidRPr="00891943">
              <w:rPr>
                <w:szCs w:val="24"/>
                <w:lang w:val="en-US"/>
              </w:rPr>
              <w:tab/>
              <w:t>Јединична цена РСД</w:t>
            </w:r>
            <w:r w:rsidRPr="00891943">
              <w:rPr>
                <w:szCs w:val="24"/>
                <w:lang w:val="en-US"/>
              </w:rPr>
              <w:tab/>
              <w:t xml:space="preserve">"Износ </w:t>
            </w:r>
          </w:p>
          <w:p w:rsidR="00891943" w:rsidRPr="00891943" w:rsidRDefault="00891943" w:rsidP="00891943">
            <w:pPr>
              <w:widowControl/>
              <w:tabs>
                <w:tab w:val="clear" w:pos="1440"/>
              </w:tabs>
              <w:rPr>
                <w:szCs w:val="24"/>
                <w:lang w:val="en-US"/>
              </w:rPr>
            </w:pPr>
            <w:r w:rsidRPr="00891943">
              <w:rPr>
                <w:szCs w:val="24"/>
                <w:lang w:val="en-US"/>
              </w:rPr>
              <w:t>РСД"</w:t>
            </w:r>
          </w:p>
          <w:p w:rsidR="00891943" w:rsidRPr="00891943" w:rsidRDefault="00891943" w:rsidP="00891943">
            <w:pPr>
              <w:widowControl/>
              <w:tabs>
                <w:tab w:val="clear" w:pos="1440"/>
              </w:tabs>
              <w:rPr>
                <w:szCs w:val="24"/>
                <w:lang w:val="en-US"/>
              </w:rPr>
            </w:pP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РАДОВИ НА  НАСИПАЊУ И НИВЕЛИСАЊУ ТЕРЕНА</w:t>
            </w: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Машинско скидање слоја хумуса у широком откопу дебљине цца 0</w:t>
            </w:r>
            <w:proofErr w:type="gramStart"/>
            <w:r w:rsidRPr="00891943">
              <w:rPr>
                <w:szCs w:val="24"/>
                <w:lang w:val="en-US"/>
              </w:rPr>
              <w:t>,30</w:t>
            </w:r>
            <w:proofErr w:type="gramEnd"/>
            <w:r w:rsidRPr="00891943">
              <w:rPr>
                <w:szCs w:val="24"/>
                <w:lang w:val="en-US"/>
              </w:rPr>
              <w:t xml:space="preserve"> m (према геомеханичком елаборату) са директним утоваром у транспортно возило, одвозом и истоваром земље  на депонију до 10 км удаљености. Део откопаног хумуса ће се депоновати на парцели и користиће се за насипанје завршног слоја зелених површина и хумузирање косина. Обрачун све комплет по </w:t>
            </w:r>
            <w:r w:rsidRPr="00891943">
              <w:rPr>
                <w:szCs w:val="24"/>
                <w:lang w:val="en-US"/>
              </w:rPr>
              <w:lastRenderedPageBreak/>
              <w:t>m3 ископаног материјала у самониклом стању.</w:t>
            </w: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36335*0,3</w:t>
            </w:r>
            <w:r w:rsidRPr="00891943">
              <w:rPr>
                <w:szCs w:val="24"/>
                <w:lang w:val="en-US"/>
              </w:rPr>
              <w:tab/>
              <w:t>m3</w:t>
            </w:r>
            <w:r w:rsidRPr="00891943">
              <w:rPr>
                <w:szCs w:val="24"/>
                <w:lang w:val="en-US"/>
              </w:rPr>
              <w:tab/>
              <w:t>10.900,50</w:t>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Машински ископ земље II категорије за продубљење ископа и израду степенастих усека код већих нагиба тераса.</w:t>
            </w: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2084,33*10%</w:t>
            </w:r>
            <w:r w:rsidRPr="00891943">
              <w:rPr>
                <w:szCs w:val="24"/>
                <w:lang w:val="en-US"/>
              </w:rPr>
              <w:tab/>
              <w:t>m3</w:t>
            </w:r>
            <w:r w:rsidRPr="00891943">
              <w:rPr>
                <w:szCs w:val="24"/>
                <w:lang w:val="en-US"/>
              </w:rPr>
              <w:tab/>
              <w:t>2.293,50</w:t>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 xml:space="preserve">Планирање и набијање постељице, са претходним изравнавањем површине терена, вибро машинама до збијености Мs=15 Мpа или 97% Обрачун све </w:t>
            </w:r>
            <w:proofErr w:type="gramStart"/>
            <w:r w:rsidRPr="00891943">
              <w:rPr>
                <w:szCs w:val="24"/>
                <w:lang w:val="en-US"/>
              </w:rPr>
              <w:t>комплет  по</w:t>
            </w:r>
            <w:proofErr w:type="gramEnd"/>
            <w:r w:rsidRPr="00891943">
              <w:rPr>
                <w:szCs w:val="24"/>
                <w:lang w:val="en-US"/>
              </w:rPr>
              <w:t xml:space="preserve"> m2.</w:t>
            </w: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36,335</w:t>
            </w:r>
            <w:r w:rsidRPr="00891943">
              <w:rPr>
                <w:szCs w:val="24"/>
                <w:lang w:val="en-US"/>
              </w:rPr>
              <w:tab/>
              <w:t xml:space="preserve">m2 </w:t>
            </w:r>
            <w:r w:rsidRPr="00891943">
              <w:rPr>
                <w:szCs w:val="24"/>
                <w:lang w:val="en-US"/>
              </w:rPr>
              <w:tab/>
              <w:t>36.335,00</w:t>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 xml:space="preserve">Набавка материјала, транспорт, насипање и разастирање песка   у </w:t>
            </w:r>
            <w:proofErr w:type="gramStart"/>
            <w:r w:rsidRPr="00891943">
              <w:rPr>
                <w:szCs w:val="24"/>
                <w:lang w:val="en-US"/>
              </w:rPr>
              <w:t>слојевима  од</w:t>
            </w:r>
            <w:proofErr w:type="gramEnd"/>
            <w:r w:rsidRPr="00891943">
              <w:rPr>
                <w:szCs w:val="24"/>
                <w:lang w:val="en-US"/>
              </w:rPr>
              <w:t xml:space="preserve"> 30 cm до потребне збијености од 25 Mpa. Насипање песка се врши до коте </w:t>
            </w:r>
            <w:proofErr w:type="gramStart"/>
            <w:r w:rsidRPr="00891943">
              <w:rPr>
                <w:szCs w:val="24"/>
                <w:lang w:val="en-US"/>
              </w:rPr>
              <w:t>од  -</w:t>
            </w:r>
            <w:proofErr w:type="gramEnd"/>
            <w:r w:rsidRPr="00891943">
              <w:rPr>
                <w:szCs w:val="24"/>
                <w:lang w:val="en-US"/>
              </w:rPr>
              <w:t>53 cm од коте нивелације саобраћајница (горње површине подтла за путну конструкцију).</w:t>
            </w: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48304,10*1,05</w:t>
            </w:r>
            <w:r w:rsidRPr="00891943">
              <w:rPr>
                <w:szCs w:val="24"/>
                <w:lang w:val="en-US"/>
              </w:rPr>
              <w:tab/>
              <w:t>m3</w:t>
            </w:r>
            <w:r w:rsidRPr="00891943">
              <w:rPr>
                <w:szCs w:val="24"/>
                <w:lang w:val="en-US"/>
              </w:rPr>
              <w:tab/>
              <w:t>50.720,00</w:t>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Насипање површина терена под зеленилом и косинама ˶хумусирање косина̋ заосталом земљом из ископа у слојевима од 30 cm, разастирање, планирање и набијање, ваљање ручним ваљцима до потребне збијености од Ms=10-15 Mpa са формираљем ˶косина̋ на предвиђеним површинама. (укупна површина зеленила cca. 9860 m²)</w:t>
            </w: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2957,34*1,05</w:t>
            </w:r>
            <w:r w:rsidRPr="00891943">
              <w:rPr>
                <w:szCs w:val="24"/>
                <w:lang w:val="en-US"/>
              </w:rPr>
              <w:tab/>
              <w:t>m3</w:t>
            </w:r>
            <w:r w:rsidRPr="00891943">
              <w:rPr>
                <w:szCs w:val="24"/>
                <w:lang w:val="en-US"/>
              </w:rPr>
              <w:tab/>
              <w:t>3.106,00</w:t>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Напомена: обавезно вршити контролу збијености за сваки слој насипа.</w:t>
            </w: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Default="00891943" w:rsidP="00891943">
            <w:pPr>
              <w:widowControl/>
              <w:tabs>
                <w:tab w:val="clear" w:pos="1440"/>
              </w:tabs>
              <w:rPr>
                <w:szCs w:val="24"/>
                <w:lang w:val="en-US"/>
              </w:rPr>
            </w:pPr>
            <w:r w:rsidRPr="00891943">
              <w:rPr>
                <w:szCs w:val="24"/>
                <w:lang w:val="en-US"/>
              </w:rPr>
              <w:t>УКУПНО  РАДОВИ НА НАСИПАЊУ И НИВЕЛИСАЊУ ТЕРЕНА:</w:t>
            </w:r>
            <w:r w:rsidRPr="00891943">
              <w:rPr>
                <w:szCs w:val="24"/>
                <w:lang w:val="en-US"/>
              </w:rPr>
              <w:tab/>
            </w:r>
            <w:r w:rsidRPr="00891943">
              <w:rPr>
                <w:szCs w:val="24"/>
                <w:lang w:val="en-US"/>
              </w:rPr>
              <w:tab/>
            </w:r>
          </w:p>
          <w:p w:rsidR="00891943" w:rsidRDefault="00891943" w:rsidP="00891943">
            <w:pPr>
              <w:widowControl/>
              <w:tabs>
                <w:tab w:val="clear" w:pos="1440"/>
              </w:tabs>
              <w:rPr>
                <w:szCs w:val="24"/>
                <w:lang w:val="en-US"/>
              </w:rPr>
            </w:pPr>
          </w:p>
          <w:p w:rsidR="00891943" w:rsidRDefault="00891943" w:rsidP="00891943">
            <w:pPr>
              <w:widowControl/>
              <w:tabs>
                <w:tab w:val="clear" w:pos="1440"/>
              </w:tabs>
              <w:rPr>
                <w:szCs w:val="24"/>
                <w:lang w:val="en-US"/>
              </w:rPr>
            </w:pPr>
          </w:p>
          <w:p w:rsidR="00891943" w:rsidRDefault="00891943" w:rsidP="00891943">
            <w:pPr>
              <w:widowControl/>
              <w:tabs>
                <w:tab w:val="clear" w:pos="1440"/>
              </w:tabs>
              <w:rPr>
                <w:szCs w:val="24"/>
                <w:lang w:val="en-US"/>
              </w:rPr>
            </w:pPr>
          </w:p>
          <w:p w:rsidR="00891943" w:rsidRDefault="00891943" w:rsidP="00891943">
            <w:pPr>
              <w:widowControl/>
              <w:tabs>
                <w:tab w:val="clear" w:pos="1440"/>
              </w:tabs>
              <w:rPr>
                <w:szCs w:val="24"/>
                <w:lang w:val="en-US"/>
              </w:rPr>
            </w:pPr>
          </w:p>
          <w:p w:rsidR="00891943" w:rsidRDefault="00891943" w:rsidP="00891943">
            <w:pPr>
              <w:widowControl/>
              <w:tabs>
                <w:tab w:val="clear" w:pos="1440"/>
              </w:tabs>
              <w:rPr>
                <w:szCs w:val="24"/>
                <w:lang w:val="en-US"/>
              </w:rPr>
            </w:pPr>
          </w:p>
          <w:p w:rsidR="00891943" w:rsidRDefault="00891943" w:rsidP="00891943">
            <w:pPr>
              <w:widowControl/>
              <w:tabs>
                <w:tab w:val="clear" w:pos="1440"/>
              </w:tabs>
              <w:rPr>
                <w:szCs w:val="24"/>
                <w:lang w:val="en-US"/>
              </w:rPr>
            </w:pPr>
          </w:p>
          <w:p w:rsidR="00891943" w:rsidRDefault="00891943" w:rsidP="00891943">
            <w:pPr>
              <w:widowControl/>
              <w:tabs>
                <w:tab w:val="clear" w:pos="1440"/>
              </w:tabs>
              <w:rPr>
                <w:szCs w:val="24"/>
                <w:lang w:val="en-US"/>
              </w:rPr>
            </w:pPr>
          </w:p>
          <w:p w:rsidR="00891943" w:rsidRDefault="00891943" w:rsidP="00891943">
            <w:pPr>
              <w:widowControl/>
              <w:tabs>
                <w:tab w:val="clear" w:pos="1440"/>
              </w:tabs>
              <w:rPr>
                <w:szCs w:val="24"/>
                <w:lang w:val="en-US"/>
              </w:rPr>
            </w:pPr>
            <w:r>
              <w:rPr>
                <w:szCs w:val="24"/>
                <w:lang w:val="en-US"/>
              </w:rPr>
              <w:lastRenderedPageBreak/>
              <w:t>ПРЕДРАЧУН РАДОВА</w:t>
            </w:r>
            <w:r>
              <w:rPr>
                <w:szCs w:val="24"/>
                <w:lang w:val="en-US"/>
              </w:rPr>
              <w:tab/>
            </w:r>
            <w:r>
              <w:rPr>
                <w:szCs w:val="24"/>
                <w:lang w:val="en-US"/>
              </w:rPr>
              <w:tab/>
            </w:r>
            <w:r>
              <w:rPr>
                <w:szCs w:val="24"/>
                <w:lang w:val="en-US"/>
              </w:rPr>
              <w:tab/>
            </w:r>
            <w:r>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"ЦАРИНСКА ИСПОСТАВА ЗА ЦАРИЊЕЊЕ И СМЕШТАЈ РОБЕ ДИМИТРОВГРАД, НА КП 2766/5 К.О. ГРАДИЊЕ</w:t>
            </w:r>
          </w:p>
          <w:p w:rsidR="00891943" w:rsidRPr="00891943" w:rsidRDefault="00891943" w:rsidP="00891943">
            <w:pPr>
              <w:widowControl/>
              <w:tabs>
                <w:tab w:val="clear" w:pos="1440"/>
              </w:tabs>
              <w:rPr>
                <w:szCs w:val="24"/>
                <w:lang w:val="en-US"/>
              </w:rPr>
            </w:pPr>
            <w:r w:rsidRPr="00891943">
              <w:rPr>
                <w:szCs w:val="24"/>
                <w:lang w:val="en-US"/>
              </w:rPr>
              <w:t>ФАЗА 1"</w:t>
            </w:r>
            <w:r w:rsidRPr="00891943">
              <w:rPr>
                <w:szCs w:val="24"/>
                <w:lang w:val="en-US"/>
              </w:rPr>
              <w:tab/>
            </w: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ab/>
            </w: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БРОЈ</w:t>
            </w:r>
            <w:r w:rsidRPr="00891943">
              <w:rPr>
                <w:szCs w:val="24"/>
                <w:lang w:val="en-US"/>
              </w:rPr>
              <w:tab/>
              <w:t>ОПИС ПОЗИЦИЈЕ</w:t>
            </w:r>
            <w:r w:rsidRPr="00891943">
              <w:rPr>
                <w:szCs w:val="24"/>
                <w:lang w:val="en-US"/>
              </w:rPr>
              <w:tab/>
              <w:t>ЈЕДИНИЦА МЕРЕ</w:t>
            </w:r>
            <w:r w:rsidRPr="00891943">
              <w:rPr>
                <w:szCs w:val="24"/>
                <w:lang w:val="en-US"/>
              </w:rPr>
              <w:tab/>
              <w:t>КОЛИЧИНА</w:t>
            </w:r>
            <w:r w:rsidRPr="00891943">
              <w:rPr>
                <w:szCs w:val="24"/>
                <w:lang w:val="en-US"/>
              </w:rPr>
              <w:tab/>
              <w:t>ЈЕДИНИЧНА ЦЕНА</w:t>
            </w:r>
            <w:r w:rsidRPr="00891943">
              <w:rPr>
                <w:szCs w:val="24"/>
                <w:lang w:val="en-US"/>
              </w:rPr>
              <w:tab/>
              <w:t>УКУПНА ЦЕНА</w:t>
            </w:r>
          </w:p>
          <w:p w:rsidR="00891943" w:rsidRPr="00891943" w:rsidRDefault="00891943" w:rsidP="00891943">
            <w:pPr>
              <w:widowControl/>
              <w:tabs>
                <w:tab w:val="clear" w:pos="1440"/>
              </w:tabs>
              <w:rPr>
                <w:szCs w:val="24"/>
                <w:lang w:val="en-US"/>
              </w:rPr>
            </w:pPr>
            <w:r w:rsidRPr="00891943">
              <w:rPr>
                <w:szCs w:val="24"/>
                <w:lang w:val="en-US"/>
              </w:rPr>
              <w:tab/>
            </w: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1</w:t>
            </w:r>
            <w:r w:rsidRPr="00891943">
              <w:rPr>
                <w:szCs w:val="24"/>
                <w:lang w:val="en-US"/>
              </w:rPr>
              <w:tab/>
              <w:t>ПРЕПРЕМНИ РАДОВИ</w:t>
            </w: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ab/>
            </w: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 xml:space="preserve"> 1</w:t>
            </w:r>
            <w:proofErr w:type="gramStart"/>
            <w:r w:rsidRPr="00891943">
              <w:rPr>
                <w:szCs w:val="24"/>
                <w:lang w:val="en-US"/>
              </w:rPr>
              <w:t>,01</w:t>
            </w:r>
            <w:proofErr w:type="gramEnd"/>
            <w:r w:rsidRPr="00891943">
              <w:rPr>
                <w:szCs w:val="24"/>
                <w:lang w:val="en-US"/>
              </w:rPr>
              <w:t xml:space="preserve"> </w:t>
            </w:r>
            <w:r w:rsidRPr="00891943">
              <w:rPr>
                <w:szCs w:val="24"/>
                <w:lang w:val="en-US"/>
              </w:rPr>
              <w:tab/>
              <w:t xml:space="preserve">Исколчавање и обележавање трасе и објеката. Обрачун изведених радова врши се </w:t>
            </w:r>
            <w:proofErr w:type="gramStart"/>
            <w:r w:rsidRPr="00891943">
              <w:rPr>
                <w:szCs w:val="24"/>
                <w:lang w:val="en-US"/>
              </w:rPr>
              <w:t>по  m’</w:t>
            </w:r>
            <w:proofErr w:type="gramEnd"/>
            <w:r w:rsidRPr="00891943">
              <w:rPr>
                <w:szCs w:val="24"/>
                <w:lang w:val="en-US"/>
              </w:rPr>
              <w:t xml:space="preserve"> исколчане трасе.</w:t>
            </w:r>
            <w:r w:rsidRPr="00891943">
              <w:rPr>
                <w:szCs w:val="24"/>
                <w:lang w:val="en-US"/>
              </w:rPr>
              <w:tab/>
              <w:t>м1</w:t>
            </w:r>
            <w:r w:rsidRPr="00891943">
              <w:rPr>
                <w:szCs w:val="24"/>
                <w:lang w:val="en-US"/>
              </w:rPr>
              <w:tab/>
              <w:t>509,00</w:t>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 xml:space="preserve"> 1,26 </w:t>
            </w:r>
            <w:r w:rsidRPr="00891943">
              <w:rPr>
                <w:szCs w:val="24"/>
                <w:lang w:val="en-US"/>
              </w:rPr>
              <w:tab/>
              <w:t xml:space="preserve">ПРОЈЕКАТ ИЗВЕДЕНОГ СТАЊА Обрачун паушално за достављена 4 одшампана примерка као и примерка у дигиталној форми на CD u ACAD - "*.DWG" формату </w:t>
            </w:r>
            <w:r w:rsidRPr="00891943">
              <w:rPr>
                <w:szCs w:val="24"/>
                <w:lang w:val="en-US"/>
              </w:rPr>
              <w:tab/>
              <w:t>ком</w:t>
            </w:r>
            <w:r w:rsidRPr="00891943">
              <w:rPr>
                <w:szCs w:val="24"/>
                <w:lang w:val="en-US"/>
              </w:rPr>
              <w:tab/>
              <w:t>1,00</w:t>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 xml:space="preserve"> 1</w:t>
            </w:r>
            <w:proofErr w:type="gramStart"/>
            <w:r w:rsidRPr="00891943">
              <w:rPr>
                <w:szCs w:val="24"/>
                <w:lang w:val="en-US"/>
              </w:rPr>
              <w:t>,30</w:t>
            </w:r>
            <w:proofErr w:type="gramEnd"/>
            <w:r w:rsidRPr="00891943">
              <w:rPr>
                <w:szCs w:val="24"/>
                <w:lang w:val="en-US"/>
              </w:rPr>
              <w:t xml:space="preserve"> </w:t>
            </w:r>
            <w:r w:rsidRPr="00891943">
              <w:rPr>
                <w:szCs w:val="24"/>
                <w:lang w:val="en-US"/>
              </w:rPr>
              <w:tab/>
              <w:t xml:space="preserve">СНИМАЊЕ ИЗВЕДЕНОГ ОБЈЕКТА ОД СТРАНЕ ОВЛАШЋЕНОГ ГЕОМЕТРА СА ДОБИЈАЊЕМ ДОЗВОЛЕ ОД РГЗ-а. Снимак се предаје Републичком геодетском заводу за картирање и инвеститору. Инвеститору се снимак предаје на крају извођења радова - пре израде окончане ситуације, у папирној </w:t>
            </w:r>
            <w:proofErr w:type="gramStart"/>
            <w:r w:rsidRPr="00891943">
              <w:rPr>
                <w:szCs w:val="24"/>
                <w:lang w:val="en-US"/>
              </w:rPr>
              <w:t>( елаборат</w:t>
            </w:r>
            <w:proofErr w:type="gramEnd"/>
            <w:r w:rsidRPr="00891943">
              <w:rPr>
                <w:szCs w:val="24"/>
                <w:lang w:val="en-US"/>
              </w:rPr>
              <w:t xml:space="preserve">) и дигиталној форми на CD u ACAD - "*.DWG" формату (са таблицом апсолутних кордината свих  преломних тачака на траси саобраћајнице), са добијањем потврде о предатој документацији РГЗ-у. Овај снимак је основа за коначни обрачун радова. Републичком геодетском заводу се предаје снимак ради картирања.  Позиција обухвата и плаћање трошкова картирања Републичком геодетском </w:t>
            </w:r>
            <w:proofErr w:type="gramStart"/>
            <w:r w:rsidRPr="00891943">
              <w:rPr>
                <w:szCs w:val="24"/>
                <w:lang w:val="en-US"/>
              </w:rPr>
              <w:t>заводу .</w:t>
            </w:r>
            <w:proofErr w:type="gramEnd"/>
            <w:r w:rsidRPr="00891943">
              <w:rPr>
                <w:szCs w:val="24"/>
                <w:lang w:val="en-US"/>
              </w:rPr>
              <w:t xml:space="preserve"> Обрачун се врши паушално за </w:t>
            </w:r>
            <w:proofErr w:type="gramStart"/>
            <w:r w:rsidRPr="00891943">
              <w:rPr>
                <w:szCs w:val="24"/>
                <w:lang w:val="en-US"/>
              </w:rPr>
              <w:t>све  радове</w:t>
            </w:r>
            <w:proofErr w:type="gramEnd"/>
            <w:r w:rsidRPr="00891943">
              <w:rPr>
                <w:szCs w:val="24"/>
                <w:lang w:val="en-US"/>
              </w:rPr>
              <w:t xml:space="preserve"> на комплетној саобраћајној површини. </w:t>
            </w:r>
            <w:r w:rsidRPr="00891943">
              <w:rPr>
                <w:szCs w:val="24"/>
                <w:lang w:val="en-US"/>
              </w:rPr>
              <w:tab/>
              <w:t>ком</w:t>
            </w:r>
            <w:r w:rsidRPr="00891943">
              <w:rPr>
                <w:szCs w:val="24"/>
                <w:lang w:val="en-US"/>
              </w:rPr>
              <w:tab/>
              <w:t>1,00</w:t>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ab/>
            </w:r>
            <w:r w:rsidRPr="00891943">
              <w:rPr>
                <w:szCs w:val="24"/>
                <w:lang w:val="en-US"/>
              </w:rPr>
              <w:tab/>
            </w:r>
            <w:r w:rsidRPr="00891943">
              <w:rPr>
                <w:szCs w:val="24"/>
                <w:lang w:val="en-US"/>
              </w:rPr>
              <w:tab/>
            </w:r>
            <w:r w:rsidRPr="00891943">
              <w:rPr>
                <w:szCs w:val="24"/>
                <w:lang w:val="en-US"/>
              </w:rPr>
              <w:tab/>
            </w:r>
            <w:r w:rsidRPr="00891943">
              <w:rPr>
                <w:szCs w:val="24"/>
                <w:lang w:val="en-US"/>
              </w:rPr>
              <w:tab/>
              <w:t xml:space="preserve"> -   Din. </w:t>
            </w:r>
          </w:p>
          <w:p w:rsidR="00891943" w:rsidRPr="00891943" w:rsidRDefault="00891943" w:rsidP="00891943">
            <w:pPr>
              <w:widowControl/>
              <w:tabs>
                <w:tab w:val="clear" w:pos="1440"/>
              </w:tabs>
              <w:rPr>
                <w:szCs w:val="24"/>
                <w:lang w:val="en-US"/>
              </w:rPr>
            </w:pPr>
            <w:r w:rsidRPr="00891943">
              <w:rPr>
                <w:szCs w:val="24"/>
                <w:lang w:val="en-US"/>
              </w:rPr>
              <w:t>2</w:t>
            </w:r>
            <w:r w:rsidRPr="00891943">
              <w:rPr>
                <w:szCs w:val="24"/>
                <w:lang w:val="en-US"/>
              </w:rPr>
              <w:tab/>
              <w:t>КОЛОВОЗНА КОНСТРУКЦИЈА</w:t>
            </w: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 xml:space="preserve"> </w:t>
            </w:r>
            <w:r w:rsidRPr="00891943">
              <w:rPr>
                <w:szCs w:val="24"/>
                <w:lang w:val="en-US"/>
              </w:rPr>
              <w:tab/>
            </w: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 xml:space="preserve"> 2</w:t>
            </w:r>
            <w:proofErr w:type="gramStart"/>
            <w:r w:rsidRPr="00891943">
              <w:rPr>
                <w:szCs w:val="24"/>
                <w:lang w:val="en-US"/>
              </w:rPr>
              <w:t>,01</w:t>
            </w:r>
            <w:proofErr w:type="gramEnd"/>
            <w:r w:rsidRPr="00891943">
              <w:rPr>
                <w:szCs w:val="24"/>
                <w:lang w:val="en-US"/>
              </w:rPr>
              <w:t xml:space="preserve"> </w:t>
            </w:r>
            <w:r w:rsidRPr="00891943">
              <w:rPr>
                <w:szCs w:val="24"/>
                <w:lang w:val="en-US"/>
              </w:rPr>
              <w:tab/>
              <w:t>Израда носивог слоја од механички збијеног зрнастог каменог агрегата (0-63)мм  д=20 цм са набијањем до захтеване збијености  Мс &gt; 50 MN/m2</w:t>
            </w:r>
            <w:r w:rsidRPr="00891943">
              <w:rPr>
                <w:szCs w:val="24"/>
                <w:lang w:val="en-US"/>
              </w:rPr>
              <w:tab/>
              <w:t>м3</w:t>
            </w:r>
            <w:r w:rsidRPr="00891943">
              <w:rPr>
                <w:szCs w:val="24"/>
                <w:lang w:val="en-US"/>
              </w:rPr>
              <w:tab/>
              <w:t>3.852,00</w:t>
            </w:r>
            <w:r w:rsidRPr="00891943">
              <w:rPr>
                <w:szCs w:val="24"/>
                <w:lang w:val="en-US"/>
              </w:rPr>
              <w:tab/>
              <w:t xml:space="preserve"> 3.200,00 Din. </w:t>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lastRenderedPageBreak/>
              <w:t xml:space="preserve"> 2,01 </w:t>
            </w:r>
            <w:r w:rsidRPr="00891943">
              <w:rPr>
                <w:szCs w:val="24"/>
                <w:lang w:val="en-US"/>
              </w:rPr>
              <w:tab/>
              <w:t>Израда носивог слоја од механички збијеног зрнастог каменог агрегата (0-31.5)мм</w:t>
            </w: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ab/>
              <w:t xml:space="preserve">a) </w:t>
            </w:r>
            <w:proofErr w:type="gramStart"/>
            <w:r w:rsidRPr="00891943">
              <w:rPr>
                <w:szCs w:val="24"/>
                <w:lang w:val="en-US"/>
              </w:rPr>
              <w:t>на</w:t>
            </w:r>
            <w:proofErr w:type="gramEnd"/>
            <w:r w:rsidRPr="00891943">
              <w:rPr>
                <w:szCs w:val="24"/>
                <w:lang w:val="en-US"/>
              </w:rPr>
              <w:t xml:space="preserve"> асфалтном коловозу    д= 20 цм са набијањем до захтеване збијености  Мс &gt; 80 MN/m2</w:t>
            </w:r>
            <w:r w:rsidRPr="00891943">
              <w:rPr>
                <w:szCs w:val="24"/>
                <w:lang w:val="en-US"/>
              </w:rPr>
              <w:tab/>
              <w:t>м3</w:t>
            </w:r>
            <w:r w:rsidRPr="00891943">
              <w:rPr>
                <w:szCs w:val="24"/>
                <w:lang w:val="en-US"/>
              </w:rPr>
              <w:tab/>
              <w:t>3.140,00</w:t>
            </w:r>
            <w:r w:rsidRPr="00891943">
              <w:rPr>
                <w:szCs w:val="24"/>
                <w:lang w:val="en-US"/>
              </w:rPr>
              <w:tab/>
              <w:t xml:space="preserve"> 3.200,00 Din. </w:t>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ab/>
              <w:t>в)на бетонском коловозу д=13 цм са набијањем до захтеване збијености  Мс &gt; 70</w:t>
            </w:r>
            <w:r>
              <w:rPr>
                <w:szCs w:val="24"/>
                <w:lang w:val="en-US"/>
              </w:rPr>
              <w:t xml:space="preserve"> MN/m2</w:t>
            </w:r>
            <w:r>
              <w:rPr>
                <w:szCs w:val="24"/>
                <w:lang w:val="en-US"/>
              </w:rPr>
              <w:tab/>
              <w:t>м3</w:t>
            </w:r>
            <w:r>
              <w:rPr>
                <w:szCs w:val="24"/>
                <w:lang w:val="en-US"/>
              </w:rPr>
              <w:tab/>
              <w:t>465,00</w:t>
            </w:r>
            <w:r>
              <w:rPr>
                <w:szCs w:val="24"/>
                <w:lang w:val="en-US"/>
              </w:rPr>
              <w:tab/>
              <w:t xml:space="preserve"> 3.200,00 </w:t>
            </w:r>
            <w:r w:rsidRPr="00891943">
              <w:rPr>
                <w:szCs w:val="24"/>
                <w:lang w:val="en-US"/>
              </w:rPr>
              <w:tab/>
            </w:r>
          </w:p>
          <w:p w:rsidR="00891943" w:rsidRPr="00891943" w:rsidRDefault="00891943" w:rsidP="00891943">
            <w:pPr>
              <w:widowControl/>
              <w:tabs>
                <w:tab w:val="clear" w:pos="1440"/>
              </w:tabs>
              <w:rPr>
                <w:szCs w:val="24"/>
                <w:lang w:val="en-US"/>
              </w:rPr>
            </w:pPr>
            <w:r>
              <w:rPr>
                <w:szCs w:val="24"/>
                <w:lang w:val="en-US"/>
              </w:rPr>
              <w:tab/>
            </w:r>
            <w:r>
              <w:rPr>
                <w:szCs w:val="24"/>
                <w:lang w:val="en-US"/>
              </w:rPr>
              <w:tab/>
            </w:r>
            <w:r>
              <w:rPr>
                <w:szCs w:val="24"/>
                <w:lang w:val="en-US"/>
              </w:rPr>
              <w:tab/>
            </w:r>
            <w:r>
              <w:rPr>
                <w:szCs w:val="24"/>
                <w:lang w:val="en-US"/>
              </w:rPr>
              <w:tab/>
            </w:r>
            <w:r>
              <w:rPr>
                <w:szCs w:val="24"/>
                <w:lang w:val="en-US"/>
              </w:rPr>
              <w:tab/>
            </w:r>
          </w:p>
          <w:p w:rsidR="00891943" w:rsidRDefault="00891943" w:rsidP="00891943">
            <w:pPr>
              <w:widowControl/>
              <w:tabs>
                <w:tab w:val="clear" w:pos="1440"/>
              </w:tabs>
              <w:rPr>
                <w:szCs w:val="24"/>
                <w:lang w:val="en-US"/>
              </w:rPr>
            </w:pPr>
            <w:r>
              <w:rPr>
                <w:szCs w:val="24"/>
                <w:lang w:val="en-US"/>
              </w:rPr>
              <w:tab/>
            </w:r>
            <w:r>
              <w:rPr>
                <w:szCs w:val="24"/>
                <w:lang w:val="en-US"/>
              </w:rPr>
              <w:tab/>
            </w:r>
            <w:r>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ab/>
            </w:r>
          </w:p>
          <w:p w:rsidR="00891943" w:rsidRPr="00891943" w:rsidRDefault="00891943" w:rsidP="00891943">
            <w:pPr>
              <w:widowControl/>
              <w:tabs>
                <w:tab w:val="clear" w:pos="1440"/>
              </w:tabs>
              <w:rPr>
                <w:szCs w:val="24"/>
                <w:lang w:val="en-US"/>
              </w:rPr>
            </w:pPr>
            <w:r>
              <w:rPr>
                <w:szCs w:val="24"/>
                <w:lang w:val="en-US"/>
              </w:rPr>
              <w:tab/>
              <w:t>ПРЕПРЕМНИ РАДОВИ</w:t>
            </w:r>
            <w:r>
              <w:rPr>
                <w:szCs w:val="24"/>
                <w:lang w:val="en-US"/>
              </w:rPr>
              <w:tab/>
            </w:r>
            <w:r>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ab/>
              <w:t>КОЛО</w:t>
            </w:r>
            <w:r>
              <w:rPr>
                <w:szCs w:val="24"/>
                <w:lang w:val="en-US"/>
              </w:rPr>
              <w:t>ВОЗНА КОНСТРУКЦИЈА</w:t>
            </w:r>
            <w:r>
              <w:rPr>
                <w:szCs w:val="24"/>
                <w:lang w:val="en-US"/>
              </w:rPr>
              <w:tab/>
            </w:r>
            <w:r>
              <w:rPr>
                <w:szCs w:val="24"/>
                <w:lang w:val="en-US"/>
              </w:rPr>
              <w:tab/>
            </w:r>
          </w:p>
          <w:p w:rsidR="00FE3702" w:rsidRPr="00FE3702" w:rsidRDefault="00891943" w:rsidP="00891943">
            <w:pPr>
              <w:widowControl/>
              <w:tabs>
                <w:tab w:val="clear" w:pos="1440"/>
              </w:tabs>
              <w:rPr>
                <w:szCs w:val="24"/>
                <w:lang w:val="en-US"/>
              </w:rPr>
            </w:pPr>
            <w:r>
              <w:rPr>
                <w:szCs w:val="24"/>
                <w:lang w:val="en-US"/>
              </w:rPr>
              <w:tab/>
            </w:r>
            <w:r w:rsidRPr="00891943">
              <w:rPr>
                <w:szCs w:val="24"/>
                <w:lang w:val="en-US"/>
              </w:rPr>
              <w:t>Укупно</w:t>
            </w:r>
            <w:proofErr w:type="gramStart"/>
            <w:r w:rsidRPr="00891943">
              <w:rPr>
                <w:szCs w:val="24"/>
                <w:lang w:val="en-US"/>
              </w:rPr>
              <w:t>:</w:t>
            </w:r>
            <w:r w:rsidRPr="00891943">
              <w:rPr>
                <w:szCs w:val="24"/>
                <w:lang w:val="en-US"/>
              </w:rPr>
              <w:tab/>
              <w:t>.</w:t>
            </w:r>
            <w:proofErr w:type="gramEnd"/>
            <w:r w:rsidRPr="00891943">
              <w:rPr>
                <w:szCs w:val="24"/>
                <w:lang w:val="en-US"/>
              </w:rPr>
              <w:t xml:space="preserve"> </w:t>
            </w:r>
            <w:r w:rsidRPr="00891943">
              <w:rPr>
                <w:szCs w:val="24"/>
                <w:lang w:val="en-US"/>
              </w:rPr>
              <w:tab/>
            </w:r>
            <w:r w:rsidRPr="00891943">
              <w:rPr>
                <w:szCs w:val="24"/>
                <w:lang w:val="en-US"/>
              </w:rPr>
              <w:tab/>
            </w:r>
            <w:r w:rsidRPr="00891943">
              <w:rPr>
                <w:szCs w:val="24"/>
                <w:lang w:val="en-US"/>
              </w:rPr>
              <w:tab/>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b/>
                <w:bCs/>
                <w:szCs w:val="24"/>
                <w:lang w:val="en-US"/>
              </w:rPr>
            </w:pPr>
          </w:p>
        </w:tc>
      </w:tr>
    </w:tbl>
    <w:p w:rsidR="00FE3702" w:rsidRDefault="00FE3702" w:rsidP="005B7B47">
      <w:pPr>
        <w:jc w:val="center"/>
        <w:outlineLvl w:val="0"/>
        <w:rPr>
          <w:b/>
          <w:szCs w:val="24"/>
        </w:rPr>
      </w:pPr>
    </w:p>
    <w:p w:rsidR="00941B9D" w:rsidRDefault="00941B9D" w:rsidP="005B7B47">
      <w:pPr>
        <w:jc w:val="center"/>
        <w:outlineLvl w:val="0"/>
        <w:rPr>
          <w:b/>
          <w:szCs w:val="24"/>
        </w:rPr>
      </w:pPr>
      <w:r>
        <w:rPr>
          <w:b/>
          <w:szCs w:val="24"/>
        </w:rPr>
        <w:t>ГЕНЕРАЛНА РЕКАПИТУЛАЦИЈА</w:t>
      </w:r>
    </w:p>
    <w:p w:rsidR="00941B9D" w:rsidRPr="00941B9D" w:rsidRDefault="00941B9D" w:rsidP="005B7B47">
      <w:pPr>
        <w:jc w:val="center"/>
        <w:outlineLvl w:val="0"/>
        <w:rPr>
          <w:b/>
          <w:szCs w:val="24"/>
        </w:rPr>
      </w:pPr>
    </w:p>
    <w:tbl>
      <w:tblPr>
        <w:tblW w:w="9360" w:type="dxa"/>
        <w:tblInd w:w="-342" w:type="dxa"/>
        <w:tblLook w:val="04A0" w:firstRow="1" w:lastRow="0" w:firstColumn="1" w:lastColumn="0" w:noHBand="0" w:noVBand="1"/>
      </w:tblPr>
      <w:tblGrid>
        <w:gridCol w:w="640"/>
        <w:gridCol w:w="3840"/>
        <w:gridCol w:w="820"/>
        <w:gridCol w:w="1200"/>
        <w:gridCol w:w="900"/>
        <w:gridCol w:w="1960"/>
      </w:tblGrid>
      <w:tr w:rsidR="00FE3702" w:rsidRPr="00FE3702" w:rsidTr="00FE3702">
        <w:trPr>
          <w:trHeight w:val="315"/>
        </w:trPr>
        <w:tc>
          <w:tcPr>
            <w:tcW w:w="640" w:type="dxa"/>
            <w:tcBorders>
              <w:top w:val="single" w:sz="4" w:space="0" w:color="000000"/>
              <w:left w:val="single" w:sz="4" w:space="0" w:color="000000"/>
              <w:bottom w:val="single" w:sz="4" w:space="0" w:color="000000"/>
              <w:right w:val="nil"/>
            </w:tcBorders>
            <w:shd w:val="clear" w:color="B2B2B2" w:fill="B3B3B3"/>
            <w:noWrap/>
            <w:hideMark/>
          </w:tcPr>
          <w:p w:rsidR="00FE3702" w:rsidRPr="00FE3702" w:rsidRDefault="00FE3702" w:rsidP="00FE3702">
            <w:pPr>
              <w:widowControl/>
              <w:tabs>
                <w:tab w:val="clear" w:pos="1440"/>
              </w:tabs>
              <w:jc w:val="center"/>
              <w:rPr>
                <w:szCs w:val="24"/>
                <w:lang w:val="en-US"/>
              </w:rPr>
            </w:pPr>
            <w:r w:rsidRPr="00FE3702">
              <w:rPr>
                <w:szCs w:val="24"/>
                <w:lang w:val="en-US"/>
              </w:rPr>
              <w:t> </w:t>
            </w:r>
          </w:p>
        </w:tc>
        <w:tc>
          <w:tcPr>
            <w:tcW w:w="4660" w:type="dxa"/>
            <w:gridSpan w:val="2"/>
            <w:tcBorders>
              <w:top w:val="single" w:sz="4" w:space="0" w:color="000000"/>
              <w:left w:val="nil"/>
              <w:bottom w:val="single" w:sz="4" w:space="0" w:color="000000"/>
              <w:right w:val="nil"/>
            </w:tcBorders>
            <w:shd w:val="clear" w:color="B2B2B2" w:fill="B3B3B3"/>
            <w:noWrap/>
            <w:vAlign w:val="bottom"/>
            <w:hideMark/>
          </w:tcPr>
          <w:p w:rsidR="00FE3702" w:rsidRPr="00FE3702" w:rsidRDefault="00FE3702" w:rsidP="00FE3702">
            <w:pPr>
              <w:widowControl/>
              <w:tabs>
                <w:tab w:val="clear" w:pos="1440"/>
              </w:tabs>
              <w:jc w:val="left"/>
              <w:rPr>
                <w:b/>
                <w:bCs/>
                <w:szCs w:val="24"/>
                <w:lang w:val="en-US"/>
              </w:rPr>
            </w:pPr>
            <w:r w:rsidRPr="00FE3702">
              <w:rPr>
                <w:b/>
                <w:bCs/>
                <w:szCs w:val="24"/>
                <w:lang w:val="en-US"/>
              </w:rPr>
              <w:t xml:space="preserve">ГЕНЕРАЛНА РЕКАПИТУЛАЦИЈА </w:t>
            </w:r>
          </w:p>
        </w:tc>
        <w:tc>
          <w:tcPr>
            <w:tcW w:w="1200" w:type="dxa"/>
            <w:tcBorders>
              <w:top w:val="single" w:sz="4" w:space="0" w:color="000000"/>
              <w:left w:val="nil"/>
              <w:bottom w:val="single" w:sz="4" w:space="0" w:color="000000"/>
              <w:right w:val="nil"/>
            </w:tcBorders>
            <w:shd w:val="clear" w:color="B2B2B2" w:fill="B3B3B3"/>
            <w:noWrap/>
            <w:vAlign w:val="bottom"/>
            <w:hideMark/>
          </w:tcPr>
          <w:p w:rsidR="00FE3702" w:rsidRPr="00FE3702" w:rsidRDefault="00FE3702" w:rsidP="00FE3702">
            <w:pPr>
              <w:widowControl/>
              <w:tabs>
                <w:tab w:val="clear" w:pos="1440"/>
              </w:tabs>
              <w:jc w:val="left"/>
              <w:rPr>
                <w:szCs w:val="24"/>
                <w:lang w:val="en-US"/>
              </w:rPr>
            </w:pPr>
            <w:r w:rsidRPr="00FE3702">
              <w:rPr>
                <w:szCs w:val="24"/>
                <w:lang w:val="en-US"/>
              </w:rPr>
              <w:t> </w:t>
            </w:r>
          </w:p>
        </w:tc>
        <w:tc>
          <w:tcPr>
            <w:tcW w:w="900" w:type="dxa"/>
            <w:tcBorders>
              <w:top w:val="single" w:sz="4" w:space="0" w:color="000000"/>
              <w:left w:val="nil"/>
              <w:bottom w:val="single" w:sz="4" w:space="0" w:color="000000"/>
              <w:right w:val="nil"/>
            </w:tcBorders>
            <w:shd w:val="clear" w:color="B2B2B2" w:fill="B3B3B3"/>
            <w:noWrap/>
            <w:vAlign w:val="bottom"/>
            <w:hideMark/>
          </w:tcPr>
          <w:p w:rsidR="00FE3702" w:rsidRPr="00FE3702" w:rsidRDefault="00FE3702" w:rsidP="00FE3702">
            <w:pPr>
              <w:widowControl/>
              <w:tabs>
                <w:tab w:val="clear" w:pos="1440"/>
              </w:tabs>
              <w:jc w:val="left"/>
              <w:rPr>
                <w:szCs w:val="24"/>
                <w:lang w:val="en-US"/>
              </w:rPr>
            </w:pPr>
            <w:r w:rsidRPr="00FE3702">
              <w:rPr>
                <w:szCs w:val="24"/>
                <w:lang w:val="en-US"/>
              </w:rPr>
              <w:t> </w:t>
            </w:r>
          </w:p>
        </w:tc>
        <w:tc>
          <w:tcPr>
            <w:tcW w:w="1960" w:type="dxa"/>
            <w:tcBorders>
              <w:top w:val="single" w:sz="4" w:space="0" w:color="000000"/>
              <w:left w:val="nil"/>
              <w:bottom w:val="single" w:sz="4" w:space="0" w:color="000000"/>
              <w:right w:val="single" w:sz="4" w:space="0" w:color="000000"/>
            </w:tcBorders>
            <w:shd w:val="clear" w:color="B2B2B2" w:fill="B3B3B3"/>
            <w:noWrap/>
            <w:vAlign w:val="bottom"/>
            <w:hideMark/>
          </w:tcPr>
          <w:p w:rsidR="00FE3702" w:rsidRPr="00FE3702" w:rsidRDefault="00FE3702" w:rsidP="00FE3702">
            <w:pPr>
              <w:widowControl/>
              <w:tabs>
                <w:tab w:val="clear" w:pos="1440"/>
              </w:tabs>
              <w:jc w:val="left"/>
              <w:rPr>
                <w:szCs w:val="24"/>
                <w:lang w:val="en-US"/>
              </w:rPr>
            </w:pPr>
            <w:r w:rsidRPr="00FE3702">
              <w:rPr>
                <w:szCs w:val="24"/>
                <w:lang w:val="en-US"/>
              </w:rPr>
              <w:t> </w:t>
            </w:r>
          </w:p>
        </w:tc>
      </w:tr>
      <w:tr w:rsidR="00FE3702" w:rsidRPr="00FE3702" w:rsidTr="00FE3702">
        <w:trPr>
          <w:trHeight w:val="315"/>
        </w:trPr>
        <w:tc>
          <w:tcPr>
            <w:tcW w:w="640"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4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2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0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90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96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0"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1</w:t>
            </w:r>
          </w:p>
        </w:tc>
        <w:tc>
          <w:tcPr>
            <w:tcW w:w="384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rPr>
                <w:szCs w:val="24"/>
                <w:lang w:val="en-US"/>
              </w:rPr>
            </w:pPr>
            <w:r w:rsidRPr="00FE3702">
              <w:rPr>
                <w:szCs w:val="24"/>
                <w:lang w:val="en-US"/>
              </w:rPr>
              <w:t>ПРИПРЕМНИ РАДОВИ</w:t>
            </w:r>
          </w:p>
        </w:tc>
        <w:tc>
          <w:tcPr>
            <w:tcW w:w="82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0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90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96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0"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4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rPr>
                <w:szCs w:val="24"/>
                <w:lang w:val="en-US"/>
              </w:rPr>
            </w:pPr>
          </w:p>
        </w:tc>
        <w:tc>
          <w:tcPr>
            <w:tcW w:w="82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0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90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96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0"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2</w:t>
            </w:r>
          </w:p>
        </w:tc>
        <w:tc>
          <w:tcPr>
            <w:tcW w:w="4660" w:type="dxa"/>
            <w:gridSpan w:val="2"/>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r w:rsidRPr="00FE3702">
              <w:rPr>
                <w:szCs w:val="24"/>
                <w:lang w:val="en-US"/>
              </w:rPr>
              <w:t>ПОТПОРНА КОНСТРУКЦИЈА И ОГРАДА</w:t>
            </w:r>
          </w:p>
        </w:tc>
        <w:tc>
          <w:tcPr>
            <w:tcW w:w="120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90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96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0"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4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2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0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90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96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0"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3</w:t>
            </w:r>
          </w:p>
        </w:tc>
        <w:tc>
          <w:tcPr>
            <w:tcW w:w="4660" w:type="dxa"/>
            <w:gridSpan w:val="2"/>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r w:rsidRPr="00FE3702">
              <w:rPr>
                <w:szCs w:val="24"/>
                <w:lang w:val="en-US"/>
              </w:rPr>
              <w:t>НАСИПАЊЕ И НИВЕЛИСАЊЕ ТЕРЕНА</w:t>
            </w:r>
          </w:p>
        </w:tc>
        <w:tc>
          <w:tcPr>
            <w:tcW w:w="120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90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96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0"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4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2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0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90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96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0"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4</w:t>
            </w:r>
          </w:p>
        </w:tc>
        <w:tc>
          <w:tcPr>
            <w:tcW w:w="384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r w:rsidRPr="00FE3702">
              <w:rPr>
                <w:szCs w:val="24"/>
                <w:lang w:val="en-US"/>
              </w:rPr>
              <w:t>САОБРАЋАЈНИЦЕ</w:t>
            </w:r>
          </w:p>
        </w:tc>
        <w:tc>
          <w:tcPr>
            <w:tcW w:w="82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0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90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96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0"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4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2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0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90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96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0"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40" w:type="dxa"/>
            <w:tcBorders>
              <w:top w:val="single" w:sz="4" w:space="0" w:color="000000"/>
              <w:left w:val="single" w:sz="4" w:space="0" w:color="000000"/>
              <w:bottom w:val="single" w:sz="4" w:space="0" w:color="000000"/>
              <w:right w:val="nil"/>
            </w:tcBorders>
            <w:shd w:val="clear" w:color="B3B3B3" w:fill="B2B2B2"/>
            <w:hideMark/>
          </w:tcPr>
          <w:p w:rsidR="00FE3702" w:rsidRPr="00FE3702" w:rsidRDefault="00FE3702" w:rsidP="00FE3702">
            <w:pPr>
              <w:widowControl/>
              <w:tabs>
                <w:tab w:val="clear" w:pos="1440"/>
              </w:tabs>
              <w:rPr>
                <w:b/>
                <w:bCs/>
                <w:szCs w:val="24"/>
                <w:lang w:val="en-US"/>
              </w:rPr>
            </w:pPr>
            <w:r w:rsidRPr="00FE3702">
              <w:rPr>
                <w:b/>
                <w:bCs/>
                <w:szCs w:val="24"/>
                <w:lang w:val="en-US"/>
              </w:rPr>
              <w:t>УКУПНО:</w:t>
            </w:r>
          </w:p>
        </w:tc>
        <w:tc>
          <w:tcPr>
            <w:tcW w:w="820" w:type="dxa"/>
            <w:tcBorders>
              <w:top w:val="single" w:sz="4" w:space="0" w:color="000000"/>
              <w:left w:val="nil"/>
              <w:bottom w:val="single" w:sz="4" w:space="0" w:color="000000"/>
              <w:right w:val="nil"/>
            </w:tcBorders>
            <w:shd w:val="clear" w:color="B3B3B3" w:fill="B2B2B2"/>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 </w:t>
            </w:r>
          </w:p>
        </w:tc>
        <w:tc>
          <w:tcPr>
            <w:tcW w:w="1200" w:type="dxa"/>
            <w:tcBorders>
              <w:top w:val="single" w:sz="4" w:space="0" w:color="000000"/>
              <w:left w:val="nil"/>
              <w:bottom w:val="single" w:sz="4" w:space="0" w:color="000000"/>
              <w:right w:val="nil"/>
            </w:tcBorders>
            <w:shd w:val="clear" w:color="B3B3B3" w:fill="B2B2B2"/>
            <w:noWrap/>
            <w:vAlign w:val="bottom"/>
            <w:hideMark/>
          </w:tcPr>
          <w:p w:rsidR="00FE3702" w:rsidRPr="00FE3702" w:rsidRDefault="00FE3702" w:rsidP="00FE3702">
            <w:pPr>
              <w:widowControl/>
              <w:tabs>
                <w:tab w:val="clear" w:pos="1440"/>
              </w:tabs>
              <w:jc w:val="left"/>
              <w:rPr>
                <w:szCs w:val="24"/>
                <w:lang w:val="en-US"/>
              </w:rPr>
            </w:pPr>
            <w:r w:rsidRPr="00FE3702">
              <w:rPr>
                <w:szCs w:val="24"/>
                <w:lang w:val="en-US"/>
              </w:rPr>
              <w:t> </w:t>
            </w:r>
          </w:p>
        </w:tc>
        <w:tc>
          <w:tcPr>
            <w:tcW w:w="900" w:type="dxa"/>
            <w:tcBorders>
              <w:top w:val="single" w:sz="4" w:space="0" w:color="000000"/>
              <w:left w:val="nil"/>
              <w:bottom w:val="single" w:sz="4" w:space="0" w:color="000000"/>
              <w:right w:val="nil"/>
            </w:tcBorders>
            <w:shd w:val="clear" w:color="B3B3B3" w:fill="B2B2B2"/>
            <w:noWrap/>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c>
          <w:tcPr>
            <w:tcW w:w="1960" w:type="dxa"/>
            <w:tcBorders>
              <w:top w:val="single" w:sz="4" w:space="0" w:color="000000"/>
              <w:left w:val="nil"/>
              <w:bottom w:val="single" w:sz="4" w:space="0" w:color="000000"/>
              <w:right w:val="single" w:sz="4" w:space="0" w:color="000000"/>
            </w:tcBorders>
            <w:shd w:val="clear" w:color="B3B3B3" w:fill="B2B2B2"/>
            <w:noWrap/>
            <w:vAlign w:val="bottom"/>
            <w:hideMark/>
          </w:tcPr>
          <w:p w:rsidR="00FE3702" w:rsidRPr="00FE3702" w:rsidRDefault="00FE3702" w:rsidP="00FE3702">
            <w:pPr>
              <w:widowControl/>
              <w:tabs>
                <w:tab w:val="clear" w:pos="1440"/>
              </w:tabs>
              <w:jc w:val="right"/>
              <w:rPr>
                <w:b/>
                <w:bCs/>
                <w:szCs w:val="24"/>
                <w:lang w:val="en-US"/>
              </w:rPr>
            </w:pPr>
          </w:p>
        </w:tc>
      </w:tr>
    </w:tbl>
    <w:p w:rsidR="005B7B47" w:rsidRPr="00DC4EEA" w:rsidRDefault="005B7B47" w:rsidP="005B7B47">
      <w:pPr>
        <w:outlineLvl w:val="0"/>
        <w:rPr>
          <w:b/>
          <w:szCs w:val="24"/>
        </w:rPr>
      </w:pPr>
    </w:p>
    <w:p w:rsidR="00941B9D" w:rsidRDefault="005B7B47" w:rsidP="003A08D0">
      <w:pPr>
        <w:tabs>
          <w:tab w:val="clear" w:pos="1440"/>
          <w:tab w:val="left" w:pos="0"/>
        </w:tabs>
        <w:rPr>
          <w:szCs w:val="24"/>
        </w:rPr>
      </w:pPr>
      <w:r w:rsidRPr="00DC4EEA">
        <w:rPr>
          <w:szCs w:val="24"/>
        </w:rPr>
        <w:tab/>
      </w:r>
    </w:p>
    <w:p w:rsidR="00891943" w:rsidRDefault="00891943" w:rsidP="003A08D0">
      <w:pPr>
        <w:tabs>
          <w:tab w:val="clear" w:pos="1440"/>
          <w:tab w:val="left" w:pos="0"/>
        </w:tabs>
        <w:rPr>
          <w:szCs w:val="24"/>
        </w:rPr>
      </w:pPr>
    </w:p>
    <w:p w:rsidR="00891943" w:rsidRPr="003A08D0" w:rsidRDefault="00891943" w:rsidP="003A08D0">
      <w:pPr>
        <w:tabs>
          <w:tab w:val="clear" w:pos="1440"/>
          <w:tab w:val="left" w:pos="0"/>
        </w:tabs>
        <w:rPr>
          <w:szCs w:val="24"/>
        </w:rPr>
      </w:pPr>
    </w:p>
    <w:tbl>
      <w:tblPr>
        <w:tblW w:w="99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5"/>
        <w:gridCol w:w="3325"/>
      </w:tblGrid>
      <w:tr w:rsidR="00941B9D" w:rsidRPr="00DC4EEA" w:rsidTr="009A1460">
        <w:tc>
          <w:tcPr>
            <w:tcW w:w="9900" w:type="dxa"/>
            <w:gridSpan w:val="2"/>
            <w:vAlign w:val="center"/>
          </w:tcPr>
          <w:p w:rsidR="00941B9D" w:rsidRPr="00DC4EEA" w:rsidRDefault="00941B9D" w:rsidP="009A1460">
            <w:pPr>
              <w:jc w:val="left"/>
              <w:rPr>
                <w:noProof/>
                <w:szCs w:val="24"/>
              </w:rPr>
            </w:pPr>
          </w:p>
          <w:p w:rsidR="00941B9D" w:rsidRPr="00DC4EEA" w:rsidRDefault="00941B9D" w:rsidP="009A1460">
            <w:pPr>
              <w:jc w:val="left"/>
              <w:rPr>
                <w:rFonts w:eastAsia="TimesNewRomanPSMT"/>
                <w:bCs/>
                <w:szCs w:val="24"/>
                <w:lang w:val="ru-RU"/>
              </w:rPr>
            </w:pPr>
            <w:r w:rsidRPr="00DC4EEA">
              <w:rPr>
                <w:noProof/>
                <w:szCs w:val="24"/>
              </w:rPr>
              <w:t xml:space="preserve">Рок плаћања је до 45 дана </w:t>
            </w:r>
            <w:r w:rsidRPr="00DC4EEA">
              <w:rPr>
                <w:szCs w:val="24"/>
              </w:rPr>
              <w:t xml:space="preserve">од дана </w:t>
            </w:r>
            <w:r w:rsidRPr="00DC4EEA">
              <w:rPr>
                <w:rFonts w:eastAsia="Calibri"/>
                <w:szCs w:val="24"/>
                <w:lang w:val="ru-RU"/>
              </w:rPr>
              <w:t>од дана службеног пријема исправног рачуна</w:t>
            </w:r>
            <w:r w:rsidRPr="00DC4EEA">
              <w:rPr>
                <w:szCs w:val="24"/>
              </w:rPr>
              <w:t>.</w:t>
            </w:r>
          </w:p>
          <w:p w:rsidR="00941B9D" w:rsidRPr="00DC4EEA" w:rsidRDefault="00941B9D" w:rsidP="009A1460">
            <w:pPr>
              <w:jc w:val="left"/>
              <w:rPr>
                <w:b/>
                <w:szCs w:val="24"/>
              </w:rPr>
            </w:pPr>
          </w:p>
        </w:tc>
      </w:tr>
      <w:tr w:rsidR="00941B9D" w:rsidRPr="00DC4EEA" w:rsidTr="009A1460">
        <w:tc>
          <w:tcPr>
            <w:tcW w:w="6575" w:type="dxa"/>
            <w:vAlign w:val="center"/>
          </w:tcPr>
          <w:p w:rsidR="00941B9D" w:rsidRPr="00DC4EEA" w:rsidRDefault="00941B9D" w:rsidP="000E1C74">
            <w:pPr>
              <w:rPr>
                <w:iCs/>
                <w:szCs w:val="24"/>
              </w:rPr>
            </w:pPr>
            <w:r w:rsidRPr="00E22AE2">
              <w:rPr>
                <w:iCs/>
                <w:szCs w:val="24"/>
              </w:rPr>
              <w:t xml:space="preserve">Рок </w:t>
            </w:r>
            <w:r w:rsidRPr="00E22AE2">
              <w:rPr>
                <w:iCs/>
                <w:szCs w:val="24"/>
                <w:lang w:val="ru-RU"/>
              </w:rPr>
              <w:t xml:space="preserve">за </w:t>
            </w:r>
            <w:r w:rsidRPr="00E22AE2">
              <w:rPr>
                <w:szCs w:val="24"/>
                <w:lang w:val="ru-RU"/>
              </w:rPr>
              <w:t>извођење радова је</w:t>
            </w:r>
            <w:r w:rsidRPr="00E22AE2">
              <w:rPr>
                <w:iCs/>
                <w:szCs w:val="24"/>
              </w:rPr>
              <w:t xml:space="preserve">: (не може бити дужи од </w:t>
            </w:r>
            <w:r w:rsidR="000E1C74" w:rsidRPr="00E22AE2">
              <w:rPr>
                <w:iCs/>
                <w:szCs w:val="24"/>
              </w:rPr>
              <w:t>90</w:t>
            </w:r>
            <w:r w:rsidRPr="00E22AE2">
              <w:rPr>
                <w:iCs/>
                <w:szCs w:val="24"/>
              </w:rPr>
              <w:t xml:space="preserve"> (</w:t>
            </w:r>
            <w:r w:rsidR="000E1C74" w:rsidRPr="00E22AE2">
              <w:rPr>
                <w:iCs/>
                <w:szCs w:val="24"/>
              </w:rPr>
              <w:t xml:space="preserve">радних </w:t>
            </w:r>
            <w:r w:rsidRPr="00E22AE2">
              <w:rPr>
                <w:iCs/>
                <w:szCs w:val="24"/>
              </w:rPr>
              <w:t>дана) од дана увођења у посао од стране Наручиоца)</w:t>
            </w:r>
          </w:p>
        </w:tc>
        <w:tc>
          <w:tcPr>
            <w:tcW w:w="3325" w:type="dxa"/>
            <w:vAlign w:val="center"/>
          </w:tcPr>
          <w:p w:rsidR="00941B9D" w:rsidRPr="00DC4EEA" w:rsidRDefault="00941B9D" w:rsidP="000E1C74">
            <w:pPr>
              <w:jc w:val="center"/>
              <w:rPr>
                <w:b/>
                <w:szCs w:val="24"/>
              </w:rPr>
            </w:pPr>
            <w:r w:rsidRPr="00DC4EEA">
              <w:rPr>
                <w:rFonts w:eastAsia="TimesNewRomanPSMT"/>
                <w:bCs/>
                <w:szCs w:val="24"/>
                <w:lang w:val="ru-RU"/>
              </w:rPr>
              <w:t>____________. дана</w:t>
            </w:r>
          </w:p>
        </w:tc>
      </w:tr>
      <w:tr w:rsidR="00941B9D" w:rsidRPr="00DC4EEA" w:rsidTr="009A1460">
        <w:tc>
          <w:tcPr>
            <w:tcW w:w="6575" w:type="dxa"/>
            <w:vAlign w:val="center"/>
          </w:tcPr>
          <w:p w:rsidR="00941B9D" w:rsidRPr="00DC4EEA" w:rsidRDefault="00941B9D" w:rsidP="009A1460">
            <w:pPr>
              <w:pStyle w:val="Default"/>
              <w:widowControl w:val="0"/>
              <w:tabs>
                <w:tab w:val="left" w:pos="1440"/>
              </w:tabs>
              <w:rPr>
                <w:b/>
                <w:color w:val="auto"/>
                <w:highlight w:val="yellow"/>
                <w:lang w:val="ru-RU"/>
              </w:rPr>
            </w:pPr>
            <w:r w:rsidRPr="00DC4EEA">
              <w:rPr>
                <w:color w:val="auto"/>
                <w:lang w:val="ru-RU"/>
              </w:rPr>
              <w:t>Рок за започињање отклањања примедби је</w:t>
            </w:r>
            <w:r w:rsidRPr="00DC4EEA">
              <w:rPr>
                <w:color w:val="auto"/>
                <w:lang w:val="sr-Cyrl-CS"/>
              </w:rPr>
              <w:t>:</w:t>
            </w:r>
            <w:r w:rsidRPr="00DC4EEA">
              <w:rPr>
                <w:color w:val="auto"/>
                <w:lang w:val="ru-RU"/>
              </w:rPr>
              <w:t xml:space="preserve"> (не може бити дужи од два (2) дана рачунајући од дана пријема рекламације</w:t>
            </w:r>
            <w:r w:rsidRPr="00DC4EEA">
              <w:rPr>
                <w:color w:val="auto"/>
                <w:lang w:val="sr-Cyrl-CS"/>
              </w:rPr>
              <w:t>)</w:t>
            </w:r>
          </w:p>
        </w:tc>
        <w:tc>
          <w:tcPr>
            <w:tcW w:w="3325" w:type="dxa"/>
            <w:vAlign w:val="center"/>
          </w:tcPr>
          <w:p w:rsidR="00941B9D" w:rsidRPr="00DC4EEA" w:rsidRDefault="00941B9D" w:rsidP="009A1460">
            <w:pPr>
              <w:jc w:val="center"/>
              <w:rPr>
                <w:b/>
                <w:szCs w:val="24"/>
              </w:rPr>
            </w:pPr>
          </w:p>
          <w:p w:rsidR="00941B9D" w:rsidRPr="00DC4EEA" w:rsidRDefault="00941B9D" w:rsidP="009A1460">
            <w:pPr>
              <w:jc w:val="center"/>
              <w:rPr>
                <w:rFonts w:eastAsia="TimesNewRomanPSMT"/>
                <w:bCs/>
                <w:szCs w:val="24"/>
                <w:lang w:val="ru-RU"/>
              </w:rPr>
            </w:pPr>
            <w:r w:rsidRPr="00DC4EEA">
              <w:rPr>
                <w:rFonts w:eastAsia="TimesNewRomanPSMT"/>
                <w:bCs/>
                <w:szCs w:val="24"/>
                <w:lang w:val="ru-RU"/>
              </w:rPr>
              <w:t>_________________ дана</w:t>
            </w:r>
          </w:p>
          <w:p w:rsidR="00941B9D" w:rsidRPr="00DC4EEA" w:rsidRDefault="00941B9D" w:rsidP="009A1460">
            <w:pPr>
              <w:jc w:val="center"/>
              <w:rPr>
                <w:b/>
                <w:szCs w:val="24"/>
              </w:rPr>
            </w:pPr>
          </w:p>
        </w:tc>
      </w:tr>
      <w:tr w:rsidR="00941B9D" w:rsidRPr="00DC4EEA" w:rsidTr="009A1460">
        <w:tc>
          <w:tcPr>
            <w:tcW w:w="6575" w:type="dxa"/>
            <w:vAlign w:val="center"/>
          </w:tcPr>
          <w:p w:rsidR="00941B9D" w:rsidRPr="00DC4EEA" w:rsidRDefault="00941B9D" w:rsidP="009A1460">
            <w:pPr>
              <w:pStyle w:val="Default"/>
              <w:widowControl w:val="0"/>
              <w:tabs>
                <w:tab w:val="left" w:pos="1440"/>
              </w:tabs>
              <w:rPr>
                <w:b/>
                <w:color w:val="auto"/>
                <w:highlight w:val="yellow"/>
                <w:lang w:val="ru-RU"/>
              </w:rPr>
            </w:pPr>
            <w:r w:rsidRPr="00DC4EEA">
              <w:rPr>
                <w:color w:val="auto"/>
                <w:lang w:val="ru-RU"/>
              </w:rPr>
              <w:t xml:space="preserve">Гарантни рок за све изведене радове и коришћене материјале </w:t>
            </w:r>
            <w:r w:rsidRPr="00DC4EEA">
              <w:rPr>
                <w:color w:val="auto"/>
              </w:rPr>
              <w:t>je</w:t>
            </w:r>
            <w:r w:rsidRPr="00DC4EEA">
              <w:rPr>
                <w:color w:val="auto"/>
                <w:lang w:val="sr-Cyrl-CS"/>
              </w:rPr>
              <w:t>:</w:t>
            </w:r>
            <w:r w:rsidRPr="00DC4EEA">
              <w:rPr>
                <w:color w:val="auto"/>
                <w:lang w:val="ru-RU"/>
              </w:rPr>
              <w:t xml:space="preserve"> (не може бити краћи од 24 месеца рачунајући од дана потписивања Записника о примопредаји радова од стране Наручиоца и извођача радова</w:t>
            </w:r>
            <w:r w:rsidRPr="00DC4EEA">
              <w:rPr>
                <w:color w:val="auto"/>
                <w:lang w:val="sr-Cyrl-CS"/>
              </w:rPr>
              <w:t>)</w:t>
            </w:r>
          </w:p>
        </w:tc>
        <w:tc>
          <w:tcPr>
            <w:tcW w:w="3325" w:type="dxa"/>
            <w:vAlign w:val="center"/>
          </w:tcPr>
          <w:p w:rsidR="00941B9D" w:rsidRPr="00DC4EEA" w:rsidRDefault="00941B9D" w:rsidP="009A1460">
            <w:pPr>
              <w:jc w:val="center"/>
              <w:rPr>
                <w:b/>
                <w:szCs w:val="24"/>
              </w:rPr>
            </w:pPr>
            <w:r w:rsidRPr="00DC4EEA">
              <w:rPr>
                <w:rFonts w:eastAsia="TimesNewRomanPSMT"/>
                <w:bCs/>
                <w:szCs w:val="24"/>
                <w:lang w:val="ru-RU"/>
              </w:rPr>
              <w:t>_______________ месеци</w:t>
            </w:r>
          </w:p>
        </w:tc>
      </w:tr>
      <w:tr w:rsidR="00941B9D" w:rsidRPr="00DC4EEA" w:rsidTr="009A1460">
        <w:tc>
          <w:tcPr>
            <w:tcW w:w="9900" w:type="dxa"/>
            <w:gridSpan w:val="2"/>
          </w:tcPr>
          <w:p w:rsidR="00941B9D" w:rsidRPr="00DC4EEA" w:rsidRDefault="00941B9D" w:rsidP="009A1460">
            <w:pPr>
              <w:pStyle w:val="Default"/>
              <w:widowControl w:val="0"/>
              <w:tabs>
                <w:tab w:val="left" w:pos="1440"/>
              </w:tabs>
              <w:jc w:val="center"/>
              <w:rPr>
                <w:b/>
                <w:color w:val="auto"/>
                <w:lang w:val="ru-RU"/>
              </w:rPr>
            </w:pPr>
            <w:r w:rsidRPr="00DC4EEA">
              <w:rPr>
                <w:color w:val="auto"/>
                <w:lang w:val="ru-RU"/>
              </w:rPr>
              <w:lastRenderedPageBreak/>
              <w:t xml:space="preserve">Гарантни рок за </w:t>
            </w:r>
            <w:r w:rsidRPr="00DC4EEA">
              <w:rPr>
                <w:rFonts w:eastAsia="Calibri"/>
                <w:color w:val="auto"/>
                <w:lang w:val="ru-RU"/>
              </w:rPr>
              <w:t>материјале који су обухваћени текућим одржавањем гарантни рок је 12 месеци рачунајући од датума примопредаје</w:t>
            </w:r>
            <w:r w:rsidRPr="00DC4EEA">
              <w:rPr>
                <w:rFonts w:eastAsia="Calibri"/>
                <w:color w:val="auto"/>
                <w:lang w:val="sr-Cyrl-CS"/>
              </w:rPr>
              <w:t>.</w:t>
            </w:r>
          </w:p>
        </w:tc>
      </w:tr>
    </w:tbl>
    <w:p w:rsidR="00941B9D" w:rsidRPr="00DC4EEA" w:rsidRDefault="00941B9D" w:rsidP="00941B9D">
      <w:pPr>
        <w:rPr>
          <w:b/>
          <w:szCs w:val="24"/>
        </w:rPr>
      </w:pPr>
    </w:p>
    <w:tbl>
      <w:tblPr>
        <w:tblW w:w="8077" w:type="dxa"/>
        <w:jc w:val="center"/>
        <w:tblLook w:val="01E0" w:firstRow="1" w:lastRow="1" w:firstColumn="1" w:lastColumn="1" w:noHBand="0" w:noVBand="0"/>
      </w:tblPr>
      <w:tblGrid>
        <w:gridCol w:w="2628"/>
        <w:gridCol w:w="2131"/>
        <w:gridCol w:w="3318"/>
      </w:tblGrid>
      <w:tr w:rsidR="00941B9D" w:rsidRPr="00DC4EEA" w:rsidTr="009A1460">
        <w:trPr>
          <w:jc w:val="center"/>
        </w:trPr>
        <w:tc>
          <w:tcPr>
            <w:tcW w:w="2628" w:type="dxa"/>
          </w:tcPr>
          <w:p w:rsidR="00941B9D" w:rsidRPr="00DC4EEA" w:rsidRDefault="00941B9D" w:rsidP="009A1460">
            <w:pPr>
              <w:jc w:val="center"/>
              <w:rPr>
                <w:b/>
                <w:szCs w:val="24"/>
              </w:rPr>
            </w:pPr>
          </w:p>
        </w:tc>
        <w:tc>
          <w:tcPr>
            <w:tcW w:w="2131" w:type="dxa"/>
          </w:tcPr>
          <w:p w:rsidR="00941B9D" w:rsidRPr="00DC4EEA" w:rsidRDefault="00941B9D" w:rsidP="009A1460">
            <w:pPr>
              <w:jc w:val="center"/>
              <w:rPr>
                <w:b/>
                <w:szCs w:val="24"/>
              </w:rPr>
            </w:pPr>
          </w:p>
        </w:tc>
        <w:tc>
          <w:tcPr>
            <w:tcW w:w="3318" w:type="dxa"/>
          </w:tcPr>
          <w:p w:rsidR="00941B9D" w:rsidRPr="00DC4EEA" w:rsidRDefault="00941B9D" w:rsidP="009A1460">
            <w:pPr>
              <w:jc w:val="center"/>
              <w:rPr>
                <w:b/>
                <w:szCs w:val="24"/>
              </w:rPr>
            </w:pPr>
            <w:r w:rsidRPr="00DC4EEA">
              <w:rPr>
                <w:b/>
                <w:szCs w:val="24"/>
              </w:rPr>
              <w:t>Потпис овлашћеног лица</w:t>
            </w:r>
          </w:p>
        </w:tc>
      </w:tr>
      <w:tr w:rsidR="00941B9D" w:rsidRPr="00DC4EEA" w:rsidTr="009A1460">
        <w:trPr>
          <w:jc w:val="center"/>
        </w:trPr>
        <w:tc>
          <w:tcPr>
            <w:tcW w:w="2628" w:type="dxa"/>
          </w:tcPr>
          <w:p w:rsidR="00941B9D" w:rsidRPr="00DC4EEA" w:rsidRDefault="00941B9D" w:rsidP="009A1460">
            <w:pPr>
              <w:rPr>
                <w:b/>
                <w:szCs w:val="24"/>
              </w:rPr>
            </w:pPr>
          </w:p>
        </w:tc>
        <w:tc>
          <w:tcPr>
            <w:tcW w:w="2131" w:type="dxa"/>
          </w:tcPr>
          <w:p w:rsidR="00941B9D" w:rsidRPr="00DC4EEA" w:rsidRDefault="00941B9D" w:rsidP="009A1460">
            <w:pPr>
              <w:jc w:val="center"/>
              <w:rPr>
                <w:b/>
                <w:szCs w:val="24"/>
              </w:rPr>
            </w:pPr>
            <w:r w:rsidRPr="00DC4EEA">
              <w:rPr>
                <w:b/>
                <w:szCs w:val="24"/>
              </w:rPr>
              <w:t>М.П.</w:t>
            </w:r>
          </w:p>
        </w:tc>
        <w:tc>
          <w:tcPr>
            <w:tcW w:w="3318" w:type="dxa"/>
          </w:tcPr>
          <w:p w:rsidR="00941B9D" w:rsidRPr="00DC4EEA" w:rsidRDefault="00941B9D" w:rsidP="009A1460">
            <w:pPr>
              <w:jc w:val="center"/>
              <w:rPr>
                <w:b/>
                <w:szCs w:val="24"/>
              </w:rPr>
            </w:pPr>
          </w:p>
        </w:tc>
      </w:tr>
      <w:tr w:rsidR="00941B9D" w:rsidRPr="00DC4EEA" w:rsidTr="009A1460">
        <w:trPr>
          <w:trHeight w:val="885"/>
          <w:jc w:val="center"/>
        </w:trPr>
        <w:tc>
          <w:tcPr>
            <w:tcW w:w="2628" w:type="dxa"/>
          </w:tcPr>
          <w:p w:rsidR="00941B9D" w:rsidRPr="00DC4EEA" w:rsidRDefault="00941B9D" w:rsidP="009A1460">
            <w:pPr>
              <w:rPr>
                <w:szCs w:val="24"/>
              </w:rPr>
            </w:pPr>
          </w:p>
        </w:tc>
        <w:tc>
          <w:tcPr>
            <w:tcW w:w="2131" w:type="dxa"/>
          </w:tcPr>
          <w:p w:rsidR="00941B9D" w:rsidRPr="00DC4EEA" w:rsidRDefault="00941B9D" w:rsidP="009A1460">
            <w:pPr>
              <w:jc w:val="center"/>
              <w:rPr>
                <w:szCs w:val="24"/>
              </w:rPr>
            </w:pPr>
          </w:p>
        </w:tc>
        <w:tc>
          <w:tcPr>
            <w:tcW w:w="3318" w:type="dxa"/>
            <w:tcBorders>
              <w:bottom w:val="single" w:sz="4" w:space="0" w:color="auto"/>
            </w:tcBorders>
          </w:tcPr>
          <w:p w:rsidR="00941B9D" w:rsidRPr="00DC4EEA" w:rsidRDefault="00941B9D" w:rsidP="009A1460">
            <w:pPr>
              <w:jc w:val="center"/>
              <w:rPr>
                <w:szCs w:val="24"/>
              </w:rPr>
            </w:pPr>
          </w:p>
        </w:tc>
      </w:tr>
    </w:tbl>
    <w:p w:rsidR="00941B9D" w:rsidRPr="00DC4EEA" w:rsidRDefault="00941B9D" w:rsidP="00941B9D">
      <w:pPr>
        <w:tabs>
          <w:tab w:val="right" w:leader="dot" w:pos="6960"/>
        </w:tabs>
        <w:rPr>
          <w:b/>
          <w:szCs w:val="24"/>
        </w:rPr>
      </w:pPr>
    </w:p>
    <w:p w:rsidR="005B7B47" w:rsidRPr="00DC4EEA" w:rsidRDefault="005B7B47" w:rsidP="005B7B47">
      <w:pPr>
        <w:ind w:left="720"/>
        <w:rPr>
          <w:szCs w:val="24"/>
          <w:lang w:val="sr-Latn-CS"/>
        </w:rPr>
      </w:pPr>
    </w:p>
    <w:p w:rsidR="00941B9D" w:rsidRDefault="00941B9D" w:rsidP="00941B9D">
      <w:pPr>
        <w:pStyle w:val="Standard"/>
        <w:rPr>
          <w:b/>
          <w:color w:val="auto"/>
        </w:rPr>
      </w:pPr>
    </w:p>
    <w:p w:rsidR="00941B9D" w:rsidRDefault="00941B9D"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941B9D" w:rsidRPr="00DC4EEA" w:rsidRDefault="00941B9D" w:rsidP="00760252">
      <w:pPr>
        <w:pStyle w:val="Standard"/>
        <w:jc w:val="center"/>
        <w:rPr>
          <w:b/>
          <w:color w:val="auto"/>
        </w:rPr>
      </w:pPr>
      <w:bookmarkStart w:id="0" w:name="_GoBack"/>
      <w:bookmarkEnd w:id="0"/>
    </w:p>
    <w:p w:rsidR="00760252" w:rsidRPr="00DC4EEA" w:rsidRDefault="00760252" w:rsidP="00760252">
      <w:pPr>
        <w:pStyle w:val="Standard"/>
        <w:jc w:val="center"/>
        <w:outlineLvl w:val="0"/>
        <w:rPr>
          <w:b/>
          <w:color w:val="auto"/>
        </w:rPr>
      </w:pPr>
      <w:r w:rsidRPr="00DC4EEA">
        <w:rPr>
          <w:b/>
          <w:color w:val="auto"/>
        </w:rPr>
        <w:t>И З Ј А В А</w:t>
      </w:r>
    </w:p>
    <w:p w:rsidR="00760252" w:rsidRPr="00DC4EEA" w:rsidRDefault="00760252" w:rsidP="00760252">
      <w:pPr>
        <w:pStyle w:val="Standard"/>
        <w:rPr>
          <w:color w:val="auto"/>
        </w:rPr>
      </w:pPr>
    </w:p>
    <w:p w:rsidR="00760252" w:rsidRPr="00DC4EEA" w:rsidRDefault="00760252" w:rsidP="00760252">
      <w:pPr>
        <w:pStyle w:val="Standard"/>
        <w:rPr>
          <w:color w:val="auto"/>
        </w:rPr>
      </w:pPr>
    </w:p>
    <w:p w:rsidR="00760252" w:rsidRPr="00DC4EEA" w:rsidRDefault="00760252" w:rsidP="00760252">
      <w:pPr>
        <w:pStyle w:val="Standard"/>
        <w:rPr>
          <w:b/>
          <w:color w:val="auto"/>
        </w:rPr>
      </w:pPr>
      <w:r w:rsidRPr="00DC4EEA">
        <w:rPr>
          <w:b/>
          <w:color w:val="auto"/>
        </w:rPr>
        <w:tab/>
      </w:r>
    </w:p>
    <w:p w:rsidR="00760252" w:rsidRPr="00DC4EEA" w:rsidRDefault="00760252" w:rsidP="00760252">
      <w:pPr>
        <w:pStyle w:val="Standard"/>
        <w:spacing w:line="480" w:lineRule="auto"/>
        <w:rPr>
          <w:color w:val="auto"/>
          <w:lang w:val="ru-RU"/>
        </w:rPr>
      </w:pPr>
      <w:r w:rsidRPr="00DC4EEA">
        <w:rPr>
          <w:color w:val="auto"/>
          <w:lang w:val="ru-RU"/>
        </w:rPr>
        <w:tab/>
        <w:t>У предметној јавној набавци делимично поверавам подизвођачу __ %</w:t>
      </w:r>
    </w:p>
    <w:p w:rsidR="00760252" w:rsidRPr="00DC4EEA" w:rsidRDefault="00760252" w:rsidP="00760252">
      <w:pPr>
        <w:pStyle w:val="Standard"/>
        <w:spacing w:line="480" w:lineRule="auto"/>
        <w:rPr>
          <w:color w:val="auto"/>
          <w:lang w:val="ru-RU"/>
        </w:rPr>
      </w:pPr>
      <w:r w:rsidRPr="00DC4EEA">
        <w:rPr>
          <w:color w:val="auto"/>
          <w:lang w:val="ru-RU"/>
        </w:rPr>
        <w:t>укупне вредности набавке, а што се односи на: _______________________________</w:t>
      </w:r>
    </w:p>
    <w:p w:rsidR="00760252" w:rsidRPr="00DC4EEA" w:rsidRDefault="00760252" w:rsidP="00760252">
      <w:pPr>
        <w:pStyle w:val="Standard"/>
        <w:spacing w:line="480" w:lineRule="auto"/>
        <w:rPr>
          <w:color w:val="auto"/>
          <w:lang w:val="ru-RU"/>
        </w:rPr>
      </w:pPr>
      <w:r w:rsidRPr="00DC4EEA">
        <w:rPr>
          <w:color w:val="auto"/>
          <w:lang w:val="ru-RU"/>
        </w:rPr>
        <w:t>________________________________________________________________________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________________________________________________________________________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________________________________________________________________________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________________________________________________________________________</w:t>
      </w: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r w:rsidRPr="00DC4EEA">
        <w:rPr>
          <w:b/>
          <w:color w:val="auto"/>
          <w:lang w:val="ru-RU"/>
        </w:rPr>
        <w:t xml:space="preserve">Напомена: </w:t>
      </w:r>
      <w:r w:rsidRPr="00DC4EEA">
        <w:rPr>
          <w:color w:val="auto"/>
          <w:lang w:val="ru-RU"/>
        </w:rPr>
        <w:t>Проценат укупне вредности набавке који се поверава подизвођачу не може бити већи од 50 %.  Понуђач је дужан да наведе део предмет  набавке који ће се извршити преко подизвођача.</w:t>
      </w: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567"/>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Потпис овлашћеног лица</w:t>
            </w:r>
          </w:p>
        </w:tc>
      </w:tr>
      <w:tr w:rsidR="00760252" w:rsidRPr="00DC4EEA" w:rsidTr="005D65DA">
        <w:trPr>
          <w:cantSplit/>
          <w:trHeight w:val="567"/>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p>
        </w:tc>
      </w:tr>
      <w:tr w:rsidR="00760252" w:rsidRPr="00DC4EEA" w:rsidTr="005D65DA">
        <w:trPr>
          <w:cantSplit/>
          <w:trHeight w:val="567"/>
          <w:jc w:val="right"/>
        </w:trPr>
        <w:tc>
          <w:tcPr>
            <w:tcW w:w="2519" w:type="dxa"/>
            <w:tcMar>
              <w:top w:w="0" w:type="dxa"/>
              <w:left w:w="108" w:type="dxa"/>
              <w:bottom w:w="0" w:type="dxa"/>
              <w:right w:w="108" w:type="dxa"/>
            </w:tcMar>
          </w:tcPr>
          <w:p w:rsidR="00760252" w:rsidRPr="00DC4EEA"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5D65DA">
            <w:pPr>
              <w:pStyle w:val="Standard"/>
              <w:jc w:val="center"/>
              <w:rPr>
                <w:color w:val="auto"/>
              </w:rPr>
            </w:pPr>
          </w:p>
        </w:tc>
      </w:tr>
    </w:tbl>
    <w:p w:rsidR="00760252" w:rsidRPr="00DC4EEA" w:rsidRDefault="00760252" w:rsidP="00760252">
      <w:pPr>
        <w:pStyle w:val="Standard"/>
        <w:spacing w:before="28" w:line="210" w:lineRule="atLeast"/>
        <w:ind w:firstLine="480"/>
        <w:jc w:val="center"/>
        <w:rPr>
          <w:b/>
          <w:color w:val="auto"/>
        </w:rPr>
      </w:pPr>
    </w:p>
    <w:p w:rsidR="00760252" w:rsidRPr="00DC4EEA" w:rsidRDefault="00760252" w:rsidP="00760252">
      <w:pPr>
        <w:pStyle w:val="Standard"/>
        <w:pageBreakBefore/>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lang w:val="sr-Cyrl-CS"/>
        </w:rPr>
      </w:pPr>
    </w:p>
    <w:p w:rsidR="005B7B47" w:rsidRPr="00DC4EEA" w:rsidRDefault="005B7B47" w:rsidP="00760252">
      <w:pPr>
        <w:pStyle w:val="Standard"/>
        <w:rPr>
          <w:b/>
          <w:color w:val="auto"/>
          <w:lang w:val="sr-Cyrl-CS"/>
        </w:rPr>
      </w:pPr>
    </w:p>
    <w:p w:rsidR="005B7B47" w:rsidRPr="00DC4EEA" w:rsidRDefault="005B7B47" w:rsidP="00760252">
      <w:pPr>
        <w:pStyle w:val="Standard"/>
        <w:rPr>
          <w:b/>
          <w:color w:val="auto"/>
          <w:lang w:val="sr-Cyrl-CS"/>
        </w:rPr>
      </w:pPr>
    </w:p>
    <w:p w:rsidR="005B7B47" w:rsidRPr="00DC4EEA" w:rsidRDefault="005B7B47" w:rsidP="00760252">
      <w:pPr>
        <w:pStyle w:val="Standard"/>
        <w:rPr>
          <w:b/>
          <w:color w:val="auto"/>
          <w:lang w:val="sr-Cyrl-CS"/>
        </w:rPr>
      </w:pPr>
    </w:p>
    <w:p w:rsidR="00760252" w:rsidRPr="00DC4EEA" w:rsidRDefault="00760252" w:rsidP="00760252">
      <w:pPr>
        <w:pStyle w:val="Standard"/>
        <w:jc w:val="center"/>
        <w:outlineLvl w:val="0"/>
        <w:rPr>
          <w:b/>
          <w:color w:val="auto"/>
        </w:rPr>
      </w:pPr>
      <w:r w:rsidRPr="00DC4EEA">
        <w:rPr>
          <w:b/>
          <w:color w:val="auto"/>
        </w:rPr>
        <w:t>VII</w:t>
      </w:r>
    </w:p>
    <w:p w:rsidR="00760252" w:rsidRPr="00DC4EEA" w:rsidRDefault="00760252" w:rsidP="00760252">
      <w:pPr>
        <w:pStyle w:val="Standard"/>
        <w:jc w:val="center"/>
        <w:rPr>
          <w:b/>
          <w:color w:val="auto"/>
        </w:rPr>
      </w:pPr>
    </w:p>
    <w:p w:rsidR="00760252" w:rsidRPr="00DC4EEA" w:rsidRDefault="00760252" w:rsidP="00760252">
      <w:pPr>
        <w:pStyle w:val="Standard"/>
        <w:jc w:val="center"/>
        <w:outlineLvl w:val="0"/>
        <w:rPr>
          <w:b/>
          <w:color w:val="auto"/>
        </w:rPr>
      </w:pPr>
      <w:r w:rsidRPr="00DC4EEA">
        <w:rPr>
          <w:b/>
          <w:color w:val="auto"/>
        </w:rPr>
        <w:t>МОДЕЛ УГОВОРА</w:t>
      </w:r>
    </w:p>
    <w:p w:rsidR="00760252" w:rsidRPr="00DC4EEA" w:rsidRDefault="00760252" w:rsidP="00760252">
      <w:pPr>
        <w:pStyle w:val="Standard"/>
        <w:jc w:val="center"/>
        <w:rPr>
          <w:b/>
          <w:color w:val="auto"/>
        </w:rPr>
      </w:pPr>
    </w:p>
    <w:p w:rsidR="00760252" w:rsidRPr="00DC4EEA" w:rsidRDefault="00760252" w:rsidP="00760252">
      <w:pPr>
        <w:pStyle w:val="Standard"/>
        <w:spacing w:line="360" w:lineRule="auto"/>
        <w:jc w:val="center"/>
        <w:outlineLvl w:val="0"/>
        <w:rPr>
          <w:b/>
          <w:color w:val="auto"/>
          <w:lang w:val="ru-RU"/>
        </w:rPr>
      </w:pPr>
      <w:r w:rsidRPr="00DC4EEA">
        <w:rPr>
          <w:b/>
          <w:color w:val="auto"/>
          <w:lang w:val="ru-RU"/>
        </w:rPr>
        <w:t>Модел уговора понуђач мора да попуни, потпише и овери печатом,</w:t>
      </w:r>
    </w:p>
    <w:p w:rsidR="00760252" w:rsidRPr="00DC4EEA" w:rsidRDefault="00760252" w:rsidP="00760252">
      <w:pPr>
        <w:pStyle w:val="Standard"/>
        <w:spacing w:line="360" w:lineRule="auto"/>
        <w:jc w:val="center"/>
        <w:rPr>
          <w:b/>
          <w:color w:val="auto"/>
          <w:lang w:val="ru-RU"/>
        </w:rPr>
      </w:pPr>
      <w:r w:rsidRPr="00DC4EEA">
        <w:rPr>
          <w:b/>
          <w:color w:val="auto"/>
          <w:lang w:val="ru-RU"/>
        </w:rPr>
        <w:t>чиме потврђује да прихвата елементе модела уговора</w:t>
      </w:r>
    </w:p>
    <w:p w:rsidR="00760252" w:rsidRPr="00DC4EEA" w:rsidRDefault="00760252" w:rsidP="00760252">
      <w:pPr>
        <w:pStyle w:val="Standard"/>
        <w:jc w:val="center"/>
        <w:rPr>
          <w:b/>
          <w:color w:val="auto"/>
          <w:lang w:val="ru-RU"/>
        </w:rPr>
      </w:pPr>
    </w:p>
    <w:tbl>
      <w:tblPr>
        <w:tblW w:w="8472" w:type="dxa"/>
        <w:jc w:val="center"/>
        <w:tblLayout w:type="fixed"/>
        <w:tblCellMar>
          <w:left w:w="10" w:type="dxa"/>
          <w:right w:w="10" w:type="dxa"/>
        </w:tblCellMar>
        <w:tblLook w:val="0000" w:firstRow="0" w:lastRow="0" w:firstColumn="0" w:lastColumn="0" w:noHBand="0" w:noVBand="0"/>
      </w:tblPr>
      <w:tblGrid>
        <w:gridCol w:w="4785"/>
        <w:gridCol w:w="1559"/>
        <w:gridCol w:w="2128"/>
      </w:tblGrid>
      <w:tr w:rsidR="00760252" w:rsidRPr="00DC4EEA" w:rsidTr="005D65DA">
        <w:trPr>
          <w:cantSplit/>
          <w:trHeight w:val="567"/>
          <w:jc w:val="center"/>
        </w:trPr>
        <w:tc>
          <w:tcPr>
            <w:tcW w:w="4785" w:type="dxa"/>
            <w:tcMar>
              <w:top w:w="0" w:type="dxa"/>
              <w:left w:w="108" w:type="dxa"/>
              <w:bottom w:w="0" w:type="dxa"/>
              <w:right w:w="108" w:type="dxa"/>
            </w:tcMar>
          </w:tcPr>
          <w:p w:rsidR="00760252" w:rsidRPr="00DC4EEA" w:rsidRDefault="00760252" w:rsidP="005D65DA">
            <w:pPr>
              <w:pStyle w:val="Standard"/>
              <w:keepNext/>
              <w:keepLines/>
              <w:jc w:val="center"/>
              <w:rPr>
                <w:color w:val="auto"/>
              </w:rPr>
            </w:pPr>
            <w:r w:rsidRPr="00DC4EEA">
              <w:rPr>
                <w:noProof/>
                <w:color w:val="auto"/>
                <w:lang w:eastAsia="en-US" w:bidi="ar-SA"/>
              </w:rPr>
              <w:lastRenderedPageBreak/>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lum/>
                            <a:alphaModFix/>
                          </a:blip>
                          <a:srcRect/>
                          <a:stretch>
                            <a:fillRect/>
                          </a:stretch>
                        </pic:blipFill>
                        <pic:spPr>
                          <a:xfrm>
                            <a:off x="0" y="0"/>
                            <a:ext cx="504748" cy="771479"/>
                          </a:xfrm>
                          <a:prstGeom prst="rect">
                            <a:avLst/>
                          </a:prstGeom>
                          <a:ln>
                            <a:noFill/>
                            <a:prstDash/>
                          </a:ln>
                        </pic:spPr>
                      </pic:pic>
                    </a:graphicData>
                  </a:graphic>
                </wp:inline>
              </w:drawing>
            </w:r>
          </w:p>
          <w:p w:rsidR="00760252" w:rsidRPr="00DC4EEA" w:rsidRDefault="00760252" w:rsidP="005D65DA">
            <w:pPr>
              <w:pStyle w:val="Standard"/>
              <w:keepNext/>
              <w:keepLines/>
              <w:jc w:val="center"/>
              <w:rPr>
                <w:b/>
                <w:color w:val="auto"/>
                <w:lang w:val="ru-RU"/>
              </w:rPr>
            </w:pPr>
            <w:r w:rsidRPr="00DC4EEA">
              <w:rPr>
                <w:b/>
                <w:color w:val="auto"/>
                <w:lang w:val="ru-RU"/>
              </w:rPr>
              <w:t>РЕПУБЛИКА СРБИЈА</w:t>
            </w:r>
          </w:p>
          <w:p w:rsidR="00760252" w:rsidRPr="00DC4EEA" w:rsidRDefault="00760252" w:rsidP="005D65DA">
            <w:pPr>
              <w:pStyle w:val="Standard"/>
              <w:keepNext/>
              <w:keepLines/>
              <w:jc w:val="center"/>
              <w:rPr>
                <w:b/>
                <w:color w:val="auto"/>
                <w:lang w:val="ru-RU"/>
              </w:rPr>
            </w:pPr>
            <w:r w:rsidRPr="00DC4EEA">
              <w:rPr>
                <w:b/>
                <w:color w:val="auto"/>
                <w:lang w:val="ru-RU"/>
              </w:rPr>
              <w:t>МИНИСТАРСТВО ФИНАНСИЈА</w:t>
            </w:r>
          </w:p>
          <w:p w:rsidR="00760252" w:rsidRPr="00DC4EEA" w:rsidRDefault="00760252" w:rsidP="005D65DA">
            <w:pPr>
              <w:pStyle w:val="Textbody"/>
              <w:keepNext/>
              <w:keepLines/>
              <w:spacing w:after="0"/>
              <w:jc w:val="center"/>
              <w:rPr>
                <w:rFonts w:ascii="Times New Roman" w:hAnsi="Times New Roman"/>
                <w:b/>
                <w:color w:val="auto"/>
                <w:lang w:val="ru-RU"/>
              </w:rPr>
            </w:pPr>
            <w:r w:rsidRPr="00DC4EEA">
              <w:rPr>
                <w:rFonts w:ascii="Times New Roman" w:hAnsi="Times New Roman"/>
                <w:b/>
                <w:color w:val="auto"/>
                <w:lang w:val="ru-RU"/>
              </w:rPr>
              <w:t>УПРАВА ЦАРИНА</w:t>
            </w:r>
          </w:p>
          <w:p w:rsidR="00760252" w:rsidRPr="00DC4EEA" w:rsidRDefault="00760252" w:rsidP="005D65DA">
            <w:pPr>
              <w:pStyle w:val="Standard"/>
              <w:keepNext/>
              <w:keepLines/>
              <w:jc w:val="center"/>
              <w:rPr>
                <w:b/>
                <w:color w:val="auto"/>
                <w:lang w:val="ru-RU"/>
              </w:rPr>
            </w:pPr>
            <w:r w:rsidRPr="00DC4EEA">
              <w:rPr>
                <w:b/>
                <w:color w:val="auto"/>
                <w:lang w:val="ru-RU"/>
              </w:rPr>
              <w:t>Београд, Булевар Зорана Ђинђића 155а</w:t>
            </w:r>
          </w:p>
          <w:p w:rsidR="00760252" w:rsidRPr="00DC4EEA" w:rsidRDefault="00760252" w:rsidP="005D65DA">
            <w:pPr>
              <w:pStyle w:val="Standard"/>
              <w:keepNext/>
              <w:keepLines/>
              <w:rPr>
                <w:b/>
                <w:color w:val="auto"/>
                <w:lang w:val="ru-RU"/>
              </w:rPr>
            </w:pPr>
            <w:r w:rsidRPr="00DC4EEA">
              <w:rPr>
                <w:b/>
                <w:color w:val="auto"/>
                <w:lang w:val="ru-RU"/>
              </w:rPr>
              <w:t xml:space="preserve">                 Број:</w:t>
            </w:r>
          </w:p>
          <w:p w:rsidR="00760252" w:rsidRPr="00DC4EEA" w:rsidRDefault="00760252" w:rsidP="005D65DA">
            <w:pPr>
              <w:pStyle w:val="Standard"/>
              <w:keepNext/>
              <w:keepLines/>
              <w:rPr>
                <w:b/>
                <w:color w:val="auto"/>
              </w:rPr>
            </w:pPr>
            <w:r w:rsidRPr="00DC4EEA">
              <w:rPr>
                <w:b/>
                <w:color w:val="auto"/>
                <w:lang w:val="ru-RU"/>
              </w:rPr>
              <w:t xml:space="preserve">               </w:t>
            </w:r>
            <w:r w:rsidRPr="00DC4EEA">
              <w:rPr>
                <w:b/>
                <w:color w:val="auto"/>
              </w:rPr>
              <w:t>Датум:</w:t>
            </w:r>
          </w:p>
        </w:tc>
        <w:tc>
          <w:tcPr>
            <w:tcW w:w="1559" w:type="dxa"/>
            <w:tcMar>
              <w:top w:w="0" w:type="dxa"/>
              <w:left w:w="108" w:type="dxa"/>
              <w:bottom w:w="0" w:type="dxa"/>
              <w:right w:w="108" w:type="dxa"/>
            </w:tcMar>
          </w:tcPr>
          <w:p w:rsidR="00760252" w:rsidRPr="00DC4EEA" w:rsidRDefault="00760252" w:rsidP="005D65DA">
            <w:pPr>
              <w:pStyle w:val="Standard"/>
              <w:keepNext/>
              <w:keepLines/>
              <w:rPr>
                <w:b/>
                <w:color w:val="auto"/>
              </w:rPr>
            </w:pPr>
          </w:p>
        </w:tc>
        <w:tc>
          <w:tcPr>
            <w:tcW w:w="2128" w:type="dxa"/>
            <w:tcMar>
              <w:top w:w="0" w:type="dxa"/>
              <w:left w:w="108" w:type="dxa"/>
              <w:bottom w:w="0" w:type="dxa"/>
              <w:right w:w="108" w:type="dxa"/>
            </w:tcMar>
          </w:tcPr>
          <w:p w:rsidR="00760252" w:rsidRPr="00DC4EEA" w:rsidRDefault="00760252" w:rsidP="005D65DA">
            <w:pPr>
              <w:pStyle w:val="Standard"/>
              <w:keepNext/>
              <w:keepLines/>
              <w:rPr>
                <w:b/>
                <w:color w:val="auto"/>
              </w:rPr>
            </w:pPr>
          </w:p>
        </w:tc>
      </w:tr>
    </w:tbl>
    <w:p w:rsidR="00760252" w:rsidRPr="00DC4EEA" w:rsidRDefault="00760252" w:rsidP="00760252">
      <w:pPr>
        <w:pStyle w:val="Standard"/>
        <w:keepNext/>
        <w:keepLines/>
        <w:rPr>
          <w:color w:val="auto"/>
        </w:rPr>
      </w:pP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outlineLvl w:val="0"/>
        <w:rPr>
          <w:b/>
          <w:color w:val="auto"/>
        </w:rPr>
      </w:pPr>
      <w:r w:rsidRPr="00DC4EEA">
        <w:rPr>
          <w:b/>
          <w:color w:val="auto"/>
        </w:rPr>
        <w:t>МОДЕЛ УГОВОРА</w:t>
      </w: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outlineLvl w:val="0"/>
        <w:rPr>
          <w:color w:val="auto"/>
          <w:lang w:val="ru-RU"/>
        </w:rPr>
      </w:pPr>
      <w:r w:rsidRPr="00DC4EEA">
        <w:rPr>
          <w:b/>
          <w:color w:val="auto"/>
          <w:lang w:val="ru-RU"/>
        </w:rPr>
        <w:t>Закључен у Београду дана (</w:t>
      </w:r>
      <w:r w:rsidRPr="00DC4EEA">
        <w:rPr>
          <w:b/>
          <w:color w:val="auto"/>
          <w:u w:val="single"/>
          <w:lang w:val="ru-RU"/>
        </w:rPr>
        <w:t>попуњава Наручилац</w:t>
      </w:r>
      <w:r w:rsidRPr="00DC4EEA">
        <w:rPr>
          <w:b/>
          <w:color w:val="auto"/>
          <w:lang w:val="ru-RU"/>
        </w:rPr>
        <w:t>) године:</w:t>
      </w: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outlineLvl w:val="0"/>
        <w:rPr>
          <w:b/>
          <w:color w:val="auto"/>
          <w:lang w:val="ru-RU"/>
        </w:rPr>
      </w:pPr>
      <w:r w:rsidRPr="00DC4EEA">
        <w:rPr>
          <w:b/>
          <w:color w:val="auto"/>
          <w:lang w:val="ru-RU"/>
        </w:rPr>
        <w:t>УГОВОРНЕ СТРАНЕ:</w:t>
      </w:r>
    </w:p>
    <w:p w:rsidR="00760252" w:rsidRPr="00DC4EEA" w:rsidRDefault="00760252" w:rsidP="00760252">
      <w:pPr>
        <w:pStyle w:val="Standard"/>
        <w:keepNext/>
        <w:keepLines/>
        <w:rPr>
          <w:b/>
          <w:color w:val="auto"/>
        </w:rPr>
      </w:pPr>
    </w:p>
    <w:p w:rsidR="00760252" w:rsidRPr="00DC4EEA" w:rsidRDefault="00760252" w:rsidP="00760252">
      <w:pPr>
        <w:pStyle w:val="Standard"/>
        <w:keepNext/>
        <w:keepLines/>
        <w:rPr>
          <w:color w:val="auto"/>
        </w:rPr>
      </w:pPr>
    </w:p>
    <w:tbl>
      <w:tblPr>
        <w:tblW w:w="7585" w:type="dxa"/>
        <w:jc w:val="right"/>
        <w:tblLayout w:type="fixed"/>
        <w:tblCellMar>
          <w:left w:w="10" w:type="dxa"/>
          <w:right w:w="10" w:type="dxa"/>
        </w:tblCellMar>
        <w:tblLook w:val="0000" w:firstRow="0" w:lastRow="0" w:firstColumn="0" w:lastColumn="0" w:noHBand="0" w:noVBand="0"/>
      </w:tblPr>
      <w:tblGrid>
        <w:gridCol w:w="888"/>
        <w:gridCol w:w="6697"/>
      </w:tblGrid>
      <w:tr w:rsidR="00760252" w:rsidRPr="00DC4EEA" w:rsidTr="005D65DA">
        <w:trPr>
          <w:cantSplit/>
          <w:trHeight w:val="235"/>
          <w:jc w:val="right"/>
        </w:trPr>
        <w:tc>
          <w:tcPr>
            <w:tcW w:w="888" w:type="dxa"/>
            <w:tcMar>
              <w:top w:w="0" w:type="dxa"/>
              <w:left w:w="108" w:type="dxa"/>
              <w:bottom w:w="0" w:type="dxa"/>
              <w:right w:w="108" w:type="dxa"/>
            </w:tcMar>
          </w:tcPr>
          <w:p w:rsidR="00760252" w:rsidRPr="00DC4EEA" w:rsidRDefault="00760252" w:rsidP="005D65DA">
            <w:pPr>
              <w:pStyle w:val="Standard"/>
              <w:keepNext/>
              <w:keepLines/>
              <w:jc w:val="center"/>
              <w:rPr>
                <w:b/>
                <w:color w:val="auto"/>
              </w:rPr>
            </w:pPr>
            <w:r w:rsidRPr="00DC4EEA">
              <w:rPr>
                <w:b/>
                <w:color w:val="auto"/>
              </w:rPr>
              <w:t>1.</w:t>
            </w:r>
          </w:p>
        </w:tc>
        <w:tc>
          <w:tcPr>
            <w:tcW w:w="6697" w:type="dxa"/>
            <w:tcMar>
              <w:top w:w="0" w:type="dxa"/>
              <w:left w:w="108" w:type="dxa"/>
              <w:bottom w:w="0" w:type="dxa"/>
              <w:right w:w="108" w:type="dxa"/>
            </w:tcMar>
          </w:tcPr>
          <w:p w:rsidR="00760252" w:rsidRPr="00DC4EEA" w:rsidRDefault="003A08D0" w:rsidP="005D65DA">
            <w:pPr>
              <w:pStyle w:val="Standard"/>
              <w:keepNext/>
              <w:keepLines/>
              <w:rPr>
                <w:color w:val="auto"/>
                <w:lang w:val="ru-RU"/>
              </w:rPr>
            </w:pPr>
            <w:r w:rsidRPr="00004A2C">
              <w:rPr>
                <w:b/>
                <w:spacing w:val="-6"/>
              </w:rPr>
              <w:t xml:space="preserve">РЕПУБЛИКА СРБИЈА - </w:t>
            </w:r>
            <w:r w:rsidRPr="00004A2C">
              <w:rPr>
                <w:b/>
              </w:rPr>
              <w:t>Министарство финансија-Управа царина</w:t>
            </w:r>
            <w:r w:rsidRPr="00004A2C">
              <w:rPr>
                <w:b/>
                <w:spacing w:val="-6"/>
              </w:rPr>
              <w:t xml:space="preserve">, Београд, </w:t>
            </w:r>
            <w:r w:rsidRPr="00004A2C">
              <w:rPr>
                <w:b/>
              </w:rPr>
              <w:t>Булевар Зорана Ђинђића 155а</w:t>
            </w:r>
            <w:r w:rsidRPr="00004A2C">
              <w:rPr>
                <w:b/>
                <w:spacing w:val="-6"/>
              </w:rPr>
              <w:t xml:space="preserve">, ПИБ </w:t>
            </w:r>
            <w:r w:rsidRPr="00004A2C">
              <w:rPr>
                <w:b/>
              </w:rPr>
              <w:t>101685102</w:t>
            </w:r>
            <w:r w:rsidRPr="00004A2C">
              <w:rPr>
                <w:b/>
                <w:spacing w:val="-6"/>
              </w:rPr>
              <w:t xml:space="preserve">, матични број: 17862146, коју заступа </w:t>
            </w:r>
            <w:r w:rsidRPr="00004A2C">
              <w:rPr>
                <w:rFonts w:cs="Calibri"/>
                <w:b/>
                <w:bCs/>
              </w:rPr>
              <w:t xml:space="preserve">Милош Томић, в.д. </w:t>
            </w:r>
            <w:r w:rsidRPr="00004A2C">
              <w:rPr>
                <w:b/>
                <w:spacing w:val="-6"/>
              </w:rPr>
              <w:t>директор и</w:t>
            </w:r>
          </w:p>
        </w:tc>
      </w:tr>
      <w:tr w:rsidR="00760252" w:rsidRPr="00DC4EEA" w:rsidTr="005D65DA">
        <w:trPr>
          <w:cantSplit/>
          <w:trHeight w:val="235"/>
          <w:jc w:val="right"/>
        </w:trPr>
        <w:tc>
          <w:tcPr>
            <w:tcW w:w="888" w:type="dxa"/>
            <w:tcMar>
              <w:top w:w="0" w:type="dxa"/>
              <w:left w:w="108" w:type="dxa"/>
              <w:bottom w:w="0" w:type="dxa"/>
              <w:right w:w="108" w:type="dxa"/>
            </w:tcMar>
          </w:tcPr>
          <w:p w:rsidR="00760252" w:rsidRPr="00DC4EEA" w:rsidRDefault="00760252" w:rsidP="005D65DA">
            <w:pPr>
              <w:pStyle w:val="Standard"/>
              <w:keepNext/>
              <w:keepLines/>
              <w:rPr>
                <w:b/>
                <w:color w:val="auto"/>
                <w:lang w:val="ru-RU"/>
              </w:rPr>
            </w:pPr>
          </w:p>
        </w:tc>
        <w:tc>
          <w:tcPr>
            <w:tcW w:w="6697" w:type="dxa"/>
            <w:tcMar>
              <w:top w:w="0" w:type="dxa"/>
              <w:left w:w="108" w:type="dxa"/>
              <w:bottom w:w="0" w:type="dxa"/>
              <w:right w:w="108" w:type="dxa"/>
            </w:tcMar>
          </w:tcPr>
          <w:p w:rsidR="00760252" w:rsidRPr="00DC4EEA" w:rsidRDefault="00760252" w:rsidP="005D65DA">
            <w:pPr>
              <w:pStyle w:val="Standard"/>
              <w:keepNext/>
              <w:keepLines/>
              <w:rPr>
                <w:b/>
                <w:color w:val="auto"/>
                <w:lang w:val="ru-RU"/>
              </w:rPr>
            </w:pPr>
          </w:p>
        </w:tc>
      </w:tr>
      <w:tr w:rsidR="00760252" w:rsidRPr="00DC4EEA" w:rsidTr="005D65DA">
        <w:trPr>
          <w:cantSplit/>
          <w:trHeight w:val="235"/>
          <w:jc w:val="right"/>
        </w:trPr>
        <w:tc>
          <w:tcPr>
            <w:tcW w:w="888" w:type="dxa"/>
            <w:tcMar>
              <w:top w:w="0" w:type="dxa"/>
              <w:left w:w="108" w:type="dxa"/>
              <w:bottom w:w="0" w:type="dxa"/>
              <w:right w:w="108" w:type="dxa"/>
            </w:tcMar>
          </w:tcPr>
          <w:p w:rsidR="00760252" w:rsidRPr="00DC4EEA" w:rsidRDefault="00760252" w:rsidP="005D65DA">
            <w:pPr>
              <w:pStyle w:val="Standard"/>
              <w:keepNext/>
              <w:keepLines/>
              <w:jc w:val="center"/>
              <w:rPr>
                <w:b/>
                <w:color w:val="auto"/>
              </w:rPr>
            </w:pPr>
            <w:r w:rsidRPr="00DC4EEA">
              <w:rPr>
                <w:b/>
                <w:color w:val="auto"/>
              </w:rPr>
              <w:t>2.</w:t>
            </w:r>
          </w:p>
        </w:tc>
        <w:tc>
          <w:tcPr>
            <w:tcW w:w="6697" w:type="dxa"/>
            <w:tcMar>
              <w:top w:w="0" w:type="dxa"/>
              <w:left w:w="108" w:type="dxa"/>
              <w:bottom w:w="0" w:type="dxa"/>
              <w:right w:w="108" w:type="dxa"/>
            </w:tcMar>
          </w:tcPr>
          <w:p w:rsidR="00760252" w:rsidRPr="00DC4EEA" w:rsidRDefault="00760252" w:rsidP="00D028DB">
            <w:pPr>
              <w:pStyle w:val="Standard"/>
              <w:keepNext/>
              <w:keepLines/>
              <w:spacing w:line="360" w:lineRule="auto"/>
              <w:rPr>
                <w:b/>
                <w:color w:val="auto"/>
                <w:lang w:val="ru-RU"/>
              </w:rPr>
            </w:pPr>
            <w:r w:rsidRPr="00DC4EEA">
              <w:rPr>
                <w:b/>
                <w:color w:val="auto"/>
                <w:lang w:val="ru-RU"/>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D028DB" w:rsidRPr="00DC4EEA">
              <w:rPr>
                <w:b/>
                <w:color w:val="auto"/>
                <w:lang w:val="ru-RU"/>
              </w:rPr>
              <w:t>Добављач</w:t>
            </w:r>
            <w:r w:rsidRPr="00DC4EEA">
              <w:rPr>
                <w:b/>
                <w:color w:val="auto"/>
                <w:lang w:val="ru-RU"/>
              </w:rPr>
              <w:t>)</w:t>
            </w:r>
          </w:p>
        </w:tc>
      </w:tr>
    </w:tbl>
    <w:p w:rsidR="00760252" w:rsidRPr="00DC4EEA" w:rsidRDefault="00760252" w:rsidP="00760252">
      <w:pPr>
        <w:pStyle w:val="Standard"/>
        <w:keepNext/>
        <w:keepLines/>
        <w:tabs>
          <w:tab w:val="clear" w:pos="1440"/>
        </w:tabs>
        <w:ind w:left="1920"/>
        <w:rPr>
          <w:b/>
          <w:color w:val="auto"/>
          <w:lang w:val="ru-RU"/>
        </w:rPr>
      </w:pPr>
    </w:p>
    <w:tbl>
      <w:tblPr>
        <w:tblW w:w="8388" w:type="dxa"/>
        <w:jc w:val="center"/>
        <w:tblLayout w:type="fixed"/>
        <w:tblCellMar>
          <w:left w:w="10" w:type="dxa"/>
          <w:right w:w="10" w:type="dxa"/>
        </w:tblCellMar>
        <w:tblLook w:val="0000" w:firstRow="0" w:lastRow="0" w:firstColumn="0" w:lastColumn="0" w:noHBand="0" w:noVBand="0"/>
      </w:tblPr>
      <w:tblGrid>
        <w:gridCol w:w="1193"/>
        <w:gridCol w:w="7195"/>
      </w:tblGrid>
      <w:tr w:rsidR="00760252" w:rsidRPr="00DC4EEA" w:rsidTr="005D65DA">
        <w:trPr>
          <w:cantSplit/>
          <w:trHeight w:val="392"/>
          <w:jc w:val="center"/>
        </w:trPr>
        <w:tc>
          <w:tcPr>
            <w:tcW w:w="1193" w:type="dxa"/>
            <w:tcMar>
              <w:top w:w="0" w:type="dxa"/>
              <w:left w:w="108" w:type="dxa"/>
              <w:bottom w:w="0" w:type="dxa"/>
              <w:right w:w="108" w:type="dxa"/>
            </w:tcMar>
          </w:tcPr>
          <w:p w:rsidR="00760252" w:rsidRPr="00DC4EEA" w:rsidRDefault="00760252" w:rsidP="005D65DA">
            <w:pPr>
              <w:pStyle w:val="Standard"/>
              <w:keepNext/>
              <w:keepLines/>
              <w:rPr>
                <w:b/>
                <w:color w:val="auto"/>
              </w:rPr>
            </w:pPr>
            <w:r w:rsidRPr="00DC4EEA">
              <w:rPr>
                <w:b/>
                <w:color w:val="auto"/>
              </w:rPr>
              <w:t>Напомена:</w:t>
            </w:r>
          </w:p>
        </w:tc>
        <w:tc>
          <w:tcPr>
            <w:tcW w:w="7195" w:type="dxa"/>
            <w:tcMar>
              <w:top w:w="0" w:type="dxa"/>
              <w:left w:w="108" w:type="dxa"/>
              <w:bottom w:w="0" w:type="dxa"/>
              <w:right w:w="108" w:type="dxa"/>
            </w:tcMar>
          </w:tcPr>
          <w:p w:rsidR="00760252" w:rsidRPr="00DC4EEA" w:rsidRDefault="00760252" w:rsidP="005D65DA">
            <w:pPr>
              <w:pStyle w:val="Standard"/>
              <w:keepNext/>
              <w:keepLines/>
              <w:tabs>
                <w:tab w:val="clear" w:pos="1440"/>
              </w:tabs>
              <w:rPr>
                <w:b/>
                <w:i/>
                <w:color w:val="auto"/>
                <w:lang w:val="ru-RU"/>
              </w:rPr>
            </w:pPr>
            <w:r w:rsidRPr="00DC4EEA">
              <w:rPr>
                <w:b/>
                <w:i/>
                <w:color w:val="auto"/>
                <w:lang w:val="ru-RU"/>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B128EA" w:rsidRPr="00DC4EEA" w:rsidRDefault="00B128EA" w:rsidP="00760252">
      <w:pPr>
        <w:pStyle w:val="Standard"/>
        <w:keepNext/>
        <w:keepLines/>
        <w:tabs>
          <w:tab w:val="clear" w:pos="1440"/>
        </w:tabs>
        <w:rPr>
          <w:b/>
          <w:color w:val="auto"/>
          <w:lang w:val="ru-RU"/>
        </w:rPr>
      </w:pPr>
    </w:p>
    <w:p w:rsidR="00B128EA" w:rsidRPr="00DC4EEA" w:rsidRDefault="00B128EA" w:rsidP="00760252">
      <w:pPr>
        <w:pStyle w:val="Standard"/>
        <w:keepNext/>
        <w:keepLines/>
        <w:tabs>
          <w:tab w:val="clear" w:pos="1440"/>
        </w:tabs>
        <w:rPr>
          <w:b/>
          <w:color w:val="auto"/>
          <w:lang w:val="ru-RU"/>
        </w:rPr>
      </w:pPr>
    </w:p>
    <w:p w:rsidR="00760252" w:rsidRPr="00DC4EEA" w:rsidRDefault="00760252" w:rsidP="00760252">
      <w:pPr>
        <w:pStyle w:val="Standard"/>
        <w:keepNext/>
        <w:keepLines/>
        <w:tabs>
          <w:tab w:val="clear" w:pos="1440"/>
          <w:tab w:val="left" w:pos="1418"/>
        </w:tabs>
        <w:outlineLvl w:val="0"/>
        <w:rPr>
          <w:b/>
          <w:color w:val="auto"/>
          <w:lang w:val="ru-RU"/>
        </w:rPr>
      </w:pPr>
      <w:r w:rsidRPr="00DC4EEA">
        <w:rPr>
          <w:b/>
          <w:color w:val="auto"/>
          <w:lang w:val="ru-RU"/>
        </w:rPr>
        <w:t>УГОВОРНЕ СТРАНЕ КОНСТАТУЈУ:</w:t>
      </w:r>
    </w:p>
    <w:p w:rsidR="00760252" w:rsidRPr="00DC4EEA" w:rsidRDefault="00760252" w:rsidP="00760252">
      <w:pPr>
        <w:pStyle w:val="Standard"/>
        <w:keepNext/>
        <w:keepLines/>
        <w:tabs>
          <w:tab w:val="clear" w:pos="1440"/>
          <w:tab w:val="left" w:pos="1418"/>
        </w:tabs>
        <w:rPr>
          <w:b/>
          <w:color w:val="auto"/>
          <w:lang w:val="ru-RU"/>
        </w:rPr>
      </w:pPr>
    </w:p>
    <w:p w:rsidR="00760252" w:rsidRPr="00DC4EEA" w:rsidRDefault="00760252" w:rsidP="00760252">
      <w:pPr>
        <w:pStyle w:val="Standard"/>
        <w:keepNext/>
        <w:keepLines/>
        <w:tabs>
          <w:tab w:val="left" w:pos="7380"/>
        </w:tabs>
        <w:rPr>
          <w:color w:val="auto"/>
          <w:lang w:val="ru-RU"/>
        </w:rPr>
      </w:pPr>
      <w:r w:rsidRPr="00DC4EEA">
        <w:rPr>
          <w:color w:val="auto"/>
          <w:lang w:val="ru-RU"/>
        </w:rPr>
        <w:tab/>
        <w:t>- да је Наручилац, на основу Закона о јавним набавкама („Службени гласник РС”, бр. 124/2012</w:t>
      </w:r>
      <w:r w:rsidR="00625649" w:rsidRPr="00DC4EEA">
        <w:rPr>
          <w:color w:val="auto"/>
          <w:lang w:val="ru-RU"/>
        </w:rPr>
        <w:t>, 14/15 и 68/15</w:t>
      </w:r>
      <w:r w:rsidRPr="00DC4EEA">
        <w:rPr>
          <w:color w:val="auto"/>
          <w:lang w:val="ru-RU"/>
        </w:rPr>
        <w:t>)</w:t>
      </w:r>
      <w:r w:rsidRPr="00DC4EEA">
        <w:rPr>
          <w:color w:val="auto"/>
          <w:lang w:val="sr-Cyrl-CS"/>
        </w:rPr>
        <w:t>,</w:t>
      </w:r>
      <w:r w:rsidRPr="00DC4EEA">
        <w:rPr>
          <w:color w:val="auto"/>
          <w:lang w:val="ru-RU"/>
        </w:rPr>
        <w:t xml:space="preserve"> спровео посту</w:t>
      </w:r>
      <w:r w:rsidR="00205CF6" w:rsidRPr="00DC4EEA">
        <w:rPr>
          <w:color w:val="auto"/>
          <w:lang w:val="ru-RU"/>
        </w:rPr>
        <w:t>пак јавне набавке</w:t>
      </w:r>
      <w:r w:rsidR="00EC13B6" w:rsidRPr="00DC4EEA">
        <w:rPr>
          <w:color w:val="auto"/>
          <w:lang w:val="ru-RU"/>
        </w:rPr>
        <w:t xml:space="preserve"> </w:t>
      </w:r>
      <w:r w:rsidRPr="00DC4EEA">
        <w:rPr>
          <w:b/>
          <w:color w:val="auto"/>
          <w:lang w:val="ru-RU"/>
        </w:rPr>
        <w:t xml:space="preserve">број </w:t>
      </w:r>
      <w:r w:rsidR="003A08D0">
        <w:rPr>
          <w:b/>
          <w:color w:val="auto"/>
          <w:lang w:val="ru-RU"/>
        </w:rPr>
        <w:t>08/18</w:t>
      </w:r>
      <w:r w:rsidRPr="00DC4EEA">
        <w:rPr>
          <w:color w:val="auto"/>
          <w:lang w:val="ru-RU"/>
        </w:rPr>
        <w:t>, чији је предмет набавка</w:t>
      </w:r>
      <w:r w:rsidR="005B7B47" w:rsidRPr="00DC4EEA">
        <w:rPr>
          <w:color w:val="auto"/>
          <w:lang w:val="ru-RU"/>
        </w:rPr>
        <w:t xml:space="preserve"> радова</w:t>
      </w:r>
      <w:r w:rsidR="00FD2585" w:rsidRPr="00DC4EEA">
        <w:rPr>
          <w:color w:val="auto"/>
          <w:lang w:val="ru-RU"/>
        </w:rPr>
        <w:t xml:space="preserve"> </w:t>
      </w:r>
      <w:r w:rsidR="003A08D0">
        <w:rPr>
          <w:color w:val="auto"/>
          <w:lang w:val="ru-RU"/>
        </w:rPr>
        <w:t>на изградњи царинског комплекса при граничном прелазу Градина</w:t>
      </w:r>
      <w:r w:rsidRPr="00DC4EEA">
        <w:rPr>
          <w:color w:val="auto"/>
          <w:lang w:val="ru-RU"/>
        </w:rPr>
        <w:t xml:space="preserve"> на основу позива објављеног на Порталу јавних набавки и интернет страници Наручиоца;</w:t>
      </w:r>
    </w:p>
    <w:p w:rsidR="00760252" w:rsidRPr="00DC4EEA" w:rsidRDefault="00760252" w:rsidP="00760252">
      <w:pPr>
        <w:pStyle w:val="Standard"/>
        <w:keepNext/>
        <w:keepLines/>
        <w:rPr>
          <w:color w:val="auto"/>
          <w:lang w:val="ru-RU"/>
        </w:rPr>
      </w:pPr>
      <w:r w:rsidRPr="00DC4EEA">
        <w:rPr>
          <w:color w:val="auto"/>
          <w:lang w:val="ru-RU"/>
        </w:rPr>
        <w:lastRenderedPageBreak/>
        <w:tab/>
        <w:t xml:space="preserve">- да је </w:t>
      </w:r>
      <w:r w:rsidR="00205CF6" w:rsidRPr="00DC4EEA">
        <w:rPr>
          <w:color w:val="auto"/>
          <w:lang w:val="ru-RU"/>
        </w:rPr>
        <w:t>Добављач</w:t>
      </w:r>
      <w:r w:rsidRPr="00DC4EEA">
        <w:rPr>
          <w:color w:val="auto"/>
          <w:lang w:val="ru-RU"/>
        </w:rPr>
        <w:t xml:space="preserve"> доставио (заједничку/са подизвођачем) понуду број </w:t>
      </w:r>
      <w:r w:rsidRPr="00DC4EEA">
        <w:rPr>
          <w:b/>
          <w:color w:val="auto"/>
          <w:lang w:val="ru-RU"/>
        </w:rPr>
        <w:t>(</w:t>
      </w:r>
      <w:r w:rsidRPr="00DC4EEA">
        <w:rPr>
          <w:b/>
          <w:i/>
          <w:color w:val="auto"/>
          <w:u w:val="single"/>
          <w:lang w:val="ru-RU"/>
        </w:rPr>
        <w:t>биће преузето из понуде</w:t>
      </w:r>
      <w:r w:rsidRPr="00DC4EEA">
        <w:rPr>
          <w:b/>
          <w:color w:val="auto"/>
          <w:lang w:val="ru-RU"/>
        </w:rPr>
        <w:t>)</w:t>
      </w:r>
      <w:r w:rsidRPr="00DC4EEA">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60252" w:rsidRPr="00DC4EEA" w:rsidRDefault="00760252" w:rsidP="00760252">
      <w:pPr>
        <w:pStyle w:val="Standard"/>
        <w:keepNext/>
        <w:keepLines/>
        <w:rPr>
          <w:color w:val="auto"/>
          <w:lang w:val="ru-RU"/>
        </w:rPr>
      </w:pPr>
      <w:r w:rsidRPr="00DC4EEA">
        <w:rPr>
          <w:color w:val="auto"/>
          <w:lang w:val="ru-RU"/>
        </w:rPr>
        <w:tab/>
        <w:t xml:space="preserve">- да Наручилац сходно члану 113. Закона о јавним набавкама, на основу Одлуке о додели Уговора број </w:t>
      </w:r>
      <w:r w:rsidRPr="00DC4EEA">
        <w:rPr>
          <w:b/>
          <w:i/>
          <w:color w:val="auto"/>
          <w:lang w:val="ru-RU"/>
        </w:rPr>
        <w:t>(</w:t>
      </w:r>
      <w:r w:rsidRPr="00DC4EEA">
        <w:rPr>
          <w:b/>
          <w:i/>
          <w:color w:val="auto"/>
          <w:u w:val="single"/>
          <w:lang w:val="ru-RU"/>
        </w:rPr>
        <w:t>попуњава</w:t>
      </w:r>
      <w:r w:rsidRPr="00DC4EEA">
        <w:rPr>
          <w:b/>
          <w:color w:val="auto"/>
          <w:u w:val="single"/>
          <w:lang w:val="ru-RU"/>
        </w:rPr>
        <w:t xml:space="preserve"> </w:t>
      </w:r>
      <w:r w:rsidRPr="00DC4EEA">
        <w:rPr>
          <w:b/>
          <w:i/>
          <w:color w:val="auto"/>
          <w:u w:val="single"/>
          <w:lang w:val="ru-RU"/>
        </w:rPr>
        <w:t>Наручилац</w:t>
      </w:r>
      <w:r w:rsidRPr="00DC4EEA">
        <w:rPr>
          <w:b/>
          <w:color w:val="auto"/>
          <w:lang w:val="ru-RU"/>
        </w:rPr>
        <w:t>)</w:t>
      </w:r>
      <w:r w:rsidRPr="00DC4EEA">
        <w:rPr>
          <w:color w:val="auto"/>
          <w:lang w:val="ru-RU"/>
        </w:rPr>
        <w:t xml:space="preserve">, закључује са </w:t>
      </w:r>
      <w:r w:rsidR="00205CF6" w:rsidRPr="00DC4EEA">
        <w:rPr>
          <w:color w:val="auto"/>
          <w:lang w:val="ru-RU"/>
        </w:rPr>
        <w:t xml:space="preserve">Добављачем </w:t>
      </w:r>
      <w:r w:rsidRPr="00DC4EEA">
        <w:rPr>
          <w:color w:val="auto"/>
          <w:lang w:val="ru-RU"/>
        </w:rPr>
        <w:t>Уговор о</w:t>
      </w:r>
      <w:r w:rsidR="005B7B47" w:rsidRPr="00DC4EEA">
        <w:rPr>
          <w:color w:val="auto"/>
          <w:lang w:val="sr-Latn-CS"/>
        </w:rPr>
        <w:t xml:space="preserve"> </w:t>
      </w:r>
      <w:r w:rsidR="005B7B47" w:rsidRPr="00DC4EEA">
        <w:rPr>
          <w:color w:val="auto"/>
          <w:lang w:val="sr-Cyrl-CS"/>
        </w:rPr>
        <w:t>извођењу радова</w:t>
      </w:r>
      <w:r w:rsidR="00FD2585" w:rsidRPr="00DC4EEA">
        <w:rPr>
          <w:color w:val="auto"/>
          <w:lang w:val="sr-Cyrl-CS"/>
        </w:rPr>
        <w:t xml:space="preserve"> </w:t>
      </w:r>
      <w:r w:rsidR="003A08D0">
        <w:rPr>
          <w:color w:val="auto"/>
          <w:lang w:val="ru-RU"/>
        </w:rPr>
        <w:t>на изградњи царинског комплекса при граничном прелазу Градина</w:t>
      </w:r>
    </w:p>
    <w:p w:rsidR="00760252" w:rsidRPr="00DC4EEA" w:rsidRDefault="00760252" w:rsidP="00760252">
      <w:pPr>
        <w:pStyle w:val="Standard"/>
        <w:keepNext/>
        <w:keepLines/>
        <w:rPr>
          <w:color w:val="auto"/>
          <w:lang w:val="ru-RU"/>
        </w:rPr>
      </w:pPr>
      <w:r w:rsidRPr="00DC4EEA">
        <w:rPr>
          <w:color w:val="auto"/>
          <w:lang w:val="ru-RU"/>
        </w:rPr>
        <w:tab/>
        <w:t xml:space="preserve">- да ће </w:t>
      </w:r>
      <w:r w:rsidR="00205CF6" w:rsidRPr="00DC4EEA">
        <w:rPr>
          <w:color w:val="auto"/>
          <w:lang w:val="ru-RU"/>
        </w:rPr>
        <w:t xml:space="preserve">Добављач </w:t>
      </w:r>
      <w:r w:rsidRPr="00DC4EEA">
        <w:rPr>
          <w:color w:val="auto"/>
          <w:lang w:val="ru-RU"/>
        </w:rPr>
        <w:t>изврш</w:t>
      </w:r>
      <w:r w:rsidR="00205CF6" w:rsidRPr="00DC4EEA">
        <w:rPr>
          <w:color w:val="auto"/>
          <w:lang w:val="ru-RU"/>
        </w:rPr>
        <w:t>ење уговорених обавеза по овом у</w:t>
      </w:r>
      <w:r w:rsidRPr="00DC4EEA">
        <w:rPr>
          <w:color w:val="auto"/>
          <w:lang w:val="ru-RU"/>
        </w:rPr>
        <w:t xml:space="preserve">говору делимично поверити Подизвођачу </w:t>
      </w:r>
      <w:r w:rsidRPr="00DC4EEA">
        <w:rPr>
          <w:b/>
          <w:color w:val="auto"/>
          <w:lang w:val="ru-RU"/>
        </w:rPr>
        <w:t>(</w:t>
      </w:r>
      <w:r w:rsidRPr="00DC4EEA">
        <w:rPr>
          <w:b/>
          <w:i/>
          <w:color w:val="auto"/>
          <w:lang w:val="ru-RU"/>
        </w:rPr>
        <w:t>попуњава Наручилац).</w:t>
      </w:r>
    </w:p>
    <w:p w:rsidR="00760252" w:rsidRPr="00DC4EEA" w:rsidRDefault="00760252" w:rsidP="00760252">
      <w:pPr>
        <w:pStyle w:val="Standard"/>
        <w:keepNext/>
        <w:keepLines/>
        <w:tabs>
          <w:tab w:val="clear" w:pos="1440"/>
        </w:tabs>
        <w:rPr>
          <w:rFonts w:eastAsia="Calibri"/>
          <w:b/>
          <w:bCs/>
          <w:color w:val="auto"/>
          <w:lang w:val="ru-RU"/>
        </w:rPr>
      </w:pPr>
    </w:p>
    <w:p w:rsidR="00760252" w:rsidRPr="00DC4EEA" w:rsidRDefault="00760252" w:rsidP="00760252">
      <w:pPr>
        <w:pStyle w:val="Standard"/>
        <w:keepNext/>
        <w:keepLines/>
        <w:tabs>
          <w:tab w:val="clear" w:pos="1440"/>
        </w:tabs>
        <w:outlineLvl w:val="0"/>
        <w:rPr>
          <w:rFonts w:eastAsia="Calibri"/>
          <w:b/>
          <w:bCs/>
          <w:color w:val="auto"/>
          <w:lang w:val="ru-RU"/>
        </w:rPr>
      </w:pPr>
      <w:r w:rsidRPr="00DC4EEA">
        <w:rPr>
          <w:rFonts w:eastAsia="Calibri"/>
          <w:b/>
          <w:bCs/>
          <w:color w:val="auto"/>
          <w:lang w:val="ru-RU"/>
        </w:rPr>
        <w:t>ПРЕДМЕТ УГОВОРА, ЦЕНА И УСЛОВИ ПЛАЋАЊА</w:t>
      </w:r>
    </w:p>
    <w:p w:rsidR="00760252" w:rsidRPr="00DC4EEA" w:rsidRDefault="00760252" w:rsidP="00760252">
      <w:pPr>
        <w:pStyle w:val="Standard"/>
        <w:keepNext/>
        <w:keepLines/>
        <w:tabs>
          <w:tab w:val="clear" w:pos="1440"/>
        </w:tabs>
        <w:rPr>
          <w:rFonts w:eastAsia="Calibri"/>
          <w:b/>
          <w:bCs/>
          <w:color w:val="auto"/>
          <w:lang w:val="ru-RU"/>
        </w:rPr>
      </w:pPr>
    </w:p>
    <w:p w:rsidR="00760252" w:rsidRPr="00DC4EEA" w:rsidRDefault="00760252" w:rsidP="000B664D">
      <w:pPr>
        <w:pStyle w:val="Standard"/>
        <w:keepNext/>
        <w:keepLines/>
        <w:tabs>
          <w:tab w:val="clear" w:pos="1440"/>
        </w:tabs>
        <w:jc w:val="center"/>
        <w:outlineLvl w:val="0"/>
        <w:rPr>
          <w:rFonts w:eastAsia="Calibri"/>
          <w:b/>
          <w:bCs/>
          <w:color w:val="auto"/>
          <w:lang w:val="ru-RU"/>
        </w:rPr>
      </w:pPr>
      <w:r w:rsidRPr="00DC4EEA">
        <w:rPr>
          <w:rFonts w:eastAsia="Calibri"/>
          <w:b/>
          <w:bCs/>
          <w:color w:val="auto"/>
          <w:lang w:val="ru-RU"/>
        </w:rPr>
        <w:t>Члан 1.</w:t>
      </w:r>
    </w:p>
    <w:p w:rsidR="00EC13B6" w:rsidRPr="00DC4EEA" w:rsidRDefault="00EC13B6" w:rsidP="000B664D">
      <w:pPr>
        <w:pStyle w:val="Standard"/>
        <w:keepNext/>
        <w:keepLines/>
        <w:tabs>
          <w:tab w:val="clear" w:pos="1440"/>
        </w:tabs>
        <w:jc w:val="center"/>
        <w:outlineLvl w:val="0"/>
        <w:rPr>
          <w:rFonts w:eastAsia="Calibri"/>
          <w:b/>
          <w:bCs/>
          <w:color w:val="auto"/>
          <w:lang w:val="ru-RU"/>
        </w:rPr>
      </w:pPr>
    </w:p>
    <w:p w:rsidR="005B7B47" w:rsidRPr="00DC4EEA" w:rsidRDefault="005B7B47" w:rsidP="005B7B47">
      <w:pPr>
        <w:ind w:firstLine="1440"/>
        <w:rPr>
          <w:szCs w:val="24"/>
        </w:rPr>
      </w:pPr>
      <w:r w:rsidRPr="00DC4EEA">
        <w:rPr>
          <w:szCs w:val="24"/>
        </w:rPr>
        <w:t>Предмет овог уговора је извођење радова</w:t>
      </w:r>
      <w:r w:rsidR="00FD2585" w:rsidRPr="00DC4EEA">
        <w:rPr>
          <w:szCs w:val="24"/>
        </w:rPr>
        <w:t xml:space="preserve"> </w:t>
      </w:r>
      <w:r w:rsidR="003A08D0">
        <w:rPr>
          <w:lang w:val="ru-RU"/>
        </w:rPr>
        <w:t>на изградњи царинског комплекса при граничном прелазу Градина,</w:t>
      </w:r>
      <w:r w:rsidR="003A08D0" w:rsidRPr="00DC4EEA">
        <w:rPr>
          <w:lang w:val="ru-RU"/>
        </w:rPr>
        <w:t xml:space="preserve"> </w:t>
      </w:r>
      <w:r w:rsidRPr="00DC4EEA">
        <w:rPr>
          <w:szCs w:val="24"/>
        </w:rPr>
        <w:t>а све према техничкој спецификацији која је саставни део Уговора.</w:t>
      </w:r>
    </w:p>
    <w:p w:rsidR="005B7B47" w:rsidRPr="00DC4EEA" w:rsidRDefault="005B7B47" w:rsidP="005B7B47">
      <w:pPr>
        <w:rPr>
          <w:rFonts w:eastAsia="Calibri"/>
          <w:szCs w:val="24"/>
        </w:rPr>
      </w:pPr>
      <w:r w:rsidRPr="00DC4EEA">
        <w:rPr>
          <w:szCs w:val="24"/>
        </w:rPr>
        <w:tab/>
        <w:t xml:space="preserve">Уговорне стране су сагласне да је </w:t>
      </w:r>
      <w:r w:rsidR="00205CF6" w:rsidRPr="00DC4EEA">
        <w:rPr>
          <w:szCs w:val="24"/>
          <w:lang w:val="ru-RU"/>
        </w:rPr>
        <w:t>Добављач</w:t>
      </w:r>
      <w:r w:rsidR="00205CF6" w:rsidRPr="00DC4EEA">
        <w:rPr>
          <w:szCs w:val="24"/>
        </w:rPr>
        <w:t xml:space="preserve"> </w:t>
      </w:r>
      <w:r w:rsidRPr="00DC4EEA">
        <w:rPr>
          <w:szCs w:val="24"/>
        </w:rPr>
        <w:t>до дана потписивања овог уговора упознат са свим условима под којима ће се изводити радови, као што су локација и приступ објекту, могућност извођења радова на објекту, осигурање градилишта, објекта и постојеће опреме, пројектна документација и техничка спецификација.</w:t>
      </w:r>
    </w:p>
    <w:p w:rsidR="005B7B47" w:rsidRPr="00DC4EEA" w:rsidRDefault="005B7B47" w:rsidP="005B7B47">
      <w:pPr>
        <w:jc w:val="center"/>
        <w:rPr>
          <w:rFonts w:eastAsia="Calibri"/>
          <w:b/>
          <w:szCs w:val="24"/>
        </w:rPr>
      </w:pPr>
    </w:p>
    <w:p w:rsidR="005B7B47" w:rsidRPr="00DC4EEA" w:rsidRDefault="005B7B47" w:rsidP="000B664D">
      <w:pPr>
        <w:jc w:val="center"/>
        <w:rPr>
          <w:rFonts w:eastAsia="Calibri"/>
          <w:b/>
          <w:szCs w:val="24"/>
        </w:rPr>
      </w:pPr>
      <w:r w:rsidRPr="00DC4EEA">
        <w:rPr>
          <w:rFonts w:eastAsia="Calibri"/>
          <w:b/>
          <w:szCs w:val="24"/>
        </w:rPr>
        <w:t xml:space="preserve">Члан 2. </w:t>
      </w:r>
    </w:p>
    <w:p w:rsidR="00EC13B6" w:rsidRPr="00DC4EEA" w:rsidRDefault="00EC13B6" w:rsidP="000B664D">
      <w:pPr>
        <w:jc w:val="center"/>
        <w:rPr>
          <w:rFonts w:eastAsia="Calibri"/>
          <w:b/>
          <w:szCs w:val="24"/>
        </w:rPr>
      </w:pPr>
    </w:p>
    <w:p w:rsidR="009A1FAD" w:rsidRPr="00DC4EEA" w:rsidRDefault="005B7B47" w:rsidP="005B7B47">
      <w:pPr>
        <w:pStyle w:val="Default"/>
        <w:jc w:val="both"/>
        <w:rPr>
          <w:rFonts w:eastAsia="Calibri"/>
          <w:color w:val="auto"/>
        </w:rPr>
      </w:pPr>
      <w:r w:rsidRPr="00DC4EEA">
        <w:rPr>
          <w:rFonts w:eastAsia="Calibri"/>
          <w:color w:val="auto"/>
          <w:lang w:val="ru-RU"/>
        </w:rPr>
        <w:tab/>
      </w:r>
      <w:r w:rsidRPr="00DC4EEA">
        <w:rPr>
          <w:rFonts w:eastAsia="Calibri"/>
          <w:color w:val="auto"/>
          <w:lang w:val="sr-Cyrl-CS"/>
        </w:rPr>
        <w:tab/>
      </w:r>
      <w:r w:rsidRPr="00DC4EEA">
        <w:rPr>
          <w:rFonts w:eastAsia="Calibri"/>
          <w:color w:val="auto"/>
          <w:lang w:val="ru-RU"/>
        </w:rPr>
        <w:t xml:space="preserve">Укупно уговорена вредност </w:t>
      </w:r>
      <w:r w:rsidR="009A1FAD" w:rsidRPr="00DC4EEA">
        <w:rPr>
          <w:color w:val="auto"/>
          <w:lang w:val="sr-Cyrl-CS"/>
        </w:rPr>
        <w:t>извођењ</w:t>
      </w:r>
      <w:r w:rsidR="009A1FAD" w:rsidRPr="00DC4EEA">
        <w:rPr>
          <w:color w:val="auto"/>
        </w:rPr>
        <w:t>a</w:t>
      </w:r>
      <w:r w:rsidR="009A1FAD" w:rsidRPr="00DC4EEA">
        <w:rPr>
          <w:color w:val="auto"/>
          <w:lang w:val="sr-Cyrl-CS"/>
        </w:rPr>
        <w:t xml:space="preserve"> радова </w:t>
      </w:r>
      <w:r w:rsidR="003A08D0">
        <w:rPr>
          <w:color w:val="auto"/>
          <w:lang w:val="sr-Cyrl-CS"/>
        </w:rPr>
        <w:t xml:space="preserve">на </w:t>
      </w:r>
      <w:r w:rsidR="003A08D0">
        <w:rPr>
          <w:color w:val="auto"/>
          <w:lang w:val="ru-RU"/>
        </w:rPr>
        <w:t>изградњи царинског комплекса при граничном прелазу Градина</w:t>
      </w:r>
      <w:r w:rsidR="000C20D7" w:rsidRPr="00DC4EEA">
        <w:rPr>
          <w:rFonts w:eastAsia="Calibri"/>
          <w:color w:val="auto"/>
          <w:lang w:val="ru-RU"/>
        </w:rPr>
        <w:t xml:space="preserve"> </w:t>
      </w:r>
      <w:r w:rsidRPr="00DC4EEA">
        <w:rPr>
          <w:rFonts w:eastAsia="Calibri"/>
          <w:color w:val="auto"/>
          <w:lang w:val="ru-RU"/>
        </w:rPr>
        <w:t xml:space="preserve">износи </w:t>
      </w:r>
      <w:r w:rsidRPr="00DC4EEA">
        <w:rPr>
          <w:rFonts w:eastAsia="Calibri"/>
          <w:b/>
          <w:bCs/>
          <w:color w:val="auto"/>
          <w:lang w:val="ru-RU"/>
        </w:rPr>
        <w:t>(</w:t>
      </w:r>
      <w:r w:rsidRPr="00DC4EEA">
        <w:rPr>
          <w:rFonts w:eastAsia="Calibri"/>
          <w:b/>
          <w:bCs/>
          <w:i/>
          <w:color w:val="auto"/>
          <w:u w:val="single"/>
          <w:lang w:val="ru-RU"/>
        </w:rPr>
        <w:t>биће преузето из понуде</w:t>
      </w:r>
      <w:r w:rsidRPr="00DC4EEA">
        <w:rPr>
          <w:rFonts w:eastAsia="Calibri"/>
          <w:b/>
          <w:bCs/>
          <w:color w:val="auto"/>
          <w:lang w:val="ru-RU"/>
        </w:rPr>
        <w:t xml:space="preserve">) </w:t>
      </w:r>
      <w:r w:rsidRPr="00DC4EEA">
        <w:rPr>
          <w:rFonts w:eastAsia="Calibri"/>
          <w:color w:val="auto"/>
          <w:lang w:val="ru-RU"/>
        </w:rPr>
        <w:t xml:space="preserve">динара и словима </w:t>
      </w:r>
      <w:r w:rsidRPr="00DC4EEA">
        <w:rPr>
          <w:rFonts w:eastAsia="Calibri"/>
          <w:b/>
          <w:bCs/>
          <w:color w:val="auto"/>
          <w:lang w:val="ru-RU"/>
        </w:rPr>
        <w:t>(</w:t>
      </w:r>
      <w:r w:rsidRPr="00DC4EEA">
        <w:rPr>
          <w:rFonts w:eastAsia="Calibri"/>
          <w:b/>
          <w:bCs/>
          <w:i/>
          <w:color w:val="auto"/>
          <w:u w:val="single"/>
          <w:lang w:val="ru-RU"/>
        </w:rPr>
        <w:t>биће преузето из понуде</w:t>
      </w:r>
      <w:r w:rsidRPr="00DC4EEA">
        <w:rPr>
          <w:rFonts w:eastAsia="Calibri"/>
          <w:b/>
          <w:bCs/>
          <w:color w:val="auto"/>
          <w:lang w:val="ru-RU"/>
        </w:rPr>
        <w:t xml:space="preserve">) </w:t>
      </w:r>
      <w:r w:rsidR="009A1FAD" w:rsidRPr="00DC4EEA">
        <w:rPr>
          <w:rFonts w:eastAsia="Calibri"/>
          <w:color w:val="auto"/>
          <w:lang w:val="ru-RU"/>
        </w:rPr>
        <w:t>динара</w:t>
      </w:r>
      <w:r w:rsidR="00FC09C1" w:rsidRPr="00DC4EEA">
        <w:rPr>
          <w:rFonts w:eastAsia="Calibri"/>
          <w:color w:val="auto"/>
          <w:lang w:val="ru-RU"/>
        </w:rPr>
        <w:t>.</w:t>
      </w:r>
    </w:p>
    <w:p w:rsidR="009A1FAD" w:rsidRPr="00DC4EEA" w:rsidRDefault="009A1FAD" w:rsidP="005B7B47">
      <w:pPr>
        <w:pStyle w:val="Default"/>
        <w:jc w:val="both"/>
        <w:rPr>
          <w:rFonts w:eastAsia="Calibri"/>
          <w:color w:val="auto"/>
          <w:lang w:val="sr-Cyrl-CS"/>
        </w:rPr>
      </w:pPr>
    </w:p>
    <w:p w:rsidR="005B7B47" w:rsidRPr="00DC4EEA" w:rsidRDefault="009A1FAD" w:rsidP="009A1FAD">
      <w:pPr>
        <w:pStyle w:val="Default"/>
        <w:jc w:val="center"/>
        <w:rPr>
          <w:rFonts w:eastAsia="Calibri"/>
          <w:b/>
          <w:bCs/>
          <w:color w:val="auto"/>
          <w:lang w:val="ru-RU"/>
        </w:rPr>
      </w:pPr>
      <w:r w:rsidRPr="00DC4EEA">
        <w:rPr>
          <w:rFonts w:eastAsia="Calibri"/>
          <w:b/>
          <w:bCs/>
          <w:color w:val="auto"/>
          <w:lang w:val="ru-RU"/>
        </w:rPr>
        <w:t>(</w:t>
      </w:r>
      <w:r w:rsidRPr="00DC4EEA">
        <w:rPr>
          <w:rFonts w:eastAsia="Calibri"/>
          <w:b/>
          <w:bCs/>
          <w:i/>
          <w:color w:val="auto"/>
          <w:u w:val="single"/>
          <w:lang w:val="ru-RU"/>
        </w:rPr>
        <w:t>биће преузето из понуде</w:t>
      </w:r>
      <w:r w:rsidRPr="00DC4EEA">
        <w:rPr>
          <w:rFonts w:eastAsia="Calibri"/>
          <w:b/>
          <w:bCs/>
          <w:color w:val="auto"/>
          <w:lang w:val="ru-RU"/>
        </w:rPr>
        <w:t>)</w:t>
      </w:r>
    </w:p>
    <w:p w:rsidR="009A1FAD" w:rsidRPr="00DC4EEA" w:rsidRDefault="009A1FAD" w:rsidP="009A1FAD">
      <w:pPr>
        <w:pStyle w:val="Default"/>
        <w:jc w:val="center"/>
        <w:rPr>
          <w:rFonts w:eastAsia="Calibri"/>
          <w:color w:val="auto"/>
          <w:lang w:val="ru-RU"/>
        </w:rPr>
      </w:pP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rPr>
        <w:t>Ц</w:t>
      </w:r>
      <w:r w:rsidRPr="00DC4EEA">
        <w:rPr>
          <w:rFonts w:eastAsia="Calibri"/>
          <w:szCs w:val="24"/>
          <w:lang w:val="ru-RU"/>
        </w:rPr>
        <w:t xml:space="preserve">енама </w:t>
      </w:r>
      <w:r w:rsidRPr="00DC4EEA">
        <w:rPr>
          <w:rFonts w:eastAsia="Calibri"/>
          <w:szCs w:val="24"/>
        </w:rPr>
        <w:t xml:space="preserve">су </w:t>
      </w:r>
      <w:r w:rsidRPr="00DC4EEA">
        <w:rPr>
          <w:rFonts w:eastAsia="Calibri"/>
          <w:szCs w:val="24"/>
          <w:lang w:val="ru-RU"/>
        </w:rPr>
        <w:t xml:space="preserve">обухваћене све таксе, материјал, опрема и остали зависни трошкови </w:t>
      </w:r>
      <w:r w:rsidRPr="00DC4EEA">
        <w:rPr>
          <w:rFonts w:eastAsia="Calibri"/>
          <w:szCs w:val="24"/>
        </w:rPr>
        <w:t>који се односе на</w:t>
      </w:r>
      <w:r w:rsidRPr="00DC4EEA">
        <w:rPr>
          <w:rFonts w:eastAsia="Calibri"/>
          <w:szCs w:val="24"/>
          <w:lang w:val="ru-RU"/>
        </w:rPr>
        <w:t xml:space="preserve"> реализацију обавезе из ов</w:t>
      </w:r>
      <w:r w:rsidRPr="00DC4EEA">
        <w:rPr>
          <w:rFonts w:eastAsia="Calibri"/>
          <w:szCs w:val="24"/>
        </w:rPr>
        <w:t>е</w:t>
      </w:r>
      <w:r w:rsidRPr="00DC4EEA">
        <w:rPr>
          <w:rFonts w:eastAsia="Calibri"/>
          <w:szCs w:val="24"/>
          <w:lang w:val="ru-RU"/>
        </w:rPr>
        <w:t xml:space="preserve"> </w:t>
      </w:r>
      <w:r w:rsidRPr="00DC4EEA">
        <w:rPr>
          <w:rFonts w:eastAsia="Calibri"/>
          <w:szCs w:val="24"/>
        </w:rPr>
        <w:t>набавке</w:t>
      </w:r>
      <w:r w:rsidRPr="00DC4EEA">
        <w:rPr>
          <w:rFonts w:eastAsia="Calibri"/>
          <w:szCs w:val="24"/>
          <w:lang w:val="ru-RU"/>
        </w:rPr>
        <w:t xml:space="preserve">. </w:t>
      </w:r>
    </w:p>
    <w:p w:rsidR="005B7B47" w:rsidRPr="00DC4EEA" w:rsidRDefault="005B7B47" w:rsidP="005B7B47">
      <w:pPr>
        <w:pStyle w:val="Default"/>
        <w:jc w:val="both"/>
        <w:rPr>
          <w:rFonts w:eastAsia="Calibri"/>
          <w:color w:val="auto"/>
          <w:lang w:val="ru-RU"/>
        </w:rPr>
      </w:pPr>
      <w:r w:rsidRPr="00DC4EEA">
        <w:rPr>
          <w:color w:val="auto"/>
          <w:lang w:val="ru-RU"/>
        </w:rPr>
        <w:tab/>
      </w:r>
      <w:r w:rsidRPr="00DC4EEA">
        <w:rPr>
          <w:color w:val="auto"/>
          <w:lang w:val="ru-RU"/>
        </w:rPr>
        <w:tab/>
      </w:r>
      <w:r w:rsidRPr="00DC4EEA">
        <w:rPr>
          <w:rFonts w:eastAsia="Calibri"/>
          <w:color w:val="auto"/>
          <w:lang w:val="ru-RU"/>
        </w:rPr>
        <w:t xml:space="preserve">Коначна цена изведених радова утврдиће се на основу количина стварно изведених предметних радова, уписаних и оверених од стране Надзорног органа Наручиоца у грађевинској књизи и јединичних цена из усвојене понуде </w:t>
      </w:r>
    </w:p>
    <w:p w:rsidR="005B7B47" w:rsidRPr="00DC4EEA" w:rsidRDefault="005B7B47" w:rsidP="005B7B47">
      <w:pPr>
        <w:widowControl/>
        <w:tabs>
          <w:tab w:val="clear" w:pos="1440"/>
        </w:tabs>
        <w:autoSpaceDE w:val="0"/>
        <w:autoSpaceDN w:val="0"/>
        <w:adjustRightInd w:val="0"/>
        <w:ind w:firstLine="1440"/>
        <w:rPr>
          <w:szCs w:val="24"/>
        </w:rPr>
      </w:pPr>
      <w:r w:rsidRPr="00DC4EEA">
        <w:rPr>
          <w:rFonts w:eastAsia="Calibri"/>
          <w:szCs w:val="24"/>
          <w:lang w:val="ru-RU"/>
        </w:rPr>
        <w:t xml:space="preserve">Уколико су време до увођења у посао или прекид радова дужи од шест месеци без кривице </w:t>
      </w:r>
      <w:r w:rsidR="00205CF6" w:rsidRPr="00DC4EEA">
        <w:rPr>
          <w:szCs w:val="24"/>
          <w:lang w:val="ru-RU"/>
        </w:rPr>
        <w:t>Добављача</w:t>
      </w:r>
      <w:r w:rsidRPr="00DC4EEA">
        <w:rPr>
          <w:rFonts w:eastAsia="Calibri"/>
          <w:szCs w:val="24"/>
          <w:lang w:val="ru-RU"/>
        </w:rPr>
        <w:t xml:space="preserve">, </w:t>
      </w:r>
      <w:r w:rsidR="00205CF6" w:rsidRPr="00DC4EEA">
        <w:rPr>
          <w:szCs w:val="24"/>
          <w:lang w:val="ru-RU"/>
        </w:rPr>
        <w:t>Добављач</w:t>
      </w:r>
      <w:r w:rsidR="00205CF6" w:rsidRPr="00DC4EEA">
        <w:rPr>
          <w:rFonts w:eastAsia="Calibri"/>
          <w:szCs w:val="24"/>
          <w:lang w:val="ru-RU"/>
        </w:rPr>
        <w:t xml:space="preserve"> </w:t>
      </w:r>
      <w:r w:rsidRPr="00DC4EEA">
        <w:rPr>
          <w:rFonts w:eastAsia="Calibri"/>
          <w:szCs w:val="24"/>
          <w:lang w:val="ru-RU"/>
        </w:rPr>
        <w:t>има право да захтева корекцију уговорене цене</w:t>
      </w:r>
      <w:r w:rsidRPr="00DC4EEA">
        <w:rPr>
          <w:rFonts w:eastAsia="Calibri"/>
          <w:szCs w:val="24"/>
        </w:rPr>
        <w:t xml:space="preserve">, </w:t>
      </w:r>
      <w:r w:rsidRPr="00DC4EEA">
        <w:rPr>
          <w:szCs w:val="24"/>
        </w:rPr>
        <w:t>а на основу месечног индекса потрошачких цена према званично објављеним подацима Републичког завода за статистику.</w:t>
      </w:r>
      <w:r w:rsidRPr="00DC4EEA">
        <w:rPr>
          <w:rFonts w:eastAsia="Calibri"/>
          <w:szCs w:val="24"/>
          <w:lang w:val="ru-RU"/>
        </w:rPr>
        <w:t xml:space="preserve"> </w:t>
      </w:r>
      <w:r w:rsidRPr="00DC4EEA">
        <w:rPr>
          <w:rFonts w:eastAsia="Calibri"/>
          <w:szCs w:val="24"/>
        </w:rPr>
        <w:t>У том случају, ц</w:t>
      </w:r>
      <w:r w:rsidRPr="00DC4EEA">
        <w:rPr>
          <w:szCs w:val="24"/>
        </w:rPr>
        <w:t>ена се може мењати, само уз писану сагласност уговорних страна.</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Уколико су количине стварно изведених радова уписаних у грађевинској књизи и оверених од стране Надзорног органа Наручиоца</w:t>
      </w:r>
      <w:r w:rsidR="009A1FAD" w:rsidRPr="00DC4EEA">
        <w:rPr>
          <w:rFonts w:eastAsia="Calibri"/>
          <w:szCs w:val="24"/>
          <w:lang w:val="ru-RU"/>
        </w:rPr>
        <w:t xml:space="preserve"> веће од количина предвиђених из става 1. овог члана </w:t>
      </w:r>
      <w:r w:rsidRPr="00DC4EEA">
        <w:rPr>
          <w:rFonts w:eastAsia="Calibri"/>
          <w:szCs w:val="24"/>
          <w:lang w:val="ru-RU"/>
        </w:rPr>
        <w:t xml:space="preserve">(предмеру радова) из усвојене понуде, исте ће се сматрати вишком радова. </w:t>
      </w:r>
    </w:p>
    <w:p w:rsidR="005B7B47" w:rsidRDefault="005B7B47" w:rsidP="005B7B47">
      <w:pPr>
        <w:rPr>
          <w:szCs w:val="24"/>
        </w:rPr>
      </w:pPr>
      <w:r w:rsidRPr="00DC4EEA">
        <w:rPr>
          <w:szCs w:val="24"/>
        </w:rPr>
        <w:tab/>
        <w:t xml:space="preserve">Уколико су количине стварно изведених радова уписаних у грађевинској књизи и оверених од стране Надзорног органа Наручиоца мање од количина предвиђених </w:t>
      </w:r>
      <w:r w:rsidR="009A1FAD" w:rsidRPr="00DC4EEA">
        <w:rPr>
          <w:rFonts w:eastAsia="Calibri"/>
          <w:szCs w:val="24"/>
          <w:lang w:val="ru-RU"/>
        </w:rPr>
        <w:t>из става 1. овог члана</w:t>
      </w:r>
      <w:r w:rsidR="009A1FAD" w:rsidRPr="00DC4EEA">
        <w:rPr>
          <w:szCs w:val="24"/>
        </w:rPr>
        <w:t xml:space="preserve"> </w:t>
      </w:r>
      <w:r w:rsidRPr="00DC4EEA">
        <w:rPr>
          <w:szCs w:val="24"/>
        </w:rPr>
        <w:t xml:space="preserve">(предмеру радова) из усвојене понуде </w:t>
      </w:r>
      <w:r w:rsidR="00205CF6" w:rsidRPr="00DC4EEA">
        <w:rPr>
          <w:szCs w:val="24"/>
          <w:lang w:val="ru-RU"/>
        </w:rPr>
        <w:t>Добављача</w:t>
      </w:r>
      <w:r w:rsidRPr="00DC4EEA">
        <w:rPr>
          <w:szCs w:val="24"/>
        </w:rPr>
        <w:t xml:space="preserve">, Наручилац ће платити </w:t>
      </w:r>
      <w:r w:rsidR="00205CF6" w:rsidRPr="00DC4EEA">
        <w:rPr>
          <w:szCs w:val="24"/>
          <w:lang w:val="ru-RU"/>
        </w:rPr>
        <w:t>Добављачу</w:t>
      </w:r>
      <w:r w:rsidR="00205CF6" w:rsidRPr="00DC4EEA">
        <w:rPr>
          <w:szCs w:val="24"/>
        </w:rPr>
        <w:t xml:space="preserve"> </w:t>
      </w:r>
      <w:r w:rsidRPr="00DC4EEA">
        <w:rPr>
          <w:szCs w:val="24"/>
        </w:rPr>
        <w:t>само стварно изведене радове на основу јединичних цена из понуде.</w:t>
      </w:r>
    </w:p>
    <w:p w:rsidR="00EE1431" w:rsidRPr="00DC4EEA" w:rsidRDefault="00EE1431" w:rsidP="005B7B47">
      <w:pPr>
        <w:rPr>
          <w:rFonts w:eastAsia="Calibri"/>
          <w:szCs w:val="24"/>
        </w:rPr>
      </w:pPr>
    </w:p>
    <w:p w:rsidR="00FE2E71" w:rsidRPr="00DC4EEA" w:rsidRDefault="00FE2E71" w:rsidP="00FE2E71">
      <w:pPr>
        <w:jc w:val="center"/>
        <w:rPr>
          <w:b/>
          <w:noProof/>
          <w:szCs w:val="24"/>
        </w:rPr>
      </w:pPr>
      <w:r w:rsidRPr="00DC4EEA">
        <w:rPr>
          <w:b/>
          <w:noProof/>
          <w:szCs w:val="24"/>
        </w:rPr>
        <w:lastRenderedPageBreak/>
        <w:t>Члан 3.</w:t>
      </w:r>
    </w:p>
    <w:p w:rsidR="001F5F14" w:rsidRPr="00CF48DA" w:rsidRDefault="00FE2E71" w:rsidP="001F5F14">
      <w:pPr>
        <w:pStyle w:val="Default"/>
        <w:jc w:val="both"/>
        <w:rPr>
          <w:rFonts w:eastAsiaTheme="minorHAnsi"/>
        </w:rPr>
      </w:pPr>
      <w:r w:rsidRPr="00DC4EEA">
        <w:rPr>
          <w:noProof/>
        </w:rPr>
        <w:tab/>
      </w:r>
      <w:r w:rsidR="001F5F14">
        <w:rPr>
          <w:b/>
        </w:rPr>
        <w:tab/>
      </w:r>
      <w:r w:rsidR="001F5F14">
        <w:rPr>
          <w:rFonts w:eastAsiaTheme="minorHAnsi"/>
          <w:lang w:val="sr-Cyrl-CS"/>
        </w:rPr>
        <w:t>Добављач</w:t>
      </w:r>
      <w:r w:rsidR="001F5F14" w:rsidRPr="00CF48DA">
        <w:rPr>
          <w:rFonts w:eastAsiaTheme="minorHAnsi"/>
        </w:rPr>
        <w:t xml:space="preserve"> се обавезује да ће уговорене радове обрачунавати по привременим и окончаној ситуацији, на основу количина изведених радова по грађевинској књизи, обострано оверених и јединичних цена из усвојене понуде. </w:t>
      </w:r>
    </w:p>
    <w:p w:rsidR="001F5F14" w:rsidRDefault="001F5F14" w:rsidP="001F5F14">
      <w:pPr>
        <w:widowControl/>
        <w:tabs>
          <w:tab w:val="clear" w:pos="1440"/>
        </w:tabs>
        <w:autoSpaceDE w:val="0"/>
        <w:autoSpaceDN w:val="0"/>
        <w:adjustRightInd w:val="0"/>
        <w:ind w:firstLine="1440"/>
        <w:rPr>
          <w:rFonts w:eastAsiaTheme="minorHAnsi"/>
          <w:color w:val="000000"/>
          <w:szCs w:val="24"/>
        </w:rPr>
      </w:pPr>
      <w:r w:rsidRPr="00CF48DA">
        <w:rPr>
          <w:rFonts w:eastAsiaTheme="minorHAnsi"/>
          <w:color w:val="000000"/>
          <w:szCs w:val="24"/>
          <w:lang w:val="en-US"/>
        </w:rPr>
        <w:t xml:space="preserve">Плаћање ће се извршити у року </w:t>
      </w:r>
      <w:r>
        <w:rPr>
          <w:rFonts w:eastAsiaTheme="minorHAnsi"/>
          <w:color w:val="000000"/>
          <w:szCs w:val="24"/>
        </w:rPr>
        <w:t>до</w:t>
      </w:r>
      <w:r w:rsidRPr="00CF48DA">
        <w:rPr>
          <w:rFonts w:eastAsiaTheme="minorHAnsi"/>
          <w:color w:val="000000"/>
          <w:szCs w:val="24"/>
          <w:lang w:val="en-US"/>
        </w:rPr>
        <w:t xml:space="preserve"> 45 дана од дана службеног пријема исправног рачуна, на следећи начин: </w:t>
      </w:r>
    </w:p>
    <w:p w:rsidR="001F5F14" w:rsidRPr="00CF48DA" w:rsidRDefault="001F5F14" w:rsidP="001F5F14">
      <w:pPr>
        <w:widowControl/>
        <w:tabs>
          <w:tab w:val="clear" w:pos="1440"/>
        </w:tabs>
        <w:autoSpaceDE w:val="0"/>
        <w:autoSpaceDN w:val="0"/>
        <w:adjustRightInd w:val="0"/>
        <w:spacing w:after="27"/>
        <w:ind w:firstLine="1440"/>
        <w:rPr>
          <w:rFonts w:eastAsiaTheme="minorHAnsi"/>
          <w:color w:val="000000"/>
          <w:szCs w:val="24"/>
          <w:lang w:val="en-US"/>
        </w:rPr>
      </w:pPr>
      <w:r w:rsidRPr="00CF48DA">
        <w:rPr>
          <w:rFonts w:eastAsiaTheme="minorHAnsi"/>
          <w:color w:val="000000"/>
          <w:szCs w:val="24"/>
          <w:lang w:val="en-US"/>
        </w:rPr>
        <w:t xml:space="preserve">- </w:t>
      </w:r>
      <w:r>
        <w:rPr>
          <w:rFonts w:eastAsiaTheme="minorHAnsi"/>
          <w:color w:val="000000"/>
          <w:szCs w:val="24"/>
        </w:rPr>
        <w:t>9</w:t>
      </w:r>
      <w:r w:rsidRPr="00CF48DA">
        <w:rPr>
          <w:rFonts w:eastAsiaTheme="minorHAnsi"/>
          <w:color w:val="000000"/>
          <w:szCs w:val="24"/>
          <w:lang w:val="en-US"/>
        </w:rPr>
        <w:t xml:space="preserve">0% од вредности укупно изведених радова по привременим ситуацијама, према обиму изведених радова; </w:t>
      </w:r>
    </w:p>
    <w:p w:rsidR="001F5F14" w:rsidRPr="00CF48DA" w:rsidRDefault="001F5F14" w:rsidP="001F5F14">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- 10% од вредности укупно изведених радова Наручилац плаћа по окончаној ситуацији после техничког пријема изведених радова (односно 5% уколико </w:t>
      </w:r>
      <w:r>
        <w:rPr>
          <w:rFonts w:eastAsiaTheme="minorHAnsi"/>
        </w:rPr>
        <w:t>Добављач</w:t>
      </w:r>
      <w:r w:rsidRPr="00CF48DA">
        <w:rPr>
          <w:rFonts w:eastAsiaTheme="minorHAnsi"/>
          <w:color w:val="000000"/>
          <w:szCs w:val="24"/>
          <w:lang w:val="en-US"/>
        </w:rPr>
        <w:t xml:space="preserve"> не достави </w:t>
      </w:r>
      <w:r>
        <w:rPr>
          <w:rFonts w:eastAsiaTheme="minorHAnsi"/>
          <w:color w:val="000000"/>
          <w:szCs w:val="24"/>
        </w:rPr>
        <w:t>банкарску гаранцију</w:t>
      </w:r>
      <w:r w:rsidRPr="00CF48DA">
        <w:rPr>
          <w:rFonts w:eastAsiaTheme="minorHAnsi"/>
          <w:color w:val="000000"/>
          <w:szCs w:val="24"/>
          <w:lang w:val="en-US"/>
        </w:rPr>
        <w:t xml:space="preserve"> за отклањање грешака у гарантном року). </w:t>
      </w:r>
    </w:p>
    <w:p w:rsidR="001F5F14" w:rsidRPr="00CF48DA" w:rsidRDefault="001F5F14" w:rsidP="001F5F14">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Уколико Наручилац оспори испостављену привремену ситуацију у </w:t>
      </w:r>
      <w:r>
        <w:rPr>
          <w:rFonts w:eastAsiaTheme="minorHAnsi"/>
          <w:color w:val="000000"/>
          <w:szCs w:val="24"/>
        </w:rPr>
        <w:t xml:space="preserve">одређеном </w:t>
      </w:r>
      <w:r w:rsidRPr="00CF48DA">
        <w:rPr>
          <w:rFonts w:eastAsiaTheme="minorHAnsi"/>
          <w:color w:val="000000"/>
          <w:szCs w:val="24"/>
          <w:lang w:val="en-US"/>
        </w:rPr>
        <w:t xml:space="preserve">делу, дужан је да о разлозима оспоравања обавести </w:t>
      </w:r>
      <w:r>
        <w:rPr>
          <w:rFonts w:eastAsiaTheme="minorHAnsi"/>
        </w:rPr>
        <w:t>Добављача</w:t>
      </w:r>
      <w:r w:rsidRPr="00CF48DA">
        <w:rPr>
          <w:rFonts w:eastAsiaTheme="minorHAnsi"/>
          <w:color w:val="000000"/>
          <w:szCs w:val="24"/>
          <w:lang w:val="en-US"/>
        </w:rPr>
        <w:t xml:space="preserve"> и исплати неспорни део ситуације, а спорни део се има решити са следећом привременом ситуацијом. </w:t>
      </w:r>
    </w:p>
    <w:p w:rsidR="001F5F14" w:rsidRPr="00CF48DA" w:rsidRDefault="001F5F14" w:rsidP="001F5F14">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Плаћање се врши уплатом на рачун </w:t>
      </w:r>
      <w:r>
        <w:rPr>
          <w:rFonts w:eastAsiaTheme="minorHAnsi"/>
        </w:rPr>
        <w:t>Добављача</w:t>
      </w:r>
      <w:r w:rsidRPr="00CF48DA">
        <w:rPr>
          <w:rFonts w:eastAsiaTheme="minorHAnsi"/>
          <w:color w:val="000000"/>
          <w:szCs w:val="24"/>
          <w:lang w:val="en-US"/>
        </w:rPr>
        <w:t xml:space="preserve">. Рачун мора да садржи број и датум предметног уговора. </w:t>
      </w:r>
    </w:p>
    <w:p w:rsidR="00FE2E71" w:rsidRPr="00DC4EEA" w:rsidRDefault="00FE2E71" w:rsidP="001F5F14">
      <w:pPr>
        <w:rPr>
          <w:rFonts w:eastAsiaTheme="minorHAnsi"/>
          <w:b/>
          <w:szCs w:val="24"/>
          <w:lang w:val="ru-RU"/>
        </w:rPr>
      </w:pPr>
    </w:p>
    <w:p w:rsidR="00FE2E71" w:rsidRPr="00DC4EEA" w:rsidRDefault="00FE2E71" w:rsidP="00FE2E71">
      <w:pPr>
        <w:rPr>
          <w:rFonts w:eastAsia="Calibri"/>
          <w:szCs w:val="24"/>
        </w:rPr>
      </w:pPr>
    </w:p>
    <w:p w:rsidR="00FE2E71" w:rsidRPr="00DC4EEA" w:rsidRDefault="00FE2E71" w:rsidP="00FE2E71">
      <w:pPr>
        <w:rPr>
          <w:b/>
          <w:szCs w:val="24"/>
        </w:rPr>
      </w:pPr>
      <w:r w:rsidRPr="00DC4EEA">
        <w:rPr>
          <w:b/>
          <w:szCs w:val="24"/>
        </w:rPr>
        <w:t>СРЕДСТВО ФИНАНСИЈСКОГ ОБЕЗБЕЂЕЊА</w:t>
      </w:r>
    </w:p>
    <w:p w:rsidR="00FE2E71" w:rsidRPr="00DC4EEA" w:rsidRDefault="00FE2E71" w:rsidP="00FE2E71">
      <w:pPr>
        <w:rPr>
          <w:b/>
          <w:szCs w:val="24"/>
        </w:rPr>
      </w:pPr>
    </w:p>
    <w:p w:rsidR="00FE2E71" w:rsidRPr="00DC4EEA" w:rsidRDefault="00FE2E71" w:rsidP="00FE2E71">
      <w:pPr>
        <w:tabs>
          <w:tab w:val="clear" w:pos="1440"/>
          <w:tab w:val="left" w:pos="1800"/>
        </w:tabs>
        <w:rPr>
          <w:b/>
          <w:szCs w:val="24"/>
        </w:rPr>
      </w:pPr>
    </w:p>
    <w:p w:rsidR="00FE2E71" w:rsidRPr="00DC4EEA" w:rsidRDefault="00FE2E71" w:rsidP="00FE2E71">
      <w:pPr>
        <w:rPr>
          <w:szCs w:val="24"/>
        </w:rPr>
      </w:pPr>
    </w:p>
    <w:p w:rsidR="00FE2E71" w:rsidRPr="00DC4EEA" w:rsidRDefault="00FE2E71" w:rsidP="00FE2E71">
      <w:pPr>
        <w:jc w:val="center"/>
        <w:rPr>
          <w:b/>
          <w:szCs w:val="24"/>
        </w:rPr>
      </w:pPr>
      <w:r w:rsidRPr="00DC4EEA">
        <w:rPr>
          <w:b/>
          <w:szCs w:val="24"/>
        </w:rPr>
        <w:t>Члан 5.</w:t>
      </w:r>
    </w:p>
    <w:p w:rsidR="00FE2E71" w:rsidRPr="00DC4EEA" w:rsidRDefault="00FE2E71" w:rsidP="00FE2E71">
      <w:pPr>
        <w:rPr>
          <w:szCs w:val="24"/>
        </w:rPr>
      </w:pPr>
      <w:r w:rsidRPr="00DC4EEA">
        <w:rPr>
          <w:szCs w:val="24"/>
          <w:lang w:val="ru-RU"/>
        </w:rPr>
        <w:tab/>
      </w:r>
      <w:r w:rsidRPr="00DC4EEA">
        <w:rPr>
          <w:szCs w:val="24"/>
        </w:rPr>
        <w:t xml:space="preserve">Добављач је у обавези да у року </w:t>
      </w:r>
      <w:r w:rsidR="00D0539C" w:rsidRPr="00DC4EEA">
        <w:rPr>
          <w:szCs w:val="24"/>
        </w:rPr>
        <w:t xml:space="preserve"> од 15 даана од закључења уговра </w:t>
      </w:r>
      <w:r w:rsidRPr="00DC4EEA">
        <w:rPr>
          <w:szCs w:val="24"/>
        </w:rPr>
        <w:t xml:space="preserve">достави Наручиоцу банкарску гаранцију за добро извршење посла у висини од 10% од уговорене вредности радова, Поднета банкарска гаранција је беусловна, наплатива на </w:t>
      </w:r>
      <w:r w:rsidR="00D0539C">
        <w:rPr>
          <w:szCs w:val="24"/>
        </w:rPr>
        <w:t xml:space="preserve">први позив, без приговора и </w:t>
      </w:r>
      <w:r w:rsidRPr="00DC4EEA">
        <w:rPr>
          <w:szCs w:val="24"/>
        </w:rPr>
        <w:t xml:space="preserve"> издата са роком важења најмање 30 дана дуже од рока за завршетак извођења свих радова уз могућност продужетка, у зависности од продужења рока за извођење радова. </w:t>
      </w:r>
    </w:p>
    <w:p w:rsidR="00FE2E71" w:rsidRPr="00DC4EEA" w:rsidRDefault="00D0539C" w:rsidP="00FE2E71">
      <w:pPr>
        <w:rPr>
          <w:szCs w:val="24"/>
        </w:rPr>
      </w:pPr>
      <w:r>
        <w:rPr>
          <w:szCs w:val="24"/>
        </w:rPr>
        <w:tab/>
      </w:r>
      <w:r w:rsidR="00FE2E71" w:rsidRPr="00DC4EEA">
        <w:rPr>
          <w:szCs w:val="24"/>
        </w:rPr>
        <w:t>Након успешне примопредаје радова, тј. у року од 15 дана од дана потписивања записника о коначној примопредаји радова, гаранција за добро извршење посла се гаси.</w:t>
      </w:r>
    </w:p>
    <w:p w:rsidR="00FE2E71" w:rsidRPr="00DC4EEA" w:rsidRDefault="00FE2E71" w:rsidP="00FE2E71">
      <w:pPr>
        <w:rPr>
          <w:szCs w:val="24"/>
        </w:rPr>
      </w:pPr>
      <w:r w:rsidRPr="00DC4EEA">
        <w:rPr>
          <w:szCs w:val="24"/>
        </w:rPr>
        <w:tab/>
      </w:r>
    </w:p>
    <w:p w:rsidR="00FE2E71" w:rsidRPr="00DC4EEA" w:rsidRDefault="00FE2E71" w:rsidP="00FE2E71">
      <w:pPr>
        <w:jc w:val="center"/>
        <w:rPr>
          <w:b/>
          <w:szCs w:val="24"/>
        </w:rPr>
      </w:pPr>
      <w:r w:rsidRPr="00DC4EEA">
        <w:rPr>
          <w:b/>
          <w:szCs w:val="24"/>
        </w:rPr>
        <w:t>Члан 6.</w:t>
      </w:r>
    </w:p>
    <w:p w:rsidR="00FE2E71" w:rsidRPr="00DC4EEA" w:rsidRDefault="00FE2E71" w:rsidP="00FE2E71">
      <w:pPr>
        <w:ind w:firstLine="1530"/>
        <w:rPr>
          <w:szCs w:val="24"/>
        </w:rPr>
      </w:pPr>
      <w:r w:rsidRPr="00DC4EEA">
        <w:rPr>
          <w:szCs w:val="24"/>
        </w:rPr>
        <w:t xml:space="preserve">Добављач је дужан да након успешне примопредаје радова, то јест, 8(осам) дана од  потписивања Записника о примопредаји, преда Наручиоцу гаранцију банке за отклањање грешака у гарантном року у висини од 5% од вредности стварно изведених радова. </w:t>
      </w:r>
    </w:p>
    <w:p w:rsidR="00FE2E71" w:rsidRPr="00DC4EEA" w:rsidRDefault="00FE2E71" w:rsidP="00FE2E71">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је дужан да у гарантном року о свом трошку отклони све грешке, које су настале због тога што се </w:t>
      </w:r>
      <w:r w:rsidRPr="00DC4EEA">
        <w:rPr>
          <w:szCs w:val="24"/>
          <w:lang w:val="ru-RU"/>
        </w:rPr>
        <w:t>Добављач</w:t>
      </w:r>
      <w:r w:rsidRPr="00DC4EEA">
        <w:rPr>
          <w:rFonts w:eastAsia="Calibri"/>
          <w:szCs w:val="24"/>
          <w:lang w:val="ru-RU"/>
        </w:rPr>
        <w:t xml:space="preserve"> није придржавао својих обавеза у погледу квалитета изведених радова и уграђеног материјала и опреме. </w:t>
      </w:r>
    </w:p>
    <w:p w:rsidR="00FE2E71" w:rsidRPr="00DC4EEA" w:rsidRDefault="00FE2E71" w:rsidP="00FE2E71">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има право да тражи продужење </w:t>
      </w:r>
      <w:r w:rsidRPr="00DC4EEA">
        <w:rPr>
          <w:rFonts w:eastAsia="Calibri"/>
          <w:szCs w:val="24"/>
        </w:rPr>
        <w:t xml:space="preserve">банкарске гаранције </w:t>
      </w:r>
      <w:r w:rsidRPr="00DC4EEA">
        <w:rPr>
          <w:rFonts w:eastAsia="Calibri"/>
          <w:szCs w:val="24"/>
          <w:lang w:val="ru-RU"/>
        </w:rPr>
        <w:t xml:space="preserve"> за отклањање грешака у гарантном року, уколико </w:t>
      </w:r>
      <w:r w:rsidRPr="00DC4EEA">
        <w:rPr>
          <w:szCs w:val="24"/>
          <w:lang w:val="ru-RU"/>
        </w:rPr>
        <w:t>Добављач</w:t>
      </w:r>
      <w:r w:rsidRPr="00DC4EEA">
        <w:rPr>
          <w:rFonts w:eastAsia="Calibri"/>
          <w:szCs w:val="24"/>
          <w:lang w:val="ru-RU"/>
        </w:rPr>
        <w:t xml:space="preserve"> на пис</w:t>
      </w:r>
      <w:r w:rsidRPr="00DC4EEA">
        <w:rPr>
          <w:rFonts w:eastAsia="Calibri"/>
          <w:szCs w:val="24"/>
        </w:rPr>
        <w:t>а</w:t>
      </w:r>
      <w:r w:rsidRPr="00DC4EEA">
        <w:rPr>
          <w:rFonts w:eastAsia="Calibri"/>
          <w:szCs w:val="24"/>
          <w:lang w:val="ru-RU"/>
        </w:rPr>
        <w:t xml:space="preserve">ни позив Наручиоца не отклони недостатке у извођењу радова, односно не усклади квалитет материјала и извођења са захтевима Наручиоца. Уколико </w:t>
      </w:r>
      <w:r w:rsidRPr="00DC4EEA">
        <w:rPr>
          <w:szCs w:val="24"/>
          <w:lang w:val="ru-RU"/>
        </w:rPr>
        <w:t>Добављач</w:t>
      </w:r>
      <w:r w:rsidRPr="00DC4EEA">
        <w:rPr>
          <w:rFonts w:eastAsia="Calibri"/>
          <w:szCs w:val="24"/>
          <w:lang w:val="ru-RU"/>
        </w:rPr>
        <w:t xml:space="preserve"> не отпочне са отклањањем недостатака у уговореном року, Наручилац има право да наплати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w:t>
      </w:r>
    </w:p>
    <w:p w:rsidR="00FE2E71" w:rsidRPr="00DC4EEA" w:rsidRDefault="00FE2E71" w:rsidP="00FE2E71">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w:t>
      </w:r>
      <w:r w:rsidRPr="00DC4EEA">
        <w:rPr>
          <w:szCs w:val="24"/>
          <w:lang w:val="ru-RU"/>
        </w:rPr>
        <w:t>Добављач</w:t>
      </w:r>
      <w:r w:rsidRPr="00DC4EEA">
        <w:rPr>
          <w:rFonts w:eastAsia="Calibri"/>
          <w:szCs w:val="24"/>
          <w:lang w:val="ru-RU"/>
        </w:rPr>
        <w:t xml:space="preserve"> у наведеном року не обезбеди и не преда Наручиоцу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у висини </w:t>
      </w:r>
      <w:r w:rsidRPr="00DC4EEA">
        <w:rPr>
          <w:rFonts w:eastAsia="Calibri"/>
          <w:szCs w:val="24"/>
          <w:lang w:val="ru-RU"/>
        </w:rPr>
        <w:lastRenderedPageBreak/>
        <w:t>од 5% од вредности изведених радова,</w:t>
      </w:r>
      <w:r w:rsidRPr="00DC4EEA">
        <w:rPr>
          <w:rFonts w:eastAsia="Calibri"/>
          <w:szCs w:val="24"/>
        </w:rPr>
        <w:t xml:space="preserve"> </w:t>
      </w:r>
      <w:r w:rsidRPr="00DC4EEA">
        <w:rPr>
          <w:rFonts w:eastAsia="Calibri"/>
          <w:szCs w:val="24"/>
          <w:lang w:val="ru-RU"/>
        </w:rPr>
        <w:t xml:space="preserve">износ укупне вредности радова по окончаној ситуацији ће се умањити за 5% - износ </w:t>
      </w:r>
      <w:r w:rsidRPr="00DC4EEA">
        <w:rPr>
          <w:rFonts w:eastAsia="Calibri"/>
          <w:szCs w:val="24"/>
        </w:rPr>
        <w:t>гаранције</w:t>
      </w:r>
      <w:r w:rsidRPr="00DC4EEA">
        <w:rPr>
          <w:rFonts w:eastAsia="Calibri"/>
          <w:szCs w:val="24"/>
          <w:lang w:val="ru-RU"/>
        </w:rPr>
        <w:t xml:space="preserve">. Уколико </w:t>
      </w:r>
      <w:r w:rsidRPr="00DC4EEA">
        <w:rPr>
          <w:szCs w:val="24"/>
          <w:lang w:val="ru-RU"/>
        </w:rPr>
        <w:t>Добављач</w:t>
      </w:r>
      <w:r w:rsidRPr="00DC4EEA">
        <w:rPr>
          <w:rFonts w:eastAsia="Calibri"/>
          <w:szCs w:val="24"/>
          <w:lang w:val="ru-RU"/>
        </w:rPr>
        <w:t xml:space="preserve"> накнадно достави Наручиоцу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Наручилац ће умањен износ вредности радова по окончаној ситуацији уплатити </w:t>
      </w:r>
      <w:r w:rsidRPr="00DC4EEA">
        <w:rPr>
          <w:szCs w:val="24"/>
          <w:lang w:val="ru-RU"/>
        </w:rPr>
        <w:t>Добављачу</w:t>
      </w:r>
      <w:r w:rsidRPr="00DC4EEA">
        <w:rPr>
          <w:rFonts w:eastAsia="Calibri"/>
          <w:szCs w:val="24"/>
          <w:lang w:val="ru-RU"/>
        </w:rPr>
        <w:t xml:space="preserve"> у уговореном року и на уговорени начин. </w:t>
      </w:r>
    </w:p>
    <w:p w:rsidR="00FE2E71" w:rsidRPr="00DC4EEA" w:rsidRDefault="00FE2E71" w:rsidP="00FE2E71">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 истеку гарантног рока Наручилац ће предметну </w:t>
      </w:r>
      <w:r w:rsidRPr="00DC4EEA">
        <w:rPr>
          <w:rFonts w:eastAsia="Calibri"/>
          <w:szCs w:val="24"/>
        </w:rPr>
        <w:t>гаранцију</w:t>
      </w:r>
      <w:r w:rsidRPr="00DC4EEA">
        <w:rPr>
          <w:rFonts w:eastAsia="Calibri"/>
          <w:szCs w:val="24"/>
          <w:lang w:val="ru-RU"/>
        </w:rPr>
        <w:t xml:space="preserve"> вратити, на писани захтев </w:t>
      </w:r>
      <w:r w:rsidRPr="00DC4EEA">
        <w:rPr>
          <w:szCs w:val="24"/>
          <w:lang w:val="ru-RU"/>
        </w:rPr>
        <w:t>Добављачу</w:t>
      </w:r>
      <w:r w:rsidRPr="00DC4EEA">
        <w:rPr>
          <w:rFonts w:eastAsia="Calibri"/>
          <w:szCs w:val="24"/>
          <w:lang w:val="ru-RU"/>
        </w:rPr>
        <w:t>.</w:t>
      </w:r>
    </w:p>
    <w:p w:rsidR="00FE2E71" w:rsidRPr="00DC4EEA" w:rsidRDefault="00FE2E71" w:rsidP="00FE2E71">
      <w:pPr>
        <w:tabs>
          <w:tab w:val="left" w:pos="9356"/>
        </w:tabs>
        <w:ind w:right="4"/>
        <w:rPr>
          <w:szCs w:val="24"/>
        </w:rPr>
      </w:pPr>
    </w:p>
    <w:p w:rsidR="00FE2E71" w:rsidRPr="00DC4EEA" w:rsidRDefault="00FE2E71" w:rsidP="00FE2E71">
      <w:pPr>
        <w:rPr>
          <w:b/>
          <w:szCs w:val="24"/>
        </w:rPr>
      </w:pPr>
      <w:r w:rsidRPr="00DC4EEA">
        <w:rPr>
          <w:b/>
          <w:szCs w:val="24"/>
        </w:rPr>
        <w:t>РЕАЛИЗАЦИЈА СРЕДСТАВА ФИНАНСИЈСКОГ ОБЕЗБЕЂЕЊА</w:t>
      </w:r>
    </w:p>
    <w:p w:rsidR="00FE2E71" w:rsidRPr="00DC4EEA" w:rsidRDefault="00FE2E71" w:rsidP="00FE2E71">
      <w:pPr>
        <w:widowControl/>
        <w:tabs>
          <w:tab w:val="clear" w:pos="1440"/>
        </w:tabs>
        <w:autoSpaceDE w:val="0"/>
        <w:autoSpaceDN w:val="0"/>
        <w:adjustRightInd w:val="0"/>
        <w:ind w:firstLine="1440"/>
        <w:rPr>
          <w:rFonts w:eastAsia="Calibri"/>
          <w:szCs w:val="24"/>
        </w:rPr>
      </w:pPr>
    </w:p>
    <w:p w:rsidR="00FE2E71" w:rsidRPr="00DC4EEA" w:rsidRDefault="00FE2E71" w:rsidP="00FE2E71">
      <w:pPr>
        <w:widowControl/>
        <w:tabs>
          <w:tab w:val="clear" w:pos="1440"/>
        </w:tabs>
        <w:autoSpaceDE w:val="0"/>
        <w:autoSpaceDN w:val="0"/>
        <w:adjustRightInd w:val="0"/>
        <w:jc w:val="center"/>
        <w:rPr>
          <w:rFonts w:eastAsia="Calibri"/>
          <w:b/>
          <w:szCs w:val="24"/>
        </w:rPr>
      </w:pPr>
      <w:r w:rsidRPr="00DC4EEA">
        <w:rPr>
          <w:rFonts w:eastAsia="Calibri"/>
          <w:b/>
          <w:szCs w:val="24"/>
        </w:rPr>
        <w:t>Члан 7.</w:t>
      </w:r>
    </w:p>
    <w:p w:rsidR="00FE2E71" w:rsidRPr="00DC4EEA" w:rsidRDefault="00FE2E71" w:rsidP="00FE2E71">
      <w:pPr>
        <w:shd w:val="clear" w:color="auto" w:fill="FFFFFF"/>
        <w:rPr>
          <w:szCs w:val="24"/>
        </w:rPr>
      </w:pPr>
      <w:r w:rsidRPr="00DC4EEA">
        <w:rPr>
          <w:szCs w:val="24"/>
        </w:rPr>
        <w:tab/>
        <w:t xml:space="preserve">Наручилац може да реализује средства финансијског обезбеђења уколико </w:t>
      </w:r>
      <w:r w:rsidRPr="00DC4EEA">
        <w:rPr>
          <w:szCs w:val="24"/>
          <w:lang w:val="ru-RU"/>
        </w:rPr>
        <w:t>Добављач</w:t>
      </w:r>
      <w:r w:rsidRPr="00DC4EEA">
        <w:rPr>
          <w:szCs w:val="24"/>
        </w:rPr>
        <w:t xml:space="preserve"> не извршава своје уговорне обавезе.</w:t>
      </w:r>
    </w:p>
    <w:p w:rsidR="000B664D" w:rsidRPr="00DC4EEA" w:rsidRDefault="000B664D" w:rsidP="005B7B47">
      <w:pPr>
        <w:rPr>
          <w:b/>
          <w:szCs w:val="24"/>
          <w:highlight w:val="red"/>
        </w:rPr>
      </w:pPr>
    </w:p>
    <w:p w:rsidR="005B7B47" w:rsidRPr="00DC4EEA" w:rsidRDefault="005B7B47" w:rsidP="005B7B47">
      <w:pPr>
        <w:widowControl/>
        <w:tabs>
          <w:tab w:val="clear" w:pos="1440"/>
        </w:tabs>
        <w:autoSpaceDE w:val="0"/>
        <w:autoSpaceDN w:val="0"/>
        <w:adjustRightInd w:val="0"/>
        <w:jc w:val="left"/>
        <w:rPr>
          <w:rFonts w:eastAsia="Calibri"/>
          <w:b/>
          <w:bCs/>
          <w:szCs w:val="24"/>
        </w:rPr>
      </w:pPr>
      <w:r w:rsidRPr="00DC4EEA">
        <w:rPr>
          <w:rFonts w:eastAsia="Calibri"/>
          <w:b/>
          <w:bCs/>
          <w:szCs w:val="24"/>
          <w:lang w:val="ru-RU"/>
        </w:rPr>
        <w:t xml:space="preserve">НАЧИН И КВАЛИТЕТ </w:t>
      </w:r>
      <w:r w:rsidR="00FA0A9C" w:rsidRPr="00DC4EEA">
        <w:rPr>
          <w:rFonts w:eastAsia="Calibri"/>
          <w:b/>
          <w:bCs/>
          <w:szCs w:val="24"/>
          <w:lang w:val="ru-RU"/>
        </w:rPr>
        <w:t>ИЗГРАДЊЕ</w:t>
      </w:r>
    </w:p>
    <w:p w:rsidR="005B7B47" w:rsidRPr="00DC4EEA" w:rsidRDefault="005B7B47" w:rsidP="005B7B47">
      <w:pPr>
        <w:widowControl/>
        <w:tabs>
          <w:tab w:val="clear" w:pos="1440"/>
        </w:tabs>
        <w:autoSpaceDE w:val="0"/>
        <w:autoSpaceDN w:val="0"/>
        <w:adjustRightInd w:val="0"/>
        <w:jc w:val="left"/>
        <w:rPr>
          <w:rFonts w:eastAsia="Calibri"/>
          <w:b/>
          <w:bCs/>
          <w:szCs w:val="24"/>
        </w:rPr>
      </w:pPr>
    </w:p>
    <w:p w:rsidR="005B7B47" w:rsidRPr="00DC4EEA" w:rsidRDefault="00FA0A9C" w:rsidP="000B664D">
      <w:pPr>
        <w:widowControl/>
        <w:tabs>
          <w:tab w:val="clear" w:pos="1440"/>
        </w:tabs>
        <w:autoSpaceDE w:val="0"/>
        <w:autoSpaceDN w:val="0"/>
        <w:adjustRightInd w:val="0"/>
        <w:jc w:val="center"/>
        <w:rPr>
          <w:rFonts w:eastAsia="Calibri"/>
          <w:b/>
          <w:bCs/>
          <w:szCs w:val="24"/>
        </w:rPr>
      </w:pPr>
      <w:r w:rsidRPr="00DC4EEA">
        <w:rPr>
          <w:rFonts w:eastAsia="Calibri"/>
          <w:b/>
          <w:bCs/>
          <w:szCs w:val="24"/>
        </w:rPr>
        <w:t>Члан 8</w:t>
      </w:r>
      <w:r w:rsidR="005B7B47" w:rsidRPr="00DC4EEA">
        <w:rPr>
          <w:rFonts w:eastAsia="Calibri"/>
          <w:b/>
          <w:bCs/>
          <w:szCs w:val="24"/>
        </w:rPr>
        <w:t>.</w:t>
      </w:r>
    </w:p>
    <w:p w:rsidR="00EC13B6" w:rsidRPr="00DC4EEA" w:rsidRDefault="00EC13B6" w:rsidP="000B664D">
      <w:pPr>
        <w:widowControl/>
        <w:tabs>
          <w:tab w:val="clear" w:pos="1440"/>
        </w:tabs>
        <w:autoSpaceDE w:val="0"/>
        <w:autoSpaceDN w:val="0"/>
        <w:adjustRightInd w:val="0"/>
        <w:jc w:val="center"/>
        <w:rPr>
          <w:rFonts w:eastAsia="Calibri"/>
          <w:b/>
          <w:bCs/>
          <w:szCs w:val="24"/>
        </w:rPr>
      </w:pP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мора, за укупан уграђени материјал да има сертификате квалитета и атесте који се захтевају по важећим прописима и мерама за објекте те врсте у складу са техничком документацијом и понудом.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Наручилац утврди да употребљени материјал не одговара стандардима и техничким прописима, исти одбија и забрањује његову употребу. У случају спора меродаван је налаз акредитоване овлашћене организације за контролу квалитета. </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је дужан да о свом трошку обави одговарајућа испитивања материјала и његова је одговорност уколико употреби материјал који не одговара квалитету.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да је због употребе неквалитетног материјала угрожена безбедност објекта, Наручилац има право да тражи да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поруши изведене радове и да их о свом трошку поново изведе у складу са техничком документацијом.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Надзорни орган Наручиоца има право да врши стручни надзор предметних радова и има овлашћења која су наведена у Закону о планирању и изградњи, Посебним узансама о грађењу и подзаконским актима донетим у складу са Законом. </w:t>
      </w:r>
    </w:p>
    <w:p w:rsidR="006145BE" w:rsidRPr="00DC4EEA" w:rsidRDefault="006145BE" w:rsidP="005B7B47">
      <w:pPr>
        <w:widowControl/>
        <w:tabs>
          <w:tab w:val="clear" w:pos="1440"/>
        </w:tabs>
        <w:autoSpaceDE w:val="0"/>
        <w:autoSpaceDN w:val="0"/>
        <w:adjustRightInd w:val="0"/>
        <w:ind w:firstLine="1440"/>
        <w:rPr>
          <w:rFonts w:eastAsia="Calibri"/>
          <w:szCs w:val="24"/>
        </w:rPr>
      </w:pPr>
    </w:p>
    <w:p w:rsidR="005B7B47" w:rsidRPr="00DC4EEA" w:rsidRDefault="00FA0A9C" w:rsidP="000B664D">
      <w:pPr>
        <w:widowControl/>
        <w:tabs>
          <w:tab w:val="clear" w:pos="1440"/>
        </w:tabs>
        <w:autoSpaceDE w:val="0"/>
        <w:autoSpaceDN w:val="0"/>
        <w:adjustRightInd w:val="0"/>
        <w:jc w:val="center"/>
        <w:rPr>
          <w:rFonts w:eastAsia="Calibri"/>
          <w:b/>
          <w:szCs w:val="24"/>
        </w:rPr>
      </w:pPr>
      <w:r w:rsidRPr="00DC4EEA">
        <w:rPr>
          <w:rFonts w:eastAsia="Calibri"/>
          <w:b/>
          <w:szCs w:val="24"/>
        </w:rPr>
        <w:t>Члан 9</w:t>
      </w:r>
      <w:r w:rsidR="005B7B47" w:rsidRPr="00DC4EEA">
        <w:rPr>
          <w:rFonts w:eastAsia="Calibri"/>
          <w:b/>
          <w:szCs w:val="24"/>
        </w:rPr>
        <w:t>.</w:t>
      </w:r>
    </w:p>
    <w:p w:rsidR="00EC13B6" w:rsidRPr="00DC4EEA" w:rsidRDefault="00EC13B6" w:rsidP="000B664D">
      <w:pPr>
        <w:widowControl/>
        <w:tabs>
          <w:tab w:val="clear" w:pos="1440"/>
        </w:tabs>
        <w:autoSpaceDE w:val="0"/>
        <w:autoSpaceDN w:val="0"/>
        <w:adjustRightInd w:val="0"/>
        <w:jc w:val="center"/>
        <w:rPr>
          <w:rFonts w:eastAsia="Calibri"/>
          <w:b/>
          <w:szCs w:val="24"/>
        </w:rPr>
      </w:pP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нема право да мења техничку документацију, нити може да одступа од исте.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задржава право да у току градње, због промењених околности које се нису могле предвидети, </w:t>
      </w:r>
      <w:r w:rsidRPr="00DC4EEA">
        <w:rPr>
          <w:rFonts w:eastAsia="Calibri"/>
          <w:szCs w:val="24"/>
        </w:rPr>
        <w:t>измени</w:t>
      </w:r>
      <w:r w:rsidRPr="00DC4EEA">
        <w:rPr>
          <w:rFonts w:eastAsia="Calibri"/>
          <w:szCs w:val="24"/>
          <w:lang w:val="ru-RU"/>
        </w:rPr>
        <w:t xml:space="preserve"> техничку документацију у складу са прописима. </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је дужан да извршене измене техничке документације прихвати и по истима поступа. </w:t>
      </w:r>
    </w:p>
    <w:p w:rsidR="005B7B47"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измене техничке документације,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има право да пис</w:t>
      </w:r>
      <w:r w:rsidRPr="00DC4EEA">
        <w:rPr>
          <w:rFonts w:eastAsia="Calibri"/>
          <w:szCs w:val="24"/>
        </w:rPr>
        <w:t>а</w:t>
      </w:r>
      <w:r w:rsidRPr="00DC4EEA">
        <w:rPr>
          <w:rFonts w:eastAsia="Calibri"/>
          <w:szCs w:val="24"/>
          <w:lang w:val="ru-RU"/>
        </w:rPr>
        <w:t>н</w:t>
      </w:r>
      <w:r w:rsidRPr="00DC4EEA">
        <w:rPr>
          <w:rFonts w:eastAsia="Calibri"/>
          <w:szCs w:val="24"/>
        </w:rPr>
        <w:t>им путем</w:t>
      </w:r>
      <w:r w:rsidRPr="00DC4EEA">
        <w:rPr>
          <w:rFonts w:eastAsia="Calibri"/>
          <w:szCs w:val="24"/>
          <w:lang w:val="ru-RU"/>
        </w:rPr>
        <w:t xml:space="preserve"> затражи продужење рока под условом да извршене измене техничке документације по свом обиму битно утичу на рок за извођење радова по овом уговору.</w:t>
      </w:r>
    </w:p>
    <w:p w:rsidR="00EE1431" w:rsidRPr="00DC4EEA" w:rsidRDefault="00EE1431" w:rsidP="005B7B47">
      <w:pPr>
        <w:widowControl/>
        <w:tabs>
          <w:tab w:val="clear" w:pos="1440"/>
        </w:tabs>
        <w:autoSpaceDE w:val="0"/>
        <w:autoSpaceDN w:val="0"/>
        <w:adjustRightInd w:val="0"/>
        <w:ind w:firstLine="1440"/>
        <w:rPr>
          <w:rFonts w:eastAsia="Calibri"/>
          <w:szCs w:val="24"/>
          <w:lang w:val="ru-RU"/>
        </w:rPr>
      </w:pPr>
    </w:p>
    <w:p w:rsidR="005B7B47" w:rsidRPr="00DC4EEA" w:rsidRDefault="005B7B47" w:rsidP="005B7B47">
      <w:pPr>
        <w:pStyle w:val="Default"/>
        <w:jc w:val="both"/>
        <w:rPr>
          <w:rFonts w:eastAsia="Calibri"/>
          <w:color w:val="auto"/>
          <w:lang w:val="sr-Cyrl-CS"/>
        </w:rPr>
      </w:pPr>
    </w:p>
    <w:p w:rsidR="005B7B47" w:rsidRPr="00DC4EEA" w:rsidRDefault="005B7B47" w:rsidP="005B7B47">
      <w:pPr>
        <w:widowControl/>
        <w:tabs>
          <w:tab w:val="clear" w:pos="1440"/>
        </w:tabs>
        <w:autoSpaceDE w:val="0"/>
        <w:autoSpaceDN w:val="0"/>
        <w:adjustRightInd w:val="0"/>
        <w:ind w:left="720" w:hanging="720"/>
        <w:jc w:val="left"/>
        <w:rPr>
          <w:rFonts w:eastAsia="Calibri"/>
          <w:b/>
          <w:bCs/>
          <w:szCs w:val="24"/>
        </w:rPr>
      </w:pPr>
      <w:r w:rsidRPr="00DC4EEA">
        <w:rPr>
          <w:rFonts w:eastAsia="Calibri"/>
          <w:b/>
          <w:bCs/>
          <w:szCs w:val="24"/>
          <w:lang w:val="ru-RU"/>
        </w:rPr>
        <w:lastRenderedPageBreak/>
        <w:t xml:space="preserve">РОК И МЕСТО ИЗВОЂЕЊА РАДОВА </w:t>
      </w:r>
    </w:p>
    <w:p w:rsidR="005B7B47" w:rsidRPr="00DC4EEA" w:rsidRDefault="005B7B47" w:rsidP="005B7B47">
      <w:pPr>
        <w:widowControl/>
        <w:tabs>
          <w:tab w:val="clear" w:pos="1440"/>
        </w:tabs>
        <w:autoSpaceDE w:val="0"/>
        <w:autoSpaceDN w:val="0"/>
        <w:adjustRightInd w:val="0"/>
        <w:ind w:left="720" w:hanging="720"/>
        <w:jc w:val="left"/>
        <w:rPr>
          <w:rFonts w:eastAsia="Calibri"/>
          <w:b/>
          <w:bCs/>
          <w:szCs w:val="24"/>
        </w:rPr>
      </w:pPr>
    </w:p>
    <w:p w:rsidR="005B7B47" w:rsidRPr="00DC4EEA" w:rsidRDefault="00FA0A9C" w:rsidP="000B664D">
      <w:pPr>
        <w:widowControl/>
        <w:tabs>
          <w:tab w:val="clear" w:pos="1440"/>
        </w:tabs>
        <w:autoSpaceDE w:val="0"/>
        <w:autoSpaceDN w:val="0"/>
        <w:adjustRightInd w:val="0"/>
        <w:ind w:left="720" w:hanging="720"/>
        <w:jc w:val="center"/>
        <w:rPr>
          <w:rFonts w:eastAsia="Calibri"/>
          <w:b/>
          <w:bCs/>
          <w:szCs w:val="24"/>
        </w:rPr>
      </w:pPr>
      <w:r w:rsidRPr="00DC4EEA">
        <w:rPr>
          <w:rFonts w:eastAsia="Calibri"/>
          <w:b/>
          <w:bCs/>
          <w:szCs w:val="24"/>
        </w:rPr>
        <w:t>Члан 10</w:t>
      </w:r>
      <w:r w:rsidR="005B7B47" w:rsidRPr="00DC4EEA">
        <w:rPr>
          <w:rFonts w:eastAsia="Calibri"/>
          <w:b/>
          <w:bCs/>
          <w:szCs w:val="24"/>
        </w:rPr>
        <w:t>.</w:t>
      </w:r>
    </w:p>
    <w:p w:rsidR="00EC13B6" w:rsidRPr="00DC4EEA" w:rsidRDefault="00EC13B6" w:rsidP="000B664D">
      <w:pPr>
        <w:widowControl/>
        <w:tabs>
          <w:tab w:val="clear" w:pos="1440"/>
        </w:tabs>
        <w:autoSpaceDE w:val="0"/>
        <w:autoSpaceDN w:val="0"/>
        <w:adjustRightInd w:val="0"/>
        <w:ind w:left="720" w:hanging="720"/>
        <w:jc w:val="center"/>
        <w:rPr>
          <w:rFonts w:eastAsia="Calibri"/>
          <w:b/>
          <w:bCs/>
          <w:szCs w:val="24"/>
        </w:rPr>
      </w:pPr>
    </w:p>
    <w:p w:rsidR="005B7B47" w:rsidRPr="00DC4EEA" w:rsidRDefault="005B7B47" w:rsidP="005B7B47">
      <w:pPr>
        <w:tabs>
          <w:tab w:val="left" w:pos="709"/>
        </w:tabs>
        <w:ind w:right="9"/>
        <w:rPr>
          <w:rFonts w:eastAsia="Calibri"/>
          <w:szCs w:val="24"/>
          <w:lang w:val="ru-RU"/>
        </w:rPr>
      </w:pPr>
      <w:r w:rsidRPr="00DC4EEA">
        <w:rPr>
          <w:rFonts w:eastAsia="Calibri"/>
          <w:szCs w:val="24"/>
        </w:rPr>
        <w:tab/>
      </w:r>
      <w:r w:rsidRPr="00DC4EEA">
        <w:rPr>
          <w:rFonts w:eastAsia="Calibri"/>
          <w:szCs w:val="24"/>
        </w:rPr>
        <w:tab/>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је дужан да предметне радове изведе у року</w:t>
      </w:r>
      <w:r w:rsidRPr="00DC4EEA">
        <w:rPr>
          <w:rFonts w:eastAsia="Calibri"/>
          <w:szCs w:val="24"/>
        </w:rPr>
        <w:t xml:space="preserve"> од</w:t>
      </w:r>
      <w:r w:rsidRPr="00DC4EEA">
        <w:rPr>
          <w:rFonts w:eastAsia="Calibri"/>
          <w:szCs w:val="24"/>
          <w:lang w:val="ru-RU"/>
        </w:rPr>
        <w:t xml:space="preserve"> не дужем од </w:t>
      </w:r>
      <w:r w:rsidRPr="00DC4EEA">
        <w:rPr>
          <w:rFonts w:eastAsia="Calibri"/>
          <w:b/>
          <w:bCs/>
          <w:szCs w:val="24"/>
        </w:rPr>
        <w:t>(</w:t>
      </w:r>
      <w:r w:rsidRPr="00DC4EEA">
        <w:rPr>
          <w:rFonts w:eastAsia="Calibri"/>
          <w:b/>
          <w:bCs/>
          <w:i/>
          <w:szCs w:val="24"/>
          <w:u w:val="single"/>
        </w:rPr>
        <w:t>биће преузето из понуде</w:t>
      </w:r>
      <w:r w:rsidRPr="00DC4EEA">
        <w:rPr>
          <w:rFonts w:eastAsia="Calibri"/>
          <w:b/>
          <w:bCs/>
          <w:szCs w:val="24"/>
        </w:rPr>
        <w:t>)</w:t>
      </w:r>
      <w:r w:rsidRPr="00DC4EEA">
        <w:rPr>
          <w:rFonts w:eastAsia="Calibri"/>
          <w:szCs w:val="24"/>
        </w:rPr>
        <w:t xml:space="preserve"> </w:t>
      </w:r>
      <w:r w:rsidRPr="00DC4EEA">
        <w:rPr>
          <w:iCs/>
          <w:szCs w:val="24"/>
          <w:lang w:val="ru-RU"/>
        </w:rPr>
        <w:t xml:space="preserve">радних дана </w:t>
      </w:r>
      <w:r w:rsidRPr="00DC4EEA">
        <w:rPr>
          <w:rFonts w:eastAsia="Calibri"/>
          <w:szCs w:val="24"/>
          <w:lang w:val="ru-RU"/>
        </w:rPr>
        <w:t xml:space="preserve">рачунајући од дана увођења у посао од стране Наручиоца, што се констатује отварањем грађевинског дневника.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Последњи дан рока за завршетак радова јесте последњи дан за потписивање Записника о примопредаји радова. </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Захтев за корекцијом и/или продужетком рока за завршетак извођења радова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доставља Наручиоцу</w:t>
      </w:r>
      <w:r w:rsidRPr="00DC4EEA">
        <w:rPr>
          <w:rFonts w:eastAsia="Calibri"/>
          <w:szCs w:val="24"/>
        </w:rPr>
        <w:t xml:space="preserve"> писаним путем, и то:</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у случају прекида радова који траје дуже од </w:t>
      </w:r>
      <w:r w:rsidR="00EC13B6" w:rsidRPr="00DC4EEA">
        <w:rPr>
          <w:rFonts w:eastAsia="Calibri"/>
          <w:szCs w:val="24"/>
          <w:lang w:val="ru-RU"/>
        </w:rPr>
        <w:t>два (</w:t>
      </w:r>
      <w:r w:rsidRPr="00DC4EEA">
        <w:rPr>
          <w:rFonts w:eastAsia="Calibri"/>
          <w:szCs w:val="24"/>
          <w:lang w:val="ru-RU"/>
        </w:rPr>
        <w:t>2</w:t>
      </w:r>
      <w:r w:rsidR="00EC13B6" w:rsidRPr="00DC4EEA">
        <w:rPr>
          <w:rFonts w:eastAsia="Calibri"/>
          <w:szCs w:val="24"/>
          <w:lang w:val="ru-RU"/>
        </w:rPr>
        <w:t>)</w:t>
      </w:r>
      <w:r w:rsidRPr="00DC4EEA">
        <w:rPr>
          <w:rFonts w:eastAsia="Calibri"/>
          <w:szCs w:val="24"/>
          <w:lang w:val="ru-RU"/>
        </w:rPr>
        <w:t xml:space="preserve"> дана, а није изазван кривицом </w:t>
      </w:r>
      <w:r w:rsidR="001B543F" w:rsidRPr="00DC4EEA">
        <w:rPr>
          <w:szCs w:val="24"/>
          <w:lang w:val="ru-RU"/>
        </w:rPr>
        <w:t>Добављача</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у случају елементарних непогода (земљотрес, поплава, пожар), као и другим догађајима са карактером „више силе”;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услед измене техничке документације по налогу Наручиоца под условом да обим радова по измењеној техничкој документацији знатно превазилази обим уговорених радова</w:t>
      </w:r>
      <w:r w:rsidRPr="00DC4EEA">
        <w:rPr>
          <w:rFonts w:eastAsia="Calibri"/>
          <w:szCs w:val="24"/>
        </w:rPr>
        <w:t>, и</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 у другим изузетним случајевима.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Корекција и/или продужење рока за извођење радова је важећа према уговору само ако је пис</w:t>
      </w:r>
      <w:r w:rsidRPr="00DC4EEA">
        <w:rPr>
          <w:rFonts w:eastAsia="Calibri"/>
          <w:szCs w:val="24"/>
        </w:rPr>
        <w:t>а</w:t>
      </w:r>
      <w:r w:rsidRPr="00DC4EEA">
        <w:rPr>
          <w:rFonts w:eastAsia="Calibri"/>
          <w:szCs w:val="24"/>
          <w:lang w:val="ru-RU"/>
        </w:rPr>
        <w:t>н</w:t>
      </w:r>
      <w:r w:rsidRPr="00DC4EEA">
        <w:rPr>
          <w:rFonts w:eastAsia="Calibri"/>
          <w:szCs w:val="24"/>
        </w:rPr>
        <w:t>им путем</w:t>
      </w:r>
      <w:r w:rsidRPr="00DC4EEA">
        <w:rPr>
          <w:rFonts w:eastAsia="Calibri"/>
          <w:szCs w:val="24"/>
          <w:lang w:val="ru-RU"/>
        </w:rPr>
        <w:t xml:space="preserve"> одобрена од стране Наручиоца и Надзорног органа Наручиоца.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да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не испуњава динамику извођења радова неопходну за поштовање уговореног рока, обавезан је да уведе у рад више извршилаца, без права на захтевање повећаних трошкова или посебне накнаде.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падне у доцњу са извођењем радова, нема право на продужење уговореног рока због околности које су настале у време доцње.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атмосферске и климатске прилике током извођења радова буду изузетно неуобичајене за конкретно годишње доба и по свом интензитету су такве да могу утицати на квалитет извођења појединих радова, Наручилац ће признати право </w:t>
      </w:r>
      <w:r w:rsidR="001B543F" w:rsidRPr="00DC4EEA">
        <w:rPr>
          <w:szCs w:val="24"/>
          <w:lang w:val="ru-RU"/>
        </w:rPr>
        <w:t>Добављачу</w:t>
      </w:r>
      <w:r w:rsidR="001B543F" w:rsidRPr="00DC4EEA">
        <w:rPr>
          <w:rFonts w:eastAsia="Calibri"/>
          <w:szCs w:val="24"/>
          <w:lang w:val="ru-RU"/>
        </w:rPr>
        <w:t xml:space="preserve"> </w:t>
      </w:r>
      <w:r w:rsidRPr="00DC4EEA">
        <w:rPr>
          <w:rFonts w:eastAsia="Calibri"/>
          <w:szCs w:val="24"/>
          <w:lang w:val="ru-RU"/>
        </w:rPr>
        <w:t xml:space="preserve">на корекцију и/или продужење рока за време трајања истих.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Рок за продужење извођења радова услед неуобичајених и неповољних атмосферских и климатских прилика би</w:t>
      </w:r>
      <w:r w:rsidRPr="00DC4EEA">
        <w:rPr>
          <w:rFonts w:eastAsia="Calibri"/>
          <w:szCs w:val="24"/>
        </w:rPr>
        <w:t>ће</w:t>
      </w:r>
      <w:r w:rsidRPr="00DC4EEA">
        <w:rPr>
          <w:rFonts w:eastAsia="Calibri"/>
          <w:szCs w:val="24"/>
          <w:lang w:val="ru-RU"/>
        </w:rPr>
        <w:t xml:space="preserve"> продужен за онај период како то буде наведено у грађевинском дневнику овереном од стране </w:t>
      </w:r>
      <w:r w:rsidR="001B543F" w:rsidRPr="00DC4EEA">
        <w:rPr>
          <w:szCs w:val="24"/>
          <w:lang w:val="ru-RU"/>
        </w:rPr>
        <w:t>Добављача</w:t>
      </w:r>
      <w:r w:rsidR="001B543F" w:rsidRPr="00DC4EEA">
        <w:rPr>
          <w:rFonts w:eastAsia="Calibri"/>
          <w:szCs w:val="24"/>
          <w:lang w:val="ru-RU"/>
        </w:rPr>
        <w:t xml:space="preserve"> </w:t>
      </w:r>
      <w:r w:rsidRPr="00DC4EEA">
        <w:rPr>
          <w:rFonts w:eastAsia="Calibri"/>
          <w:szCs w:val="24"/>
          <w:lang w:val="ru-RU"/>
        </w:rPr>
        <w:t xml:space="preserve">и Надзорног органа Наручиоца. </w:t>
      </w:r>
    </w:p>
    <w:p w:rsidR="005B7B47" w:rsidRPr="00DC4EEA" w:rsidRDefault="005B7B47" w:rsidP="00FC09C1">
      <w:pPr>
        <w:tabs>
          <w:tab w:val="left" w:pos="709"/>
        </w:tabs>
        <w:ind w:right="9"/>
        <w:rPr>
          <w:rFonts w:eastAsia="Calibri"/>
          <w:szCs w:val="24"/>
          <w:lang w:val="ru-RU"/>
        </w:rPr>
      </w:pPr>
      <w:r w:rsidRPr="00DC4EEA">
        <w:rPr>
          <w:rFonts w:eastAsia="Calibri"/>
          <w:szCs w:val="24"/>
        </w:rPr>
        <w:tab/>
      </w:r>
      <w:r w:rsidR="00E86B42" w:rsidRPr="00DC4EEA">
        <w:rPr>
          <w:rFonts w:eastAsia="Calibri"/>
          <w:szCs w:val="24"/>
        </w:rPr>
        <w:tab/>
      </w:r>
      <w:r w:rsidRPr="00DC4EEA">
        <w:rPr>
          <w:rFonts w:eastAsia="Calibri"/>
          <w:szCs w:val="24"/>
          <w:lang w:val="ru-RU"/>
        </w:rPr>
        <w:t xml:space="preserve">Због специфичности објекта (протоколарне активности) радови могу бити прекидани са или без најаве. Време обуставе радова не улази у рок извођења радова и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нема права на додатну новчану надокнаду због прекида радова. </w:t>
      </w:r>
    </w:p>
    <w:p w:rsidR="0091585B" w:rsidRPr="00DC4EEA" w:rsidRDefault="0091585B" w:rsidP="009A1FAD">
      <w:pPr>
        <w:widowControl/>
        <w:tabs>
          <w:tab w:val="clear" w:pos="1440"/>
        </w:tabs>
        <w:autoSpaceDE w:val="0"/>
        <w:autoSpaceDN w:val="0"/>
        <w:adjustRightInd w:val="0"/>
        <w:jc w:val="left"/>
        <w:rPr>
          <w:rFonts w:eastAsia="Calibri"/>
          <w:b/>
          <w:bCs/>
          <w:szCs w:val="24"/>
        </w:rPr>
      </w:pPr>
    </w:p>
    <w:p w:rsidR="005B7B47" w:rsidRPr="00DC4EEA" w:rsidRDefault="005B7B47" w:rsidP="005B7B47">
      <w:pPr>
        <w:widowControl/>
        <w:tabs>
          <w:tab w:val="clear" w:pos="1440"/>
        </w:tabs>
        <w:autoSpaceDE w:val="0"/>
        <w:autoSpaceDN w:val="0"/>
        <w:adjustRightInd w:val="0"/>
        <w:ind w:left="720" w:hanging="720"/>
        <w:jc w:val="left"/>
        <w:rPr>
          <w:rFonts w:eastAsia="Calibri"/>
          <w:b/>
          <w:bCs/>
          <w:szCs w:val="24"/>
        </w:rPr>
      </w:pPr>
      <w:r w:rsidRPr="00DC4EEA">
        <w:rPr>
          <w:rFonts w:eastAsia="Calibri"/>
          <w:b/>
          <w:bCs/>
          <w:szCs w:val="24"/>
          <w:lang w:val="ru-RU"/>
        </w:rPr>
        <w:t>ВИШКОВИ, ХИТНИ НЕПРЕДВИЂЕНИ И НАКНАДНИ РАДОВИ</w:t>
      </w:r>
    </w:p>
    <w:p w:rsidR="005B7B47" w:rsidRPr="00DC4EEA" w:rsidRDefault="005B7B47" w:rsidP="005B7B47">
      <w:pPr>
        <w:widowControl/>
        <w:tabs>
          <w:tab w:val="clear" w:pos="1440"/>
        </w:tabs>
        <w:autoSpaceDE w:val="0"/>
        <w:autoSpaceDN w:val="0"/>
        <w:adjustRightInd w:val="0"/>
        <w:ind w:left="720" w:hanging="720"/>
        <w:jc w:val="left"/>
        <w:rPr>
          <w:rFonts w:eastAsia="Calibri"/>
          <w:b/>
          <w:bCs/>
          <w:szCs w:val="24"/>
        </w:rPr>
      </w:pPr>
    </w:p>
    <w:p w:rsidR="005B7B47" w:rsidRPr="00DC4EEA" w:rsidRDefault="00D25B93" w:rsidP="000B664D">
      <w:pPr>
        <w:widowControl/>
        <w:tabs>
          <w:tab w:val="clear" w:pos="1440"/>
        </w:tabs>
        <w:autoSpaceDE w:val="0"/>
        <w:autoSpaceDN w:val="0"/>
        <w:adjustRightInd w:val="0"/>
        <w:ind w:left="720" w:hanging="720"/>
        <w:jc w:val="center"/>
        <w:rPr>
          <w:rFonts w:eastAsia="Calibri"/>
          <w:b/>
          <w:bCs/>
          <w:szCs w:val="24"/>
        </w:rPr>
      </w:pPr>
      <w:r w:rsidRPr="00DC4EEA">
        <w:rPr>
          <w:rFonts w:eastAsia="Calibri"/>
          <w:b/>
          <w:bCs/>
          <w:szCs w:val="24"/>
        </w:rPr>
        <w:t>Члан 1</w:t>
      </w:r>
      <w:r w:rsidR="00FA0A9C" w:rsidRPr="00DC4EEA">
        <w:rPr>
          <w:rFonts w:eastAsia="Calibri"/>
          <w:b/>
          <w:bCs/>
          <w:szCs w:val="24"/>
        </w:rPr>
        <w:t>1</w:t>
      </w:r>
      <w:r w:rsidR="005B7B47" w:rsidRPr="00DC4EEA">
        <w:rPr>
          <w:rFonts w:eastAsia="Calibri"/>
          <w:b/>
          <w:bCs/>
          <w:szCs w:val="24"/>
        </w:rPr>
        <w:t>.</w:t>
      </w:r>
    </w:p>
    <w:p w:rsidR="00EC13B6" w:rsidRPr="00DC4EEA" w:rsidRDefault="00EC13B6" w:rsidP="000B664D">
      <w:pPr>
        <w:widowControl/>
        <w:tabs>
          <w:tab w:val="clear" w:pos="1440"/>
        </w:tabs>
        <w:autoSpaceDE w:val="0"/>
        <w:autoSpaceDN w:val="0"/>
        <w:adjustRightInd w:val="0"/>
        <w:ind w:left="720" w:hanging="720"/>
        <w:jc w:val="center"/>
        <w:rPr>
          <w:rFonts w:eastAsia="Calibri"/>
          <w:b/>
          <w:bCs/>
          <w:szCs w:val="24"/>
        </w:rPr>
      </w:pPr>
    </w:p>
    <w:p w:rsidR="006549A2" w:rsidRPr="00DC4EEA" w:rsidRDefault="00FA0A9C" w:rsidP="006549A2">
      <w:pPr>
        <w:pStyle w:val="BodyText"/>
        <w:rPr>
          <w:rFonts w:ascii="Times New Roman" w:hAnsi="Times New Roman"/>
          <w:bCs/>
          <w:szCs w:val="24"/>
        </w:rPr>
      </w:pPr>
      <w:r w:rsidRPr="00DC4EEA">
        <w:rPr>
          <w:rFonts w:ascii="Times New Roman" w:eastAsia="Calibri" w:hAnsi="Times New Roman"/>
          <w:szCs w:val="24"/>
          <w:lang w:val="ru-RU"/>
        </w:rPr>
        <w:tab/>
      </w:r>
      <w:r w:rsidR="005B7B47" w:rsidRPr="00DC4EEA">
        <w:rPr>
          <w:rFonts w:ascii="Times New Roman" w:eastAsia="Calibri" w:hAnsi="Times New Roman"/>
          <w:szCs w:val="24"/>
          <w:lang w:val="ru-RU"/>
        </w:rPr>
        <w:t>Уколико</w:t>
      </w:r>
      <w:r w:rsidR="005B7B47" w:rsidRPr="00DC4EEA">
        <w:rPr>
          <w:rFonts w:ascii="Times New Roman" w:eastAsia="Calibri" w:hAnsi="Times New Roman"/>
          <w:szCs w:val="24"/>
        </w:rPr>
        <w:t xml:space="preserve"> су</w:t>
      </w:r>
      <w:r w:rsidR="005B7B47" w:rsidRPr="00DC4EEA">
        <w:rPr>
          <w:rFonts w:ascii="Times New Roman" w:eastAsia="Calibri" w:hAnsi="Times New Roman"/>
          <w:szCs w:val="24"/>
          <w:lang w:val="ru-RU"/>
        </w:rPr>
        <w:t xml:space="preserve"> количине стварно изведених радова уписаних у грађевинској књизи и оверених од стране Надзорног органа Наручиоца, веће од количина предвиђених </w:t>
      </w:r>
      <w:r w:rsidR="00D25B93" w:rsidRPr="00DC4EEA">
        <w:rPr>
          <w:rFonts w:ascii="Times New Roman" w:eastAsia="Calibri" w:hAnsi="Times New Roman"/>
          <w:szCs w:val="24"/>
          <w:lang w:val="ru-RU"/>
        </w:rPr>
        <w:t xml:space="preserve">из члана 2. овог уговора </w:t>
      </w:r>
      <w:r w:rsidR="005B7B47" w:rsidRPr="00DC4EEA">
        <w:rPr>
          <w:rFonts w:ascii="Times New Roman" w:eastAsia="Calibri" w:hAnsi="Times New Roman"/>
          <w:szCs w:val="24"/>
          <w:lang w:val="ru-RU"/>
        </w:rPr>
        <w:t xml:space="preserve">(предмеру радова) из усвојене понуде </w:t>
      </w:r>
      <w:r w:rsidR="001B543F" w:rsidRPr="00DC4EEA">
        <w:rPr>
          <w:rFonts w:ascii="Times New Roman" w:hAnsi="Times New Roman"/>
          <w:szCs w:val="24"/>
          <w:lang w:val="ru-RU"/>
        </w:rPr>
        <w:t>Добављача</w:t>
      </w:r>
      <w:r w:rsidR="005B7B47" w:rsidRPr="00DC4EEA">
        <w:rPr>
          <w:rFonts w:ascii="Times New Roman" w:eastAsia="Calibri" w:hAnsi="Times New Roman"/>
          <w:szCs w:val="24"/>
          <w:lang w:val="ru-RU"/>
        </w:rPr>
        <w:t xml:space="preserve">, исте ће се, на основу Посебних узанси о грађењу („Службени лист СФРЈ”, број 18/77), сматрати вишком радова. </w:t>
      </w:r>
      <w:r w:rsidR="006549A2" w:rsidRPr="00DC4EEA">
        <w:rPr>
          <w:rFonts w:ascii="Times New Roman" w:hAnsi="Times New Roman"/>
          <w:bCs/>
          <w:szCs w:val="24"/>
        </w:rPr>
        <w:t xml:space="preserve">Вишак радова биће дефинисан Анексом овог Уговора.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lastRenderedPageBreak/>
        <w:t xml:space="preserve">Јединичне цене за све позиције из </w:t>
      </w:r>
      <w:r w:rsidR="00D25B93" w:rsidRPr="00DC4EEA">
        <w:rPr>
          <w:rFonts w:eastAsia="Calibri"/>
          <w:szCs w:val="24"/>
          <w:lang w:val="ru-RU"/>
        </w:rPr>
        <w:t xml:space="preserve">члана 2. овог уговора </w:t>
      </w:r>
      <w:r w:rsidRPr="00DC4EEA">
        <w:rPr>
          <w:rFonts w:eastAsia="Calibri"/>
          <w:szCs w:val="24"/>
          <w:lang w:val="ru-RU"/>
        </w:rPr>
        <w:t xml:space="preserve">(предмера радова) усвојене понуде </w:t>
      </w:r>
      <w:r w:rsidR="001B543F" w:rsidRPr="00DC4EEA">
        <w:rPr>
          <w:szCs w:val="24"/>
          <w:lang w:val="ru-RU"/>
        </w:rPr>
        <w:t>Добављача</w:t>
      </w:r>
      <w:r w:rsidRPr="00DC4EEA">
        <w:rPr>
          <w:rFonts w:eastAsia="Calibri"/>
          <w:szCs w:val="24"/>
          <w:lang w:val="ru-RU"/>
        </w:rPr>
        <w:t xml:space="preserve">, а за које се утврди постојање вишка, биће фиксне и непроменљиве.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се у току извођења радова утврди да би укупни вишак радова износио више од 10% у односу на количине из </w:t>
      </w:r>
      <w:r w:rsidR="00D25B93" w:rsidRPr="00DC4EEA">
        <w:rPr>
          <w:rFonts w:eastAsia="Calibri"/>
          <w:szCs w:val="24"/>
          <w:lang w:val="ru-RU"/>
        </w:rPr>
        <w:t xml:space="preserve">члана 2. овог уговора </w:t>
      </w:r>
      <w:r w:rsidRPr="00DC4EEA">
        <w:rPr>
          <w:rFonts w:eastAsia="Calibri"/>
          <w:szCs w:val="24"/>
          <w:lang w:val="ru-RU"/>
        </w:rPr>
        <w:t xml:space="preserve">(предмера радова) усвојене понуде </w:t>
      </w:r>
      <w:r w:rsidR="001B543F" w:rsidRPr="00DC4EEA">
        <w:rPr>
          <w:szCs w:val="24"/>
          <w:lang w:val="ru-RU"/>
        </w:rPr>
        <w:t>Добављача</w:t>
      </w:r>
      <w:r w:rsidRPr="00DC4EEA">
        <w:rPr>
          <w:rFonts w:eastAsia="Calibri"/>
          <w:szCs w:val="24"/>
          <w:lang w:val="ru-RU"/>
        </w:rPr>
        <w:t xml:space="preserve">,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ће бити дужан да застане са том врстом радова и о томе обавести Надзорни орган и Наручиоца у писаној форми. </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Вишак радова до 10% у односу на количине из </w:t>
      </w:r>
      <w:r w:rsidR="00D25B93" w:rsidRPr="00DC4EEA">
        <w:rPr>
          <w:rFonts w:eastAsia="Calibri"/>
          <w:szCs w:val="24"/>
          <w:lang w:val="ru-RU"/>
        </w:rPr>
        <w:t xml:space="preserve">члана 2. овог уговора </w:t>
      </w:r>
      <w:r w:rsidRPr="00DC4EEA">
        <w:rPr>
          <w:rFonts w:eastAsia="Calibri"/>
          <w:szCs w:val="24"/>
          <w:lang w:val="ru-RU"/>
        </w:rPr>
        <w:t xml:space="preserve">(предмера радова) усвојене понуде </w:t>
      </w:r>
      <w:r w:rsidR="001B543F" w:rsidRPr="00DC4EEA">
        <w:rPr>
          <w:szCs w:val="24"/>
          <w:lang w:val="ru-RU"/>
        </w:rPr>
        <w:t>Добављача</w:t>
      </w:r>
      <w:r w:rsidRPr="00DC4EEA">
        <w:rPr>
          <w:rFonts w:eastAsia="Calibri"/>
          <w:szCs w:val="24"/>
          <w:lang w:val="ru-RU"/>
        </w:rPr>
        <w:t xml:space="preserve">,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је дужан да изведе у оквиру рока</w:t>
      </w:r>
      <w:r w:rsidRPr="00DC4EEA">
        <w:rPr>
          <w:rFonts w:eastAsia="Calibri"/>
          <w:szCs w:val="24"/>
        </w:rPr>
        <w:t xml:space="preserve"> предвиђеног чланом 10. овог уговора</w:t>
      </w:r>
      <w:r w:rsidRPr="00DC4EEA">
        <w:rPr>
          <w:rFonts w:eastAsia="Calibri"/>
          <w:szCs w:val="24"/>
          <w:lang w:val="ru-RU"/>
        </w:rPr>
        <w:t>.</w:t>
      </w:r>
    </w:p>
    <w:p w:rsidR="00071BCF" w:rsidRPr="00DC4EEA" w:rsidRDefault="00071BCF" w:rsidP="00FA0A9C">
      <w:pPr>
        <w:widowControl/>
        <w:tabs>
          <w:tab w:val="clear" w:pos="1440"/>
        </w:tabs>
        <w:autoSpaceDE w:val="0"/>
        <w:autoSpaceDN w:val="0"/>
        <w:adjustRightInd w:val="0"/>
        <w:rPr>
          <w:rFonts w:eastAsia="Calibri"/>
          <w:szCs w:val="24"/>
        </w:rPr>
      </w:pPr>
    </w:p>
    <w:p w:rsidR="005B7B47" w:rsidRPr="00DC4EEA" w:rsidRDefault="00D25B93" w:rsidP="000B664D">
      <w:pPr>
        <w:widowControl/>
        <w:tabs>
          <w:tab w:val="clear" w:pos="1440"/>
        </w:tabs>
        <w:autoSpaceDE w:val="0"/>
        <w:autoSpaceDN w:val="0"/>
        <w:adjustRightInd w:val="0"/>
        <w:jc w:val="center"/>
        <w:rPr>
          <w:rFonts w:eastAsia="Calibri"/>
          <w:b/>
          <w:szCs w:val="24"/>
        </w:rPr>
      </w:pPr>
      <w:r w:rsidRPr="00DC4EEA">
        <w:rPr>
          <w:rFonts w:eastAsia="Calibri"/>
          <w:b/>
          <w:szCs w:val="24"/>
        </w:rPr>
        <w:t>Члан 1</w:t>
      </w:r>
      <w:r w:rsidR="00FA0A9C" w:rsidRPr="00DC4EEA">
        <w:rPr>
          <w:rFonts w:eastAsia="Calibri"/>
          <w:b/>
          <w:szCs w:val="24"/>
        </w:rPr>
        <w:t>2</w:t>
      </w:r>
      <w:r w:rsidR="005B7B47" w:rsidRPr="00DC4EEA">
        <w:rPr>
          <w:rFonts w:eastAsia="Calibri"/>
          <w:b/>
          <w:szCs w:val="24"/>
        </w:rPr>
        <w:t>.</w:t>
      </w:r>
    </w:p>
    <w:p w:rsidR="00EC13B6" w:rsidRPr="00DC4EEA" w:rsidRDefault="00EC13B6" w:rsidP="000B664D">
      <w:pPr>
        <w:widowControl/>
        <w:tabs>
          <w:tab w:val="clear" w:pos="1440"/>
        </w:tabs>
        <w:autoSpaceDE w:val="0"/>
        <w:autoSpaceDN w:val="0"/>
        <w:adjustRightInd w:val="0"/>
        <w:jc w:val="center"/>
        <w:rPr>
          <w:rFonts w:eastAsia="Calibri"/>
          <w:b/>
          <w:szCs w:val="24"/>
        </w:rPr>
      </w:pP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може и без претходне сагласности Наручиоца, а уз сагласност Надзорног органа</w:t>
      </w:r>
      <w:r w:rsidR="004A6D49" w:rsidRPr="00DC4EEA">
        <w:rPr>
          <w:rFonts w:eastAsia="Calibri"/>
          <w:szCs w:val="24"/>
          <w:lang w:val="ru-RU"/>
        </w:rPr>
        <w:t xml:space="preserve"> Наручиоца</w:t>
      </w:r>
      <w:r w:rsidR="005B7B47" w:rsidRPr="00DC4EEA">
        <w:rPr>
          <w:rFonts w:eastAsia="Calibri"/>
          <w:szCs w:val="24"/>
          <w:lang w:val="ru-RU"/>
        </w:rPr>
        <w:t xml:space="preserve">, извести хитне непредвиђене радове, уколико је њихово извођење нужно за стабилност објекта или за спречавање штете, а изазвани су ванредним и неочекиваним догађајима, који се нису могли предвидети у току израде пројектне документације. </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и Надзорни орган су дужни да истог дана када наступе наведене околности, о томе обавесте Наручиоца.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може раскинути уговор уколико би услед ових радова цена морала бити знатно повећана, о чему је дужан да без одлагања обавести </w:t>
      </w:r>
      <w:r w:rsidR="001B543F" w:rsidRPr="00DC4EEA">
        <w:rPr>
          <w:szCs w:val="24"/>
          <w:lang w:val="ru-RU"/>
        </w:rPr>
        <w:t>Добављача</w:t>
      </w:r>
      <w:r w:rsidRPr="00DC4EEA">
        <w:rPr>
          <w:rFonts w:eastAsia="Calibri"/>
          <w:szCs w:val="24"/>
          <w:lang w:val="ru-RU"/>
        </w:rPr>
        <w:t xml:space="preserve">. </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има право на правичну накнаду за хитне непредвиђене радове. </w:t>
      </w:r>
    </w:p>
    <w:p w:rsidR="005B7B47" w:rsidRPr="006145BE" w:rsidRDefault="00954204" w:rsidP="006145BE">
      <w:pPr>
        <w:rPr>
          <w:bCs/>
          <w:szCs w:val="24"/>
        </w:rPr>
      </w:pPr>
      <w:r w:rsidRPr="00DC4EEA">
        <w:rPr>
          <w:bCs/>
          <w:szCs w:val="24"/>
        </w:rPr>
        <w:t xml:space="preserve">                      Непредвиђени радови се уговарају у складу са  чл.</w:t>
      </w:r>
      <w:r w:rsidRPr="00DC4EEA">
        <w:rPr>
          <w:szCs w:val="24"/>
        </w:rPr>
        <w:t xml:space="preserve"> 36. Закона о јавним набавкама.</w:t>
      </w:r>
    </w:p>
    <w:p w:rsidR="005B7B47" w:rsidRPr="00DC4EEA" w:rsidRDefault="00D25B93" w:rsidP="000B664D">
      <w:pPr>
        <w:widowControl/>
        <w:tabs>
          <w:tab w:val="clear" w:pos="1440"/>
        </w:tabs>
        <w:autoSpaceDE w:val="0"/>
        <w:autoSpaceDN w:val="0"/>
        <w:adjustRightInd w:val="0"/>
        <w:jc w:val="center"/>
        <w:rPr>
          <w:rFonts w:eastAsia="Calibri"/>
          <w:b/>
          <w:szCs w:val="24"/>
        </w:rPr>
      </w:pPr>
      <w:r w:rsidRPr="00DC4EEA">
        <w:rPr>
          <w:rFonts w:eastAsia="Calibri"/>
          <w:b/>
          <w:szCs w:val="24"/>
        </w:rPr>
        <w:t>Члан 1</w:t>
      </w:r>
      <w:r w:rsidR="00FA0A9C" w:rsidRPr="00DC4EEA">
        <w:rPr>
          <w:rFonts w:eastAsia="Calibri"/>
          <w:b/>
          <w:szCs w:val="24"/>
        </w:rPr>
        <w:t>3</w:t>
      </w:r>
      <w:r w:rsidR="005B7B47" w:rsidRPr="00DC4EEA">
        <w:rPr>
          <w:rFonts w:eastAsia="Calibri"/>
          <w:b/>
          <w:szCs w:val="24"/>
        </w:rPr>
        <w:t>.</w:t>
      </w:r>
    </w:p>
    <w:p w:rsidR="00EC13B6" w:rsidRPr="00DC4EEA" w:rsidRDefault="00EC13B6" w:rsidP="000B664D">
      <w:pPr>
        <w:widowControl/>
        <w:tabs>
          <w:tab w:val="clear" w:pos="1440"/>
        </w:tabs>
        <w:autoSpaceDE w:val="0"/>
        <w:autoSpaceDN w:val="0"/>
        <w:adjustRightInd w:val="0"/>
        <w:jc w:val="center"/>
        <w:rPr>
          <w:rFonts w:eastAsia="Calibri"/>
          <w:b/>
          <w:szCs w:val="24"/>
        </w:rPr>
      </w:pP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Накнадни радови су радови који нису уговорени и нису нужни за испуњење </w:t>
      </w:r>
      <w:r w:rsidRPr="00DC4EEA">
        <w:rPr>
          <w:rFonts w:eastAsia="Calibri"/>
          <w:szCs w:val="24"/>
        </w:rPr>
        <w:t>овог</w:t>
      </w:r>
      <w:r w:rsidRPr="00DC4EEA">
        <w:rPr>
          <w:rFonts w:eastAsia="Calibri"/>
          <w:szCs w:val="24"/>
          <w:lang w:val="ru-RU"/>
        </w:rPr>
        <w:t xml:space="preserve"> уговора. </w:t>
      </w:r>
    </w:p>
    <w:p w:rsidR="005B7B47" w:rsidRPr="00DC4EEA" w:rsidRDefault="005B7B47" w:rsidP="004F2D8F">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Изведени накнадни радови, без закљученог уговора, су правно неважећи. </w:t>
      </w:r>
    </w:p>
    <w:p w:rsidR="00EE1431" w:rsidRPr="00DC4EEA" w:rsidRDefault="00EE1431" w:rsidP="005B7B47">
      <w:pPr>
        <w:widowControl/>
        <w:tabs>
          <w:tab w:val="clear" w:pos="1440"/>
        </w:tabs>
        <w:autoSpaceDE w:val="0"/>
        <w:autoSpaceDN w:val="0"/>
        <w:adjustRightInd w:val="0"/>
        <w:rPr>
          <w:rFonts w:eastAsia="Calibri"/>
          <w:b/>
          <w:bCs/>
          <w:szCs w:val="24"/>
          <w:lang w:val="ru-RU"/>
        </w:rPr>
      </w:pPr>
    </w:p>
    <w:p w:rsidR="00FA0A9C" w:rsidRPr="00DC4EEA" w:rsidRDefault="005B7B47" w:rsidP="005B7B47">
      <w:pPr>
        <w:widowControl/>
        <w:tabs>
          <w:tab w:val="clear" w:pos="1440"/>
        </w:tabs>
        <w:autoSpaceDE w:val="0"/>
        <w:autoSpaceDN w:val="0"/>
        <w:adjustRightInd w:val="0"/>
        <w:rPr>
          <w:rFonts w:eastAsia="Calibri"/>
          <w:b/>
          <w:bCs/>
          <w:szCs w:val="24"/>
          <w:lang w:val="ru-RU"/>
        </w:rPr>
      </w:pPr>
      <w:r w:rsidRPr="00DC4EEA">
        <w:rPr>
          <w:rFonts w:eastAsia="Calibri"/>
          <w:b/>
          <w:bCs/>
          <w:szCs w:val="24"/>
          <w:lang w:val="ru-RU"/>
        </w:rPr>
        <w:t xml:space="preserve">НАЧИН СПРОВОЂЕЊА КОНТРОЛЕ </w:t>
      </w:r>
    </w:p>
    <w:p w:rsidR="005B7B47" w:rsidRPr="00DC4EEA" w:rsidRDefault="005B7B47" w:rsidP="005B7B47">
      <w:pPr>
        <w:widowControl/>
        <w:tabs>
          <w:tab w:val="clear" w:pos="1440"/>
        </w:tabs>
        <w:autoSpaceDE w:val="0"/>
        <w:autoSpaceDN w:val="0"/>
        <w:adjustRightInd w:val="0"/>
        <w:rPr>
          <w:rFonts w:eastAsia="Calibri"/>
          <w:b/>
          <w:bCs/>
          <w:szCs w:val="24"/>
        </w:rPr>
      </w:pPr>
      <w:r w:rsidRPr="00DC4EEA">
        <w:rPr>
          <w:rFonts w:eastAsia="Calibri"/>
          <w:b/>
          <w:bCs/>
          <w:szCs w:val="24"/>
          <w:lang w:val="ru-RU"/>
        </w:rPr>
        <w:t xml:space="preserve">И ОБЕЗБЕЂИВАЊА ГАРАНЦИЈЕ КВАЛИТЕТА </w:t>
      </w:r>
    </w:p>
    <w:p w:rsidR="005B7B47" w:rsidRPr="00DC4EEA" w:rsidRDefault="005B7B47" w:rsidP="005B7B47">
      <w:pPr>
        <w:widowControl/>
        <w:tabs>
          <w:tab w:val="clear" w:pos="1440"/>
        </w:tabs>
        <w:autoSpaceDE w:val="0"/>
        <w:autoSpaceDN w:val="0"/>
        <w:adjustRightInd w:val="0"/>
        <w:rPr>
          <w:rFonts w:eastAsia="Calibri"/>
          <w:b/>
          <w:bCs/>
          <w:szCs w:val="24"/>
        </w:rPr>
      </w:pPr>
    </w:p>
    <w:p w:rsidR="005B7B47" w:rsidRPr="00DC4EEA" w:rsidRDefault="00D25B93" w:rsidP="000B664D">
      <w:pPr>
        <w:widowControl/>
        <w:tabs>
          <w:tab w:val="clear" w:pos="1440"/>
        </w:tabs>
        <w:autoSpaceDE w:val="0"/>
        <w:autoSpaceDN w:val="0"/>
        <w:adjustRightInd w:val="0"/>
        <w:jc w:val="center"/>
        <w:rPr>
          <w:rFonts w:eastAsia="Calibri"/>
          <w:b/>
          <w:bCs/>
          <w:szCs w:val="24"/>
        </w:rPr>
      </w:pPr>
      <w:r w:rsidRPr="00DC4EEA">
        <w:rPr>
          <w:rFonts w:eastAsia="Calibri"/>
          <w:b/>
          <w:bCs/>
          <w:szCs w:val="24"/>
        </w:rPr>
        <w:t>Члан 1</w:t>
      </w:r>
      <w:r w:rsidR="00FA0A9C" w:rsidRPr="00DC4EEA">
        <w:rPr>
          <w:rFonts w:eastAsia="Calibri"/>
          <w:b/>
          <w:bCs/>
          <w:szCs w:val="24"/>
        </w:rPr>
        <w:t>4</w:t>
      </w:r>
      <w:r w:rsidR="005B7B47" w:rsidRPr="00DC4EEA">
        <w:rPr>
          <w:rFonts w:eastAsia="Calibri"/>
          <w:b/>
          <w:bCs/>
          <w:szCs w:val="24"/>
        </w:rPr>
        <w:t>.</w:t>
      </w:r>
    </w:p>
    <w:p w:rsidR="00EC13B6" w:rsidRPr="00DC4EEA" w:rsidRDefault="00EC13B6" w:rsidP="000B664D">
      <w:pPr>
        <w:widowControl/>
        <w:tabs>
          <w:tab w:val="clear" w:pos="1440"/>
        </w:tabs>
        <w:autoSpaceDE w:val="0"/>
        <w:autoSpaceDN w:val="0"/>
        <w:adjustRightInd w:val="0"/>
        <w:jc w:val="center"/>
        <w:rPr>
          <w:rFonts w:eastAsia="Calibri"/>
          <w:b/>
          <w:bCs/>
          <w:szCs w:val="24"/>
        </w:rPr>
      </w:pP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ће обавестити Наручиоца о завршетку уговорених радова уписивањем у грађевински дневник.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Примопредају и коначни обрачун изведених радова врши заједничка комисија коју чине овлашћени представници </w:t>
      </w:r>
      <w:r w:rsidR="00A8036B" w:rsidRPr="00DC4EEA">
        <w:rPr>
          <w:szCs w:val="24"/>
          <w:lang w:val="ru-RU"/>
        </w:rPr>
        <w:t>Добављача</w:t>
      </w:r>
      <w:r w:rsidRPr="00DC4EEA">
        <w:rPr>
          <w:rFonts w:eastAsia="Calibri"/>
          <w:szCs w:val="24"/>
          <w:lang w:val="ru-RU"/>
        </w:rPr>
        <w:t xml:space="preserve">, Надзорног органа и Наручиоца.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Примопредаја радова врши</w:t>
      </w:r>
      <w:r w:rsidRPr="00DC4EEA">
        <w:rPr>
          <w:rFonts w:eastAsia="Calibri"/>
          <w:szCs w:val="24"/>
        </w:rPr>
        <w:t xml:space="preserve"> се з</w:t>
      </w:r>
      <w:r w:rsidRPr="00DC4EEA">
        <w:rPr>
          <w:rFonts w:eastAsia="Calibri"/>
          <w:szCs w:val="24"/>
          <w:lang w:val="ru-RU"/>
        </w:rPr>
        <w:t>аписни</w:t>
      </w:r>
      <w:r w:rsidRPr="00DC4EEA">
        <w:rPr>
          <w:rFonts w:eastAsia="Calibri"/>
          <w:szCs w:val="24"/>
        </w:rPr>
        <w:t>ч</w:t>
      </w:r>
      <w:r w:rsidRPr="00DC4EEA">
        <w:rPr>
          <w:rFonts w:eastAsia="Calibri"/>
          <w:szCs w:val="24"/>
          <w:lang w:val="ru-RU"/>
        </w:rPr>
        <w:t>к</w:t>
      </w:r>
      <w:r w:rsidRPr="00DC4EEA">
        <w:rPr>
          <w:rFonts w:eastAsia="Calibri"/>
          <w:szCs w:val="24"/>
        </w:rPr>
        <w:t>и</w:t>
      </w:r>
      <w:r w:rsidRPr="00DC4EEA">
        <w:rPr>
          <w:rFonts w:eastAsia="Calibri"/>
          <w:szCs w:val="24"/>
          <w:lang w:val="ru-RU"/>
        </w:rPr>
        <w:t>, од стране заједничке комисије, најкасније у року од 30 дана од дана пријема пис</w:t>
      </w:r>
      <w:r w:rsidRPr="00DC4EEA">
        <w:rPr>
          <w:rFonts w:eastAsia="Calibri"/>
          <w:szCs w:val="24"/>
        </w:rPr>
        <w:t>а</w:t>
      </w:r>
      <w:r w:rsidRPr="00DC4EEA">
        <w:rPr>
          <w:rFonts w:eastAsia="Calibri"/>
          <w:szCs w:val="24"/>
          <w:lang w:val="ru-RU"/>
        </w:rPr>
        <w:t xml:space="preserve">ног обавештења </w:t>
      </w:r>
      <w:r w:rsidR="00A8036B" w:rsidRPr="00DC4EEA">
        <w:rPr>
          <w:szCs w:val="24"/>
          <w:lang w:val="ru-RU"/>
        </w:rPr>
        <w:t>Добављача</w:t>
      </w:r>
      <w:r w:rsidR="00A8036B" w:rsidRPr="00DC4EEA">
        <w:rPr>
          <w:rFonts w:eastAsia="Calibri"/>
          <w:szCs w:val="24"/>
          <w:lang w:val="ru-RU"/>
        </w:rPr>
        <w:t xml:space="preserve"> </w:t>
      </w:r>
      <w:r w:rsidRPr="00DC4EEA">
        <w:rPr>
          <w:rFonts w:eastAsia="Calibri"/>
          <w:szCs w:val="24"/>
          <w:lang w:val="ru-RU"/>
        </w:rPr>
        <w:t xml:space="preserve">да су радови завршени.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 xml:space="preserve">предаје Наручиоцу приликом примопредаје изведених радова, а пре техничког прегледа, попуњене одговарајуће табеле свих уграђених материјала у три примерка са приложеним атестима, као и пројекат изведеног стања у три примерка.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је обавезан да приликом примопредаје изведених радова, записнички пред</w:t>
      </w:r>
      <w:r w:rsidR="004A6D49" w:rsidRPr="00DC4EEA">
        <w:rPr>
          <w:rFonts w:eastAsia="Calibri"/>
          <w:szCs w:val="24"/>
          <w:lang w:val="ru-RU"/>
        </w:rPr>
        <w:t>а Наручиоцу све атесте</w:t>
      </w:r>
      <w:r w:rsidRPr="00DC4EEA">
        <w:rPr>
          <w:rFonts w:eastAsia="Calibri"/>
          <w:szCs w:val="24"/>
          <w:lang w:val="ru-RU"/>
        </w:rPr>
        <w:t xml:space="preserve"> за уграђене материјале и опрему, као и упутства за руковање. </w:t>
      </w:r>
    </w:p>
    <w:p w:rsidR="005B7B47" w:rsidRPr="00DC4EEA" w:rsidRDefault="005B7B47" w:rsidP="001C313B">
      <w:pPr>
        <w:widowControl/>
        <w:tabs>
          <w:tab w:val="clear" w:pos="1440"/>
        </w:tabs>
        <w:autoSpaceDE w:val="0"/>
        <w:autoSpaceDN w:val="0"/>
        <w:adjustRightInd w:val="0"/>
        <w:rPr>
          <w:rFonts w:eastAsia="Calibri"/>
          <w:szCs w:val="24"/>
        </w:rPr>
      </w:pPr>
    </w:p>
    <w:p w:rsidR="005B7B47" w:rsidRPr="00DC4EEA" w:rsidRDefault="00D25B93" w:rsidP="000B664D">
      <w:pPr>
        <w:widowControl/>
        <w:tabs>
          <w:tab w:val="clear" w:pos="1440"/>
        </w:tabs>
        <w:autoSpaceDE w:val="0"/>
        <w:autoSpaceDN w:val="0"/>
        <w:adjustRightInd w:val="0"/>
        <w:jc w:val="center"/>
        <w:rPr>
          <w:rFonts w:eastAsia="Calibri"/>
          <w:b/>
          <w:szCs w:val="24"/>
        </w:rPr>
      </w:pPr>
      <w:r w:rsidRPr="00DC4EEA">
        <w:rPr>
          <w:rFonts w:eastAsia="Calibri"/>
          <w:b/>
          <w:szCs w:val="24"/>
        </w:rPr>
        <w:t>Члан 1</w:t>
      </w:r>
      <w:r w:rsidR="00FA0A9C" w:rsidRPr="00DC4EEA">
        <w:rPr>
          <w:rFonts w:eastAsia="Calibri"/>
          <w:b/>
          <w:szCs w:val="24"/>
        </w:rPr>
        <w:t>5</w:t>
      </w:r>
      <w:r w:rsidR="005B7B47" w:rsidRPr="00DC4EEA">
        <w:rPr>
          <w:rFonts w:eastAsia="Calibri"/>
          <w:b/>
          <w:szCs w:val="24"/>
        </w:rPr>
        <w:t>.</w:t>
      </w:r>
    </w:p>
    <w:p w:rsidR="00EC13B6" w:rsidRPr="00DC4EEA" w:rsidRDefault="00EC13B6" w:rsidP="000B664D">
      <w:pPr>
        <w:widowControl/>
        <w:tabs>
          <w:tab w:val="clear" w:pos="1440"/>
        </w:tabs>
        <w:autoSpaceDE w:val="0"/>
        <w:autoSpaceDN w:val="0"/>
        <w:adjustRightInd w:val="0"/>
        <w:jc w:val="center"/>
        <w:rPr>
          <w:rFonts w:eastAsia="Calibri"/>
          <w:b/>
          <w:szCs w:val="24"/>
        </w:rPr>
      </w:pPr>
    </w:p>
    <w:p w:rsidR="005B7B47" w:rsidRPr="00DC4EEA" w:rsidRDefault="00A8036B"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се обавезује да радове </w:t>
      </w:r>
      <w:r w:rsidR="005B7B47" w:rsidRPr="00DC4EEA">
        <w:rPr>
          <w:rFonts w:eastAsia="Calibri"/>
          <w:szCs w:val="24"/>
        </w:rPr>
        <w:t xml:space="preserve">који су предмет овог уговора </w:t>
      </w:r>
      <w:r w:rsidR="005B7B47" w:rsidRPr="00DC4EEA">
        <w:rPr>
          <w:rFonts w:eastAsia="Calibri"/>
          <w:szCs w:val="24"/>
          <w:lang w:val="ru-RU"/>
        </w:rPr>
        <w:t xml:space="preserve">изводи у свему према техничкој спецификацији. </w:t>
      </w:r>
    </w:p>
    <w:p w:rsidR="005B7B47" w:rsidRPr="00DC4EEA" w:rsidRDefault="005B7B47" w:rsidP="001C313B">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Грешке, односно недостатке, које Наручилац утврди у току извођења или приликом примопредаје радова,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 xml:space="preserve">мора да отклони без одлагања. Рок за започињање отклањања примедби </w:t>
      </w:r>
      <w:r w:rsidRPr="00DC4EEA">
        <w:rPr>
          <w:rFonts w:eastAsia="Calibri"/>
          <w:szCs w:val="24"/>
        </w:rPr>
        <w:t xml:space="preserve">је </w:t>
      </w:r>
      <w:r w:rsidRPr="00DC4EEA">
        <w:rPr>
          <w:rFonts w:eastAsia="Calibri"/>
          <w:b/>
          <w:szCs w:val="24"/>
        </w:rPr>
        <w:t>(</w:t>
      </w:r>
      <w:r w:rsidRPr="00DC4EEA">
        <w:rPr>
          <w:rFonts w:eastAsia="Calibri"/>
          <w:b/>
          <w:i/>
          <w:szCs w:val="24"/>
          <w:u w:val="single"/>
        </w:rPr>
        <w:t>биће преузето из понуде</w:t>
      </w:r>
      <w:r w:rsidRPr="00DC4EEA">
        <w:rPr>
          <w:rFonts w:eastAsia="Calibri"/>
          <w:b/>
          <w:szCs w:val="24"/>
        </w:rPr>
        <w:t>)</w:t>
      </w:r>
      <w:r w:rsidRPr="00DC4EEA">
        <w:rPr>
          <w:rFonts w:eastAsia="Calibri"/>
          <w:szCs w:val="24"/>
          <w:lang w:val="ru-RU"/>
        </w:rPr>
        <w:t xml:space="preserve"> дана,</w:t>
      </w:r>
      <w:r w:rsidRPr="00DC4EEA">
        <w:rPr>
          <w:rFonts w:eastAsia="Calibri"/>
          <w:szCs w:val="24"/>
        </w:rPr>
        <w:t xml:space="preserve"> </w:t>
      </w:r>
      <w:r w:rsidRPr="00DC4EEA">
        <w:rPr>
          <w:rFonts w:eastAsia="Calibri"/>
          <w:szCs w:val="24"/>
          <w:lang w:val="ru-RU"/>
        </w:rPr>
        <w:t xml:space="preserve">рачунајући од дана пријема рекламације. </w:t>
      </w:r>
    </w:p>
    <w:p w:rsidR="00E3419D" w:rsidRPr="00E3419D" w:rsidRDefault="00E3419D" w:rsidP="001C313B">
      <w:pPr>
        <w:widowControl/>
        <w:tabs>
          <w:tab w:val="clear" w:pos="1440"/>
        </w:tabs>
        <w:autoSpaceDE w:val="0"/>
        <w:autoSpaceDN w:val="0"/>
        <w:adjustRightInd w:val="0"/>
        <w:ind w:firstLine="1440"/>
        <w:rPr>
          <w:rFonts w:eastAsia="Calibri"/>
          <w:szCs w:val="24"/>
        </w:rPr>
      </w:pPr>
    </w:p>
    <w:p w:rsidR="005B7B47" w:rsidRPr="00DC4EEA" w:rsidRDefault="00D25B93" w:rsidP="00107EC6">
      <w:pPr>
        <w:widowControl/>
        <w:tabs>
          <w:tab w:val="clear" w:pos="1440"/>
        </w:tabs>
        <w:autoSpaceDE w:val="0"/>
        <w:autoSpaceDN w:val="0"/>
        <w:adjustRightInd w:val="0"/>
        <w:jc w:val="center"/>
        <w:rPr>
          <w:rFonts w:eastAsia="Calibri"/>
          <w:b/>
          <w:szCs w:val="24"/>
        </w:rPr>
      </w:pPr>
      <w:r w:rsidRPr="00DC4EEA">
        <w:rPr>
          <w:rFonts w:eastAsia="Calibri"/>
          <w:b/>
          <w:szCs w:val="24"/>
        </w:rPr>
        <w:t>Члан 1</w:t>
      </w:r>
      <w:r w:rsidR="00FA0A9C" w:rsidRPr="00DC4EEA">
        <w:rPr>
          <w:rFonts w:eastAsia="Calibri"/>
          <w:b/>
          <w:szCs w:val="24"/>
        </w:rPr>
        <w:t>6</w:t>
      </w:r>
      <w:r w:rsidR="005B7B47" w:rsidRPr="00DC4EEA">
        <w:rPr>
          <w:rFonts w:eastAsia="Calibri"/>
          <w:b/>
          <w:szCs w:val="24"/>
        </w:rPr>
        <w:t>.</w:t>
      </w:r>
    </w:p>
    <w:p w:rsidR="00EC13B6" w:rsidRPr="00DC4EEA" w:rsidRDefault="00EC13B6" w:rsidP="00107EC6">
      <w:pPr>
        <w:widowControl/>
        <w:tabs>
          <w:tab w:val="clear" w:pos="1440"/>
        </w:tabs>
        <w:autoSpaceDE w:val="0"/>
        <w:autoSpaceDN w:val="0"/>
        <w:adjustRightInd w:val="0"/>
        <w:jc w:val="center"/>
        <w:rPr>
          <w:rFonts w:eastAsia="Calibri"/>
          <w:b/>
          <w:szCs w:val="24"/>
        </w:rPr>
      </w:pP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По извршеној примопредаји радова саставиће се коначни обрачун стварно изведених радова, у року не дужем од 30 дана од дана пријема пис</w:t>
      </w:r>
      <w:r w:rsidRPr="00DC4EEA">
        <w:rPr>
          <w:rFonts w:eastAsia="Calibri"/>
          <w:szCs w:val="24"/>
        </w:rPr>
        <w:t>а</w:t>
      </w:r>
      <w:r w:rsidRPr="00DC4EEA">
        <w:rPr>
          <w:rFonts w:eastAsia="Calibri"/>
          <w:szCs w:val="24"/>
          <w:lang w:val="ru-RU"/>
        </w:rPr>
        <w:t xml:space="preserve">ног обавештења </w:t>
      </w:r>
      <w:r w:rsidR="00A8036B" w:rsidRPr="00DC4EEA">
        <w:rPr>
          <w:szCs w:val="24"/>
          <w:lang w:val="ru-RU"/>
        </w:rPr>
        <w:t>Добављача</w:t>
      </w:r>
      <w:r w:rsidR="00A8036B" w:rsidRPr="00DC4EEA">
        <w:rPr>
          <w:rFonts w:eastAsia="Calibri"/>
          <w:szCs w:val="24"/>
          <w:lang w:val="ru-RU"/>
        </w:rPr>
        <w:t xml:space="preserve"> </w:t>
      </w:r>
      <w:r w:rsidRPr="00DC4EEA">
        <w:rPr>
          <w:rFonts w:eastAsia="Calibri"/>
          <w:szCs w:val="24"/>
          <w:lang w:val="ru-RU"/>
        </w:rPr>
        <w:t xml:space="preserve">да су радови завршени.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Коначна количина и вредност радова по овом уговору утврдиће се на бази количина стварно изведених радова уписаних у грађевинској књизи и оверених од стране Надзорног органа Наручиоца и </w:t>
      </w:r>
      <w:r w:rsidR="00D25B93" w:rsidRPr="00DC4EEA">
        <w:rPr>
          <w:rFonts w:eastAsia="Calibri"/>
          <w:szCs w:val="24"/>
          <w:lang w:val="ru-RU"/>
        </w:rPr>
        <w:t>јединичних цена из члана 2. овог уговора</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Коначним обрачуном се обухватају сви радови изведени на основу овог уговора укључујући и вишкове односно мањкове радова.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 xml:space="preserve">без оправданог разлога одбија учешће у коначном обрачуну или одуговлачи са својим учешћем у изради обрачуна, Наручилац може да изврши обрачун и да о томе обавести </w:t>
      </w:r>
      <w:r w:rsidR="00A8036B" w:rsidRPr="00DC4EEA">
        <w:rPr>
          <w:szCs w:val="24"/>
          <w:lang w:val="ru-RU"/>
        </w:rPr>
        <w:t>Добављача</w:t>
      </w:r>
      <w:r w:rsidRPr="00DC4EEA">
        <w:rPr>
          <w:rFonts w:eastAsia="Calibri"/>
          <w:szCs w:val="24"/>
          <w:lang w:val="ru-RU"/>
        </w:rPr>
        <w:t xml:space="preserve">. Ово право има и </w:t>
      </w:r>
      <w:r w:rsidR="00A8036B" w:rsidRPr="00DC4EEA">
        <w:rPr>
          <w:szCs w:val="24"/>
          <w:lang w:val="ru-RU"/>
        </w:rPr>
        <w:t>Добављач</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Свака страна сама сноси трошкове учешћа у изради коначног обрачуна. </w:t>
      </w:r>
    </w:p>
    <w:p w:rsidR="0091585B" w:rsidRPr="00DC4EEA" w:rsidRDefault="0091585B" w:rsidP="00FA0A9C">
      <w:pPr>
        <w:widowControl/>
        <w:tabs>
          <w:tab w:val="clear" w:pos="1440"/>
        </w:tabs>
        <w:autoSpaceDE w:val="0"/>
        <w:autoSpaceDN w:val="0"/>
        <w:adjustRightInd w:val="0"/>
        <w:rPr>
          <w:rFonts w:eastAsia="Calibri"/>
          <w:b/>
          <w:bCs/>
          <w:szCs w:val="24"/>
          <w:lang w:val="ru-RU"/>
        </w:rPr>
      </w:pPr>
    </w:p>
    <w:p w:rsidR="005B7B47" w:rsidRPr="00E3419D" w:rsidRDefault="005B7B47" w:rsidP="00E3419D">
      <w:pPr>
        <w:widowControl/>
        <w:tabs>
          <w:tab w:val="clear" w:pos="1440"/>
        </w:tabs>
        <w:autoSpaceDE w:val="0"/>
        <w:autoSpaceDN w:val="0"/>
        <w:adjustRightInd w:val="0"/>
        <w:ind w:left="720" w:hanging="720"/>
        <w:rPr>
          <w:rFonts w:eastAsia="Calibri"/>
          <w:b/>
          <w:bCs/>
          <w:szCs w:val="24"/>
        </w:rPr>
      </w:pPr>
      <w:r w:rsidRPr="00DC4EEA">
        <w:rPr>
          <w:rFonts w:eastAsia="Calibri"/>
          <w:b/>
          <w:bCs/>
          <w:szCs w:val="24"/>
          <w:lang w:val="ru-RU"/>
        </w:rPr>
        <w:t>УГОВОРНА КАЗНА</w:t>
      </w:r>
    </w:p>
    <w:p w:rsidR="005B7B47" w:rsidRPr="00DC4EEA" w:rsidRDefault="00D25B93" w:rsidP="00107EC6">
      <w:pPr>
        <w:widowControl/>
        <w:tabs>
          <w:tab w:val="clear" w:pos="1440"/>
        </w:tabs>
        <w:autoSpaceDE w:val="0"/>
        <w:autoSpaceDN w:val="0"/>
        <w:adjustRightInd w:val="0"/>
        <w:ind w:left="720" w:hanging="720"/>
        <w:jc w:val="center"/>
        <w:rPr>
          <w:rFonts w:eastAsia="Calibri"/>
          <w:b/>
          <w:bCs/>
          <w:szCs w:val="24"/>
        </w:rPr>
      </w:pPr>
      <w:r w:rsidRPr="00DC4EEA">
        <w:rPr>
          <w:rFonts w:eastAsia="Calibri"/>
          <w:b/>
          <w:bCs/>
          <w:szCs w:val="24"/>
        </w:rPr>
        <w:t>Члан 1</w:t>
      </w:r>
      <w:r w:rsidR="00FA0A9C" w:rsidRPr="00DC4EEA">
        <w:rPr>
          <w:rFonts w:eastAsia="Calibri"/>
          <w:b/>
          <w:bCs/>
          <w:szCs w:val="24"/>
        </w:rPr>
        <w:t>7</w:t>
      </w:r>
      <w:r w:rsidR="005B7B47" w:rsidRPr="00DC4EEA">
        <w:rPr>
          <w:rFonts w:eastAsia="Calibri"/>
          <w:b/>
          <w:bCs/>
          <w:szCs w:val="24"/>
        </w:rPr>
        <w:t>.</w:t>
      </w:r>
    </w:p>
    <w:p w:rsidR="00EC13B6" w:rsidRPr="00DC4EEA" w:rsidRDefault="00EC13B6" w:rsidP="00107EC6">
      <w:pPr>
        <w:widowControl/>
        <w:tabs>
          <w:tab w:val="clear" w:pos="1440"/>
        </w:tabs>
        <w:autoSpaceDE w:val="0"/>
        <w:autoSpaceDN w:val="0"/>
        <w:adjustRightInd w:val="0"/>
        <w:ind w:left="720" w:hanging="720"/>
        <w:jc w:val="center"/>
        <w:rPr>
          <w:rFonts w:eastAsia="Calibri"/>
          <w:b/>
          <w:bCs/>
          <w:szCs w:val="24"/>
        </w:rPr>
      </w:pP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не заврши све радове и не изврши све своје обавезе у уговореном року</w:t>
      </w:r>
      <w:r w:rsidRPr="00DC4EEA">
        <w:rPr>
          <w:rFonts w:eastAsia="Calibri"/>
          <w:szCs w:val="24"/>
        </w:rPr>
        <w:t>,</w:t>
      </w:r>
      <w:r w:rsidRPr="00DC4EEA">
        <w:rPr>
          <w:rFonts w:eastAsia="Calibri"/>
          <w:szCs w:val="24"/>
          <w:lang w:val="ru-RU"/>
        </w:rPr>
        <w:t xml:space="preserve"> дужан је да плати уговорну казну у висини 2‰ (два промила) од укупно уговорене вредности, за сваки дан закашњења.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Укупан износ уговорне казне не може бити већи од 5% од вредности укупно уговорених радова.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Наплату уговорне казне Наручилац ће извршити, без претходног пристанка </w:t>
      </w:r>
      <w:r w:rsidR="00A8036B" w:rsidRPr="00DC4EEA">
        <w:rPr>
          <w:szCs w:val="24"/>
          <w:lang w:val="ru-RU"/>
        </w:rPr>
        <w:t>Добављача</w:t>
      </w:r>
      <w:r w:rsidRPr="00DC4EEA">
        <w:rPr>
          <w:rFonts w:eastAsia="Calibri"/>
          <w:szCs w:val="24"/>
          <w:lang w:val="ru-RU"/>
        </w:rPr>
        <w:t xml:space="preserve">, умањењем рачуна наведеног у окончаној ситуацији. </w:t>
      </w:r>
    </w:p>
    <w:p w:rsidR="005B7B47" w:rsidRPr="00DC4EEA" w:rsidRDefault="005B7B47" w:rsidP="005B7B47">
      <w:pPr>
        <w:widowControl/>
        <w:tabs>
          <w:tab w:val="clear" w:pos="1440"/>
        </w:tabs>
        <w:autoSpaceDE w:val="0"/>
        <w:autoSpaceDN w:val="0"/>
        <w:adjustRightInd w:val="0"/>
        <w:jc w:val="left"/>
        <w:rPr>
          <w:rFonts w:eastAsia="Calibri"/>
          <w:b/>
          <w:bCs/>
          <w:szCs w:val="24"/>
        </w:rPr>
      </w:pPr>
    </w:p>
    <w:p w:rsidR="005B7B47" w:rsidRPr="00DC4EEA" w:rsidRDefault="005B7B47" w:rsidP="005B7B47">
      <w:pPr>
        <w:widowControl/>
        <w:tabs>
          <w:tab w:val="clear" w:pos="1440"/>
        </w:tabs>
        <w:autoSpaceDE w:val="0"/>
        <w:autoSpaceDN w:val="0"/>
        <w:adjustRightInd w:val="0"/>
        <w:jc w:val="left"/>
        <w:rPr>
          <w:rFonts w:eastAsia="Calibri"/>
          <w:b/>
          <w:bCs/>
          <w:szCs w:val="24"/>
        </w:rPr>
      </w:pPr>
      <w:r w:rsidRPr="00DC4EEA">
        <w:rPr>
          <w:rFonts w:eastAsia="Calibri"/>
          <w:b/>
          <w:bCs/>
          <w:szCs w:val="24"/>
          <w:lang w:val="ru-RU"/>
        </w:rPr>
        <w:t xml:space="preserve">ГАРАНТНИ РОК </w:t>
      </w:r>
    </w:p>
    <w:p w:rsidR="001C313B" w:rsidRPr="00DC4EEA" w:rsidRDefault="001C313B" w:rsidP="005B7B47">
      <w:pPr>
        <w:widowControl/>
        <w:tabs>
          <w:tab w:val="clear" w:pos="1440"/>
        </w:tabs>
        <w:autoSpaceDE w:val="0"/>
        <w:autoSpaceDN w:val="0"/>
        <w:adjustRightInd w:val="0"/>
        <w:jc w:val="left"/>
        <w:rPr>
          <w:rFonts w:eastAsia="Calibri"/>
          <w:b/>
          <w:bCs/>
          <w:szCs w:val="24"/>
        </w:rPr>
      </w:pPr>
    </w:p>
    <w:p w:rsidR="005B7B47" w:rsidRPr="00DC4EEA" w:rsidRDefault="00D25B93" w:rsidP="00107EC6">
      <w:pPr>
        <w:widowControl/>
        <w:tabs>
          <w:tab w:val="clear" w:pos="1440"/>
        </w:tabs>
        <w:autoSpaceDE w:val="0"/>
        <w:autoSpaceDN w:val="0"/>
        <w:adjustRightInd w:val="0"/>
        <w:jc w:val="center"/>
        <w:rPr>
          <w:rFonts w:eastAsia="Calibri"/>
          <w:b/>
          <w:bCs/>
          <w:szCs w:val="24"/>
        </w:rPr>
      </w:pPr>
      <w:r w:rsidRPr="00DC4EEA">
        <w:rPr>
          <w:rFonts w:eastAsia="Calibri"/>
          <w:b/>
          <w:bCs/>
          <w:szCs w:val="24"/>
        </w:rPr>
        <w:t>Члан 1</w:t>
      </w:r>
      <w:r w:rsidR="00FA0A9C" w:rsidRPr="00DC4EEA">
        <w:rPr>
          <w:rFonts w:eastAsia="Calibri"/>
          <w:b/>
          <w:bCs/>
          <w:szCs w:val="24"/>
        </w:rPr>
        <w:t>8</w:t>
      </w:r>
      <w:r w:rsidR="005B7B47" w:rsidRPr="00DC4EEA">
        <w:rPr>
          <w:rFonts w:eastAsia="Calibri"/>
          <w:b/>
          <w:bCs/>
          <w:szCs w:val="24"/>
        </w:rPr>
        <w:t>.</w:t>
      </w:r>
    </w:p>
    <w:p w:rsidR="00EC13B6" w:rsidRPr="00DC4EEA" w:rsidRDefault="00EC13B6" w:rsidP="00107EC6">
      <w:pPr>
        <w:widowControl/>
        <w:tabs>
          <w:tab w:val="clear" w:pos="1440"/>
        </w:tabs>
        <w:autoSpaceDE w:val="0"/>
        <w:autoSpaceDN w:val="0"/>
        <w:adjustRightInd w:val="0"/>
        <w:jc w:val="center"/>
        <w:rPr>
          <w:rFonts w:eastAsia="Calibri"/>
          <w:b/>
          <w:bCs/>
          <w:szCs w:val="24"/>
        </w:rPr>
      </w:pPr>
    </w:p>
    <w:p w:rsidR="005B7B47"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Гарантни рок за све изведене радове и коришћене материјале </w:t>
      </w:r>
      <w:r w:rsidRPr="00DC4EEA">
        <w:rPr>
          <w:rFonts w:eastAsia="Calibri"/>
          <w:szCs w:val="24"/>
        </w:rPr>
        <w:t xml:space="preserve">је </w:t>
      </w:r>
      <w:r w:rsidRPr="00DC4EEA">
        <w:rPr>
          <w:rFonts w:eastAsia="Calibri"/>
          <w:b/>
          <w:szCs w:val="24"/>
        </w:rPr>
        <w:t>(</w:t>
      </w:r>
      <w:r w:rsidRPr="00DC4EEA">
        <w:rPr>
          <w:rFonts w:eastAsia="Calibri"/>
          <w:b/>
          <w:i/>
          <w:szCs w:val="24"/>
          <w:u w:val="single"/>
        </w:rPr>
        <w:t>биће преузето из понуде</w:t>
      </w:r>
      <w:r w:rsidRPr="00DC4EEA">
        <w:rPr>
          <w:rFonts w:eastAsia="Calibri"/>
          <w:b/>
          <w:szCs w:val="24"/>
        </w:rPr>
        <w:t>)</w:t>
      </w:r>
      <w:r w:rsidRPr="00DC4EEA">
        <w:rPr>
          <w:rFonts w:eastAsia="Calibri"/>
          <w:szCs w:val="24"/>
          <w:lang w:val="ru-RU"/>
        </w:rPr>
        <w:t xml:space="preserve"> месеца</w:t>
      </w:r>
      <w:r w:rsidRPr="00DC4EEA">
        <w:rPr>
          <w:rFonts w:eastAsia="Calibri"/>
          <w:szCs w:val="24"/>
        </w:rPr>
        <w:t>/и</w:t>
      </w:r>
      <w:r w:rsidRPr="00DC4EEA">
        <w:rPr>
          <w:rFonts w:eastAsia="Calibri"/>
          <w:szCs w:val="24"/>
          <w:lang w:val="ru-RU"/>
        </w:rPr>
        <w:t xml:space="preserve"> и исти почиње да тече од дана потписивања Записника о примопредаји радова од стране Наручиоца и </w:t>
      </w:r>
      <w:r w:rsidR="00FF33AE" w:rsidRPr="00DC4EEA">
        <w:rPr>
          <w:szCs w:val="24"/>
          <w:lang w:val="ru-RU"/>
        </w:rPr>
        <w:t>Добављача</w:t>
      </w:r>
      <w:r w:rsidRPr="00DC4EEA">
        <w:rPr>
          <w:rFonts w:eastAsia="Calibri"/>
          <w:szCs w:val="24"/>
          <w:lang w:val="ru-RU"/>
        </w:rPr>
        <w:t xml:space="preserve">, а за уграђену опрему гарантни рок мора да буде исти као гарантни рок који даје произвођач те опреме. За материјале који су обухваћени текућим одржавањем гарантни рок је 12 месеци рачунајући од датума примопредаје. </w:t>
      </w:r>
    </w:p>
    <w:p w:rsidR="00EE1431" w:rsidRDefault="00EE1431" w:rsidP="005B7B47">
      <w:pPr>
        <w:widowControl/>
        <w:tabs>
          <w:tab w:val="clear" w:pos="1440"/>
        </w:tabs>
        <w:autoSpaceDE w:val="0"/>
        <w:autoSpaceDN w:val="0"/>
        <w:adjustRightInd w:val="0"/>
        <w:ind w:firstLine="1440"/>
        <w:rPr>
          <w:rFonts w:eastAsia="Calibri"/>
          <w:szCs w:val="24"/>
          <w:lang w:val="ru-RU"/>
        </w:rPr>
      </w:pPr>
    </w:p>
    <w:p w:rsidR="00EE1431" w:rsidRDefault="00EE1431" w:rsidP="005B7B47">
      <w:pPr>
        <w:widowControl/>
        <w:tabs>
          <w:tab w:val="clear" w:pos="1440"/>
        </w:tabs>
        <w:autoSpaceDE w:val="0"/>
        <w:autoSpaceDN w:val="0"/>
        <w:adjustRightInd w:val="0"/>
        <w:ind w:firstLine="1440"/>
        <w:rPr>
          <w:rFonts w:eastAsia="Calibri"/>
          <w:szCs w:val="24"/>
          <w:lang w:val="ru-RU"/>
        </w:rPr>
      </w:pPr>
    </w:p>
    <w:p w:rsidR="00EE1431" w:rsidRPr="00DC4EEA" w:rsidRDefault="00EE1431" w:rsidP="005B7B47">
      <w:pPr>
        <w:widowControl/>
        <w:tabs>
          <w:tab w:val="clear" w:pos="1440"/>
        </w:tabs>
        <w:autoSpaceDE w:val="0"/>
        <w:autoSpaceDN w:val="0"/>
        <w:adjustRightInd w:val="0"/>
        <w:ind w:firstLine="1440"/>
        <w:rPr>
          <w:rFonts w:eastAsia="Calibri"/>
          <w:szCs w:val="24"/>
          <w:lang w:val="ru-RU"/>
        </w:rPr>
      </w:pPr>
    </w:p>
    <w:p w:rsidR="005B7B47" w:rsidRPr="00DC4EEA" w:rsidRDefault="005B7B47" w:rsidP="005B7B47">
      <w:pPr>
        <w:widowControl/>
        <w:tabs>
          <w:tab w:val="clear" w:pos="1440"/>
        </w:tabs>
        <w:autoSpaceDE w:val="0"/>
        <w:autoSpaceDN w:val="0"/>
        <w:adjustRightInd w:val="0"/>
        <w:rPr>
          <w:rFonts w:eastAsia="Calibri"/>
          <w:b/>
          <w:bCs/>
          <w:szCs w:val="24"/>
        </w:rPr>
      </w:pPr>
    </w:p>
    <w:p w:rsidR="005B7B47" w:rsidRPr="00DC4EEA" w:rsidRDefault="005B7B47" w:rsidP="005B7B47">
      <w:pPr>
        <w:widowControl/>
        <w:tabs>
          <w:tab w:val="clear" w:pos="1440"/>
        </w:tabs>
        <w:autoSpaceDE w:val="0"/>
        <w:autoSpaceDN w:val="0"/>
        <w:adjustRightInd w:val="0"/>
        <w:rPr>
          <w:rFonts w:eastAsia="Calibri"/>
          <w:b/>
          <w:bCs/>
          <w:szCs w:val="24"/>
        </w:rPr>
      </w:pPr>
      <w:r w:rsidRPr="00DC4EEA">
        <w:rPr>
          <w:rFonts w:eastAsia="Calibri"/>
          <w:b/>
          <w:bCs/>
          <w:szCs w:val="24"/>
          <w:lang w:val="ru-RU"/>
        </w:rPr>
        <w:lastRenderedPageBreak/>
        <w:t xml:space="preserve">РИЗИК И ОСИГУРАЊЕ </w:t>
      </w:r>
    </w:p>
    <w:p w:rsidR="005B7B47" w:rsidRPr="00DC4EEA" w:rsidRDefault="005B7B47" w:rsidP="005B7B47">
      <w:pPr>
        <w:widowControl/>
        <w:tabs>
          <w:tab w:val="clear" w:pos="1440"/>
        </w:tabs>
        <w:autoSpaceDE w:val="0"/>
        <w:autoSpaceDN w:val="0"/>
        <w:adjustRightInd w:val="0"/>
        <w:rPr>
          <w:rFonts w:eastAsia="Calibri"/>
          <w:b/>
          <w:bCs/>
          <w:szCs w:val="24"/>
        </w:rPr>
      </w:pPr>
    </w:p>
    <w:p w:rsidR="005B7B47" w:rsidRPr="00DC4EEA" w:rsidRDefault="00D25B93" w:rsidP="00107EC6">
      <w:pPr>
        <w:widowControl/>
        <w:tabs>
          <w:tab w:val="clear" w:pos="1440"/>
        </w:tabs>
        <w:autoSpaceDE w:val="0"/>
        <w:autoSpaceDN w:val="0"/>
        <w:adjustRightInd w:val="0"/>
        <w:jc w:val="center"/>
        <w:rPr>
          <w:rFonts w:eastAsia="Calibri"/>
          <w:b/>
          <w:bCs/>
          <w:szCs w:val="24"/>
        </w:rPr>
      </w:pPr>
      <w:r w:rsidRPr="00DC4EEA">
        <w:rPr>
          <w:rFonts w:eastAsia="Calibri"/>
          <w:b/>
          <w:bCs/>
          <w:szCs w:val="24"/>
        </w:rPr>
        <w:t>Члан 1</w:t>
      </w:r>
      <w:r w:rsidR="00FA0A9C" w:rsidRPr="00DC4EEA">
        <w:rPr>
          <w:rFonts w:eastAsia="Calibri"/>
          <w:b/>
          <w:bCs/>
          <w:szCs w:val="24"/>
        </w:rPr>
        <w:t>9</w:t>
      </w:r>
      <w:r w:rsidR="005B7B47" w:rsidRPr="00DC4EEA">
        <w:rPr>
          <w:rFonts w:eastAsia="Calibri"/>
          <w:b/>
          <w:bCs/>
          <w:szCs w:val="24"/>
        </w:rPr>
        <w:t>.</w:t>
      </w:r>
    </w:p>
    <w:p w:rsidR="00EC13B6" w:rsidRPr="00DC4EEA" w:rsidRDefault="00EC13B6" w:rsidP="00107EC6">
      <w:pPr>
        <w:widowControl/>
        <w:tabs>
          <w:tab w:val="clear" w:pos="1440"/>
        </w:tabs>
        <w:autoSpaceDE w:val="0"/>
        <w:autoSpaceDN w:val="0"/>
        <w:adjustRightInd w:val="0"/>
        <w:jc w:val="center"/>
        <w:rPr>
          <w:rFonts w:eastAsia="Calibri"/>
          <w:b/>
          <w:bCs/>
          <w:szCs w:val="24"/>
        </w:rPr>
      </w:pP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До примопредаје радова, ризик случајне пропасти и оштећења радова, материјала и опреме сноси </w:t>
      </w:r>
      <w:r w:rsidR="00FF33AE" w:rsidRPr="00DC4EEA">
        <w:rPr>
          <w:szCs w:val="24"/>
          <w:lang w:val="ru-RU"/>
        </w:rPr>
        <w:t>Добављач</w:t>
      </w:r>
      <w:r w:rsidRPr="00DC4EEA">
        <w:rPr>
          <w:rFonts w:eastAsia="Calibri"/>
          <w:szCs w:val="24"/>
          <w:lang w:val="ru-RU"/>
        </w:rPr>
        <w:t xml:space="preserve">. После примопредаје ризик случајне пропасти и оштећења сноси Наручилац. </w:t>
      </w:r>
    </w:p>
    <w:p w:rsidR="005B7B47" w:rsidRPr="00DC4EEA" w:rsidRDefault="00FF33AE"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осигурава радове, материјал и опрему за уграђивање од уобичајених ризика до њихове пуне вредности. </w:t>
      </w:r>
    </w:p>
    <w:p w:rsidR="005B7B47" w:rsidRPr="00DC4EEA" w:rsidRDefault="00FF33AE"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је обавезан да спроводи све потребне мере заштите на раду, као и противпожарне заштите. </w:t>
      </w:r>
    </w:p>
    <w:p w:rsidR="005B7B47" w:rsidRPr="00DC4EEA" w:rsidRDefault="005B7B47" w:rsidP="005B7B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Премију осигурања плаћа </w:t>
      </w:r>
      <w:r w:rsidR="00FF33AE" w:rsidRPr="00DC4EEA">
        <w:rPr>
          <w:szCs w:val="24"/>
          <w:lang w:val="ru-RU"/>
        </w:rPr>
        <w:t>Добављач</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rPr>
          <w:rFonts w:eastAsia="Calibri"/>
          <w:b/>
          <w:bCs/>
          <w:szCs w:val="24"/>
        </w:rPr>
      </w:pPr>
    </w:p>
    <w:p w:rsidR="005B7B47" w:rsidRPr="00DC4EEA" w:rsidRDefault="005B7B47" w:rsidP="005B7B47">
      <w:pPr>
        <w:widowControl/>
        <w:tabs>
          <w:tab w:val="clear" w:pos="1440"/>
        </w:tabs>
        <w:autoSpaceDE w:val="0"/>
        <w:autoSpaceDN w:val="0"/>
        <w:adjustRightInd w:val="0"/>
        <w:rPr>
          <w:rFonts w:eastAsia="Calibri"/>
          <w:b/>
          <w:bCs/>
          <w:szCs w:val="24"/>
        </w:rPr>
      </w:pPr>
      <w:r w:rsidRPr="00DC4EEA">
        <w:rPr>
          <w:rFonts w:eastAsia="Calibri"/>
          <w:b/>
          <w:bCs/>
          <w:szCs w:val="24"/>
          <w:lang w:val="ru-RU"/>
        </w:rPr>
        <w:t xml:space="preserve">ОБАВЕЗЕ УГОВОРНИХ СТРАНА </w:t>
      </w:r>
    </w:p>
    <w:p w:rsidR="005B7B47" w:rsidRPr="00DC4EEA" w:rsidRDefault="005B7B47" w:rsidP="005B7B47">
      <w:pPr>
        <w:widowControl/>
        <w:tabs>
          <w:tab w:val="clear" w:pos="1440"/>
        </w:tabs>
        <w:autoSpaceDE w:val="0"/>
        <w:autoSpaceDN w:val="0"/>
        <w:adjustRightInd w:val="0"/>
        <w:jc w:val="center"/>
        <w:rPr>
          <w:rFonts w:eastAsia="Calibri"/>
          <w:b/>
          <w:bCs/>
          <w:szCs w:val="24"/>
        </w:rPr>
      </w:pPr>
    </w:p>
    <w:p w:rsidR="005B7B47" w:rsidRPr="00DC4EEA" w:rsidRDefault="00D25B93" w:rsidP="00107EC6">
      <w:pPr>
        <w:widowControl/>
        <w:tabs>
          <w:tab w:val="clear" w:pos="1440"/>
        </w:tabs>
        <w:autoSpaceDE w:val="0"/>
        <w:autoSpaceDN w:val="0"/>
        <w:adjustRightInd w:val="0"/>
        <w:jc w:val="center"/>
        <w:rPr>
          <w:rFonts w:eastAsia="Calibri"/>
          <w:b/>
          <w:bCs/>
          <w:szCs w:val="24"/>
        </w:rPr>
      </w:pPr>
      <w:r w:rsidRPr="00DC4EEA">
        <w:rPr>
          <w:rFonts w:eastAsia="Calibri"/>
          <w:b/>
          <w:bCs/>
          <w:szCs w:val="24"/>
        </w:rPr>
        <w:t xml:space="preserve">Члан </w:t>
      </w:r>
      <w:r w:rsidR="00FA0A9C" w:rsidRPr="00DC4EEA">
        <w:rPr>
          <w:rFonts w:eastAsia="Calibri"/>
          <w:b/>
          <w:bCs/>
          <w:szCs w:val="24"/>
        </w:rPr>
        <w:t>20</w:t>
      </w:r>
      <w:r w:rsidR="005B7B47" w:rsidRPr="00DC4EEA">
        <w:rPr>
          <w:rFonts w:eastAsia="Calibri"/>
          <w:b/>
          <w:bCs/>
          <w:szCs w:val="24"/>
        </w:rPr>
        <w:t>.</w:t>
      </w:r>
    </w:p>
    <w:p w:rsidR="00EC13B6" w:rsidRPr="00DC4EEA" w:rsidRDefault="00EC13B6" w:rsidP="00107EC6">
      <w:pPr>
        <w:widowControl/>
        <w:tabs>
          <w:tab w:val="clear" w:pos="1440"/>
        </w:tabs>
        <w:autoSpaceDE w:val="0"/>
        <w:autoSpaceDN w:val="0"/>
        <w:adjustRightInd w:val="0"/>
        <w:jc w:val="center"/>
        <w:rPr>
          <w:rFonts w:eastAsia="Calibri"/>
          <w:b/>
          <w:bCs/>
          <w:szCs w:val="24"/>
        </w:rPr>
      </w:pPr>
    </w:p>
    <w:p w:rsidR="005B7B47" w:rsidRPr="00DC4EEA" w:rsidRDefault="005B7B47" w:rsidP="005B7B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Наручилац се обавезује да: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обезбеди вршење стручног надзора над извршењем обавеза </w:t>
      </w:r>
      <w:r w:rsidRPr="00DC4EEA">
        <w:rPr>
          <w:rFonts w:eastAsia="Calibri"/>
          <w:szCs w:val="24"/>
        </w:rPr>
        <w:t>Извођача радова</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 од </w:t>
      </w:r>
      <w:r w:rsidR="00FF33AE" w:rsidRPr="00DC4EEA">
        <w:rPr>
          <w:szCs w:val="24"/>
          <w:lang w:val="ru-RU"/>
        </w:rPr>
        <w:t>Добављача</w:t>
      </w:r>
      <w:r w:rsidR="00FF33AE" w:rsidRPr="00DC4EEA">
        <w:rPr>
          <w:rFonts w:eastAsia="Calibri"/>
          <w:szCs w:val="24"/>
          <w:lang w:val="ru-RU"/>
        </w:rPr>
        <w:t xml:space="preserve"> </w:t>
      </w:r>
      <w:r w:rsidRPr="00DC4EEA">
        <w:rPr>
          <w:rFonts w:eastAsia="Calibri"/>
          <w:szCs w:val="24"/>
          <w:lang w:val="ru-RU"/>
        </w:rPr>
        <w:t xml:space="preserve">прими изведене радове у складу са уговореним одредбама. </w:t>
      </w:r>
    </w:p>
    <w:p w:rsidR="005B7B47" w:rsidRPr="00DC4EEA" w:rsidRDefault="005B7B47" w:rsidP="005B7B47">
      <w:pPr>
        <w:widowControl/>
        <w:tabs>
          <w:tab w:val="clear" w:pos="1440"/>
        </w:tabs>
        <w:autoSpaceDE w:val="0"/>
        <w:autoSpaceDN w:val="0"/>
        <w:adjustRightInd w:val="0"/>
        <w:jc w:val="center"/>
        <w:rPr>
          <w:rFonts w:eastAsia="Calibri"/>
          <w:b/>
          <w:szCs w:val="24"/>
        </w:rPr>
      </w:pPr>
    </w:p>
    <w:p w:rsidR="005B7B47" w:rsidRPr="00DC4EEA" w:rsidRDefault="00D25B93" w:rsidP="00107EC6">
      <w:pPr>
        <w:widowControl/>
        <w:tabs>
          <w:tab w:val="clear" w:pos="1440"/>
        </w:tabs>
        <w:autoSpaceDE w:val="0"/>
        <w:autoSpaceDN w:val="0"/>
        <w:adjustRightInd w:val="0"/>
        <w:jc w:val="center"/>
        <w:rPr>
          <w:rFonts w:eastAsia="Calibri"/>
          <w:b/>
          <w:szCs w:val="24"/>
        </w:rPr>
      </w:pPr>
      <w:r w:rsidRPr="00DC4EEA">
        <w:rPr>
          <w:rFonts w:eastAsia="Calibri"/>
          <w:b/>
          <w:szCs w:val="24"/>
        </w:rPr>
        <w:t>Члан 2</w:t>
      </w:r>
      <w:r w:rsidR="00FA0A9C" w:rsidRPr="00DC4EEA">
        <w:rPr>
          <w:rFonts w:eastAsia="Calibri"/>
          <w:b/>
          <w:szCs w:val="24"/>
        </w:rPr>
        <w:t>1</w:t>
      </w:r>
      <w:r w:rsidR="005B7B47" w:rsidRPr="00DC4EEA">
        <w:rPr>
          <w:rFonts w:eastAsia="Calibri"/>
          <w:b/>
          <w:szCs w:val="24"/>
        </w:rPr>
        <w:t>.</w:t>
      </w:r>
    </w:p>
    <w:p w:rsidR="00EC13B6" w:rsidRPr="00DC4EEA" w:rsidRDefault="00EC13B6" w:rsidP="00107EC6">
      <w:pPr>
        <w:widowControl/>
        <w:tabs>
          <w:tab w:val="clear" w:pos="1440"/>
        </w:tabs>
        <w:autoSpaceDE w:val="0"/>
        <w:autoSpaceDN w:val="0"/>
        <w:adjustRightInd w:val="0"/>
        <w:jc w:val="center"/>
        <w:rPr>
          <w:rFonts w:eastAsia="Calibri"/>
          <w:b/>
          <w:szCs w:val="24"/>
        </w:rPr>
      </w:pPr>
    </w:p>
    <w:p w:rsidR="005B7B47" w:rsidRPr="00DC4EEA" w:rsidRDefault="00FF33AE" w:rsidP="005B7B47">
      <w:pPr>
        <w:widowControl/>
        <w:tabs>
          <w:tab w:val="clear" w:pos="1440"/>
        </w:tabs>
        <w:autoSpaceDE w:val="0"/>
        <w:autoSpaceDN w:val="0"/>
        <w:adjustRightInd w:val="0"/>
        <w:ind w:left="720" w:firstLine="72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се обавезује да: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пре почетка извођења радова, преда Наручиоцу решење о именовању руководиоца пројекта, шефа градилишта и одговорних извођача радова;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обезбеди дипломиран</w:t>
      </w:r>
      <w:r w:rsidRPr="00DC4EEA">
        <w:rPr>
          <w:rFonts w:eastAsia="Calibri"/>
          <w:szCs w:val="24"/>
        </w:rPr>
        <w:t>ог</w:t>
      </w:r>
      <w:r w:rsidRPr="00DC4EEA">
        <w:rPr>
          <w:rFonts w:eastAsia="Calibri"/>
          <w:szCs w:val="24"/>
          <w:lang w:val="ru-RU"/>
        </w:rPr>
        <w:t xml:space="preserve"> инжењера са лиценц</w:t>
      </w:r>
      <w:r w:rsidRPr="00DC4EEA">
        <w:rPr>
          <w:rFonts w:eastAsia="Calibri"/>
          <w:szCs w:val="24"/>
        </w:rPr>
        <w:t>о</w:t>
      </w:r>
      <w:r w:rsidRPr="00DC4EEA">
        <w:rPr>
          <w:rFonts w:eastAsia="Calibri"/>
          <w:szCs w:val="24"/>
          <w:lang w:val="ru-RU"/>
        </w:rPr>
        <w:t>м извођача радова одговарајућ</w:t>
      </w:r>
      <w:r w:rsidRPr="00DC4EEA">
        <w:rPr>
          <w:rFonts w:eastAsia="Calibri"/>
          <w:szCs w:val="24"/>
        </w:rPr>
        <w:t>е</w:t>
      </w:r>
      <w:r w:rsidRPr="00DC4EEA">
        <w:rPr>
          <w:rFonts w:eastAsia="Calibri"/>
          <w:szCs w:val="24"/>
          <w:lang w:val="ru-RU"/>
        </w:rPr>
        <w:t xml:space="preserve"> струк</w:t>
      </w:r>
      <w:r w:rsidRPr="00DC4EEA">
        <w:rPr>
          <w:rFonts w:eastAsia="Calibri"/>
          <w:szCs w:val="24"/>
        </w:rPr>
        <w:t>е</w:t>
      </w:r>
      <w:r w:rsidRPr="00DC4EEA">
        <w:rPr>
          <w:rFonts w:eastAsia="Calibri"/>
          <w:szCs w:val="24"/>
          <w:lang w:val="ru-RU"/>
        </w:rPr>
        <w:t xml:space="preserve">, који ће пратити извођење свих уговорених радова, сарађивати са Надзорним органом и оверавати грађевинску књигу и грађевински дневник;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обезбеди довољну радну снагу на градилишту, благовремену испоруку уговореног материјала и опреме потребн</w:t>
      </w:r>
      <w:r w:rsidRPr="00DC4EEA">
        <w:rPr>
          <w:rFonts w:eastAsia="Calibri"/>
          <w:szCs w:val="24"/>
        </w:rPr>
        <w:t>е</w:t>
      </w:r>
      <w:r w:rsidRPr="00DC4EEA">
        <w:rPr>
          <w:rFonts w:eastAsia="Calibri"/>
          <w:szCs w:val="24"/>
          <w:lang w:val="ru-RU"/>
        </w:rPr>
        <w:t xml:space="preserve"> за извођење уговором преузетих обавеза;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да сачини и преда приликом увођења у посао Наручиоцу и Надзорном органу Наручиоца динамички план извођења радова;</w:t>
      </w:r>
      <w:r w:rsidRPr="00DC4EEA">
        <w:rPr>
          <w:rFonts w:eastAsia="Calibri"/>
          <w:szCs w:val="24"/>
        </w:rPr>
        <w:t xml:space="preserve">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уведе рад у више смена, продужи смену или уведе у рад више извршилаца, без права на повећање трошкова или посебне накнаде за то уколико не испуњава предвиђену динамику;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испуни све уговорене обавезе стручно, квалитетно и у уговореном року;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приликом извођења радова посебну пажњу посвети чувању имовине Наручиоца;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обезбеди безбедност свих лица на градилишту (радника, запослених и странака) и одговарајуће обезбеђење складишта својих материјала</w:t>
      </w:r>
      <w:r w:rsidRPr="00DC4EEA">
        <w:rPr>
          <w:rFonts w:eastAsia="Calibri"/>
          <w:szCs w:val="24"/>
        </w:rPr>
        <w:t>, алата, опреме и</w:t>
      </w:r>
      <w:r w:rsidRPr="00DC4EEA">
        <w:rPr>
          <w:rFonts w:eastAsia="Calibri"/>
          <w:szCs w:val="24"/>
          <w:lang w:val="ru-RU"/>
        </w:rPr>
        <w:t xml:space="preserve"> слично, тако да Наручилац буде ослобођен свих одговорности према државним органима, што се тиче безбедности, прописа о заштити животне средине, као и радно-правних прописа за време укупног трајања извођења радова до предаје радова Наручиоцу;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lastRenderedPageBreak/>
        <w:t xml:space="preserve">- </w:t>
      </w:r>
      <w:r w:rsidRPr="00DC4EEA">
        <w:rPr>
          <w:rFonts w:eastAsia="Calibri"/>
          <w:szCs w:val="24"/>
        </w:rPr>
        <w:t xml:space="preserve">да </w:t>
      </w:r>
      <w:r w:rsidRPr="00DC4EEA">
        <w:rPr>
          <w:rFonts w:eastAsia="Calibri"/>
          <w:szCs w:val="24"/>
          <w:lang w:val="ru-RU"/>
        </w:rPr>
        <w:t>обезбе</w:t>
      </w:r>
      <w:r w:rsidRPr="00DC4EEA">
        <w:rPr>
          <w:rFonts w:eastAsia="Calibri"/>
          <w:szCs w:val="24"/>
        </w:rPr>
        <w:t xml:space="preserve">ди </w:t>
      </w:r>
      <w:r w:rsidRPr="00DC4EEA">
        <w:rPr>
          <w:rFonts w:eastAsia="Calibri"/>
          <w:szCs w:val="24"/>
          <w:lang w:val="ru-RU"/>
        </w:rPr>
        <w:t xml:space="preserve">сигурност објекта, лица која се у њему налазе и околине (суседни објекти и саобраћајнице); </w:t>
      </w:r>
    </w:p>
    <w:p w:rsidR="005B7B47" w:rsidRPr="00DC4EEA" w:rsidRDefault="005B7B47" w:rsidP="005B7B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омогући вршење стручног надзора на објекту; </w:t>
      </w:r>
    </w:p>
    <w:p w:rsidR="005B7B47" w:rsidRPr="00DC4EEA" w:rsidRDefault="005B7B47" w:rsidP="005B7B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гарантује квалитет изведених радова и употребљеног материјала;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 xml:space="preserve">обезбеди доказе о квалитету извршених радова, односно уграђеног материјала и опреме;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уредно води грађевински дневник и све књиге предвиђене законом и другим подзаконским актима Републике Србије, а који регулишу ову област;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 xml:space="preserve">обезбеђује објекат и околину у току извођења радова и у случају прекида радова; </w:t>
      </w:r>
    </w:p>
    <w:p w:rsidR="005B7B47" w:rsidRPr="00DC4EEA" w:rsidRDefault="005B7B47" w:rsidP="005B7B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се строго придржава мера заштите на раду;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поступи по свим основаним примедбама и захтевима Наручиоца датим на основу извршеног надзора и да у том циљу, у зависности од конкретне ситуације, о свом трошку, изврши поправку или рушење или поновно извођење радова, замену набављеног или уграђеног материјала</w:t>
      </w:r>
      <w:r w:rsidRPr="00DC4EEA">
        <w:rPr>
          <w:rFonts w:eastAsia="Calibri"/>
          <w:szCs w:val="24"/>
        </w:rPr>
        <w:t xml:space="preserve"> и</w:t>
      </w:r>
      <w:r w:rsidRPr="00DC4EEA">
        <w:rPr>
          <w:rFonts w:eastAsia="Calibri"/>
          <w:szCs w:val="24"/>
          <w:lang w:val="ru-RU"/>
        </w:rPr>
        <w:t xml:space="preserve"> опреме</w:t>
      </w:r>
      <w:r w:rsidRPr="00DC4EEA">
        <w:rPr>
          <w:rFonts w:eastAsia="Calibri"/>
          <w:szCs w:val="24"/>
        </w:rPr>
        <w:t xml:space="preserve"> </w:t>
      </w:r>
      <w:r w:rsidRPr="00DC4EEA">
        <w:rPr>
          <w:rFonts w:eastAsia="Calibri"/>
          <w:szCs w:val="24"/>
          <w:lang w:val="ru-RU"/>
        </w:rPr>
        <w:t xml:space="preserve">или убрзања извођења радова;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по завршеним радовима одмах обавести Наручиоца да је завршио радове и да је спреман за њихов пријем од стране Наручиоца;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сноси трошкове накнадних прегледа Комисије за технички пријем објекта уколико се утврде неправилности и недостаци;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отклони све грешке по примедбама надлежног органа након техничког прегледа објекта;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за изведене радове у гарантном року приступи отклањању грешака у року</w:t>
      </w:r>
      <w:r w:rsidRPr="00DC4EEA">
        <w:rPr>
          <w:rFonts w:eastAsia="Calibri"/>
          <w:szCs w:val="24"/>
        </w:rPr>
        <w:t xml:space="preserve"> одређеном чланом 15. овог уговора</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Наручиоцу преда све сертификате, атесте, гаранције и упутства за употребу за уграђену опрему и материјале за које оригинални произвођачи дају гаранцију; </w:t>
      </w:r>
    </w:p>
    <w:p w:rsidR="005B7B47" w:rsidRPr="00DC4EEA" w:rsidRDefault="005B7B47" w:rsidP="005B7B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изведене радове преда Наручиоцу;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да уради и Наручиоцу преда пројекат изведеног стања у три примерка. </w:t>
      </w:r>
    </w:p>
    <w:p w:rsidR="006145BE" w:rsidRDefault="006145BE" w:rsidP="004E6248">
      <w:pPr>
        <w:pStyle w:val="Default"/>
        <w:jc w:val="both"/>
        <w:rPr>
          <w:rFonts w:eastAsia="Calibri"/>
          <w:color w:val="auto"/>
          <w:lang w:val="sr-Cyrl-CS"/>
        </w:rPr>
      </w:pPr>
    </w:p>
    <w:p w:rsidR="006145BE" w:rsidRPr="00DC4EEA" w:rsidRDefault="006145BE" w:rsidP="005B7B47">
      <w:pPr>
        <w:pStyle w:val="Default"/>
        <w:ind w:firstLine="1440"/>
        <w:jc w:val="both"/>
        <w:rPr>
          <w:rFonts w:eastAsia="Calibri"/>
          <w:color w:val="auto"/>
          <w:lang w:val="sr-Cyrl-CS"/>
        </w:rPr>
      </w:pPr>
    </w:p>
    <w:p w:rsidR="005B7B47" w:rsidRPr="00DC4EEA" w:rsidRDefault="005B7B47" w:rsidP="005B7B47">
      <w:pPr>
        <w:rPr>
          <w:b/>
          <w:smallCaps/>
          <w:kern w:val="24"/>
          <w:szCs w:val="24"/>
        </w:rPr>
      </w:pPr>
      <w:r w:rsidRPr="00DC4EEA">
        <w:rPr>
          <w:b/>
          <w:smallCaps/>
          <w:kern w:val="24"/>
          <w:szCs w:val="24"/>
        </w:rPr>
        <w:t>ЗАШТИТА ПОДАТАКА НАРУЧИОЦА</w:t>
      </w:r>
    </w:p>
    <w:p w:rsidR="005B7B47" w:rsidRPr="00DC4EEA" w:rsidRDefault="005B7B47" w:rsidP="005B7B47">
      <w:pPr>
        <w:jc w:val="center"/>
        <w:rPr>
          <w:b/>
          <w:szCs w:val="24"/>
        </w:rPr>
      </w:pPr>
    </w:p>
    <w:p w:rsidR="005B7B47" w:rsidRPr="00DC4EEA" w:rsidRDefault="005B7B47" w:rsidP="00107EC6">
      <w:pPr>
        <w:jc w:val="center"/>
        <w:outlineLvl w:val="0"/>
        <w:rPr>
          <w:b/>
          <w:szCs w:val="24"/>
        </w:rPr>
      </w:pPr>
      <w:r w:rsidRPr="00DC4EEA">
        <w:rPr>
          <w:b/>
          <w:szCs w:val="24"/>
        </w:rPr>
        <w:t xml:space="preserve">Члан </w:t>
      </w:r>
      <w:r w:rsidR="00D25B93" w:rsidRPr="00DC4EEA">
        <w:rPr>
          <w:b/>
          <w:szCs w:val="24"/>
        </w:rPr>
        <w:t>2</w:t>
      </w:r>
      <w:r w:rsidR="00FA0A9C" w:rsidRPr="00DC4EEA">
        <w:rPr>
          <w:b/>
          <w:szCs w:val="24"/>
        </w:rPr>
        <w:t>2</w:t>
      </w:r>
      <w:r w:rsidRPr="00DC4EEA">
        <w:rPr>
          <w:b/>
          <w:szCs w:val="24"/>
        </w:rPr>
        <w:t>.</w:t>
      </w:r>
    </w:p>
    <w:p w:rsidR="00EC13B6" w:rsidRPr="00DC4EEA" w:rsidRDefault="00EC13B6" w:rsidP="00107EC6">
      <w:pPr>
        <w:jc w:val="center"/>
        <w:outlineLvl w:val="0"/>
        <w:rPr>
          <w:b/>
          <w:szCs w:val="24"/>
        </w:rPr>
      </w:pPr>
    </w:p>
    <w:p w:rsidR="00B128EA" w:rsidRPr="00DC4EEA" w:rsidRDefault="005B7B47" w:rsidP="005B7B47">
      <w:pPr>
        <w:rPr>
          <w:szCs w:val="24"/>
        </w:rPr>
      </w:pPr>
      <w:r w:rsidRPr="00DC4EEA">
        <w:rPr>
          <w:szCs w:val="24"/>
        </w:rPr>
        <w:tab/>
      </w:r>
      <w:r w:rsidR="00FF33AE" w:rsidRPr="00DC4EEA">
        <w:rPr>
          <w:szCs w:val="24"/>
          <w:lang w:val="ru-RU"/>
        </w:rPr>
        <w:t>Добављач</w:t>
      </w:r>
      <w:r w:rsidR="00FF33AE" w:rsidRPr="00DC4EEA">
        <w:rPr>
          <w:szCs w:val="24"/>
        </w:rPr>
        <w:t xml:space="preserve"> </w:t>
      </w:r>
      <w:r w:rsidRPr="00DC4EEA">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B128EA" w:rsidRPr="00DC4EEA" w:rsidRDefault="00B128EA" w:rsidP="005B7B47">
      <w:pPr>
        <w:rPr>
          <w:b/>
          <w:smallCaps/>
          <w:kern w:val="24"/>
          <w:szCs w:val="24"/>
        </w:rPr>
      </w:pPr>
    </w:p>
    <w:p w:rsidR="005B7B47" w:rsidRPr="00DC4EEA" w:rsidRDefault="005B7B47" w:rsidP="005B7B47">
      <w:pPr>
        <w:rPr>
          <w:b/>
          <w:smallCaps/>
          <w:kern w:val="24"/>
          <w:szCs w:val="24"/>
        </w:rPr>
      </w:pPr>
      <w:r w:rsidRPr="00DC4EEA">
        <w:rPr>
          <w:b/>
          <w:smallCaps/>
          <w:kern w:val="24"/>
          <w:szCs w:val="24"/>
        </w:rPr>
        <w:t>ПРОМЕНА ПОДАТАКА</w:t>
      </w:r>
    </w:p>
    <w:p w:rsidR="005B7B47" w:rsidRPr="00DC4EEA" w:rsidRDefault="005B7B47" w:rsidP="005B7B47">
      <w:pPr>
        <w:outlineLvl w:val="0"/>
        <w:rPr>
          <w:b/>
          <w:szCs w:val="24"/>
        </w:rPr>
      </w:pPr>
    </w:p>
    <w:p w:rsidR="005B7B47" w:rsidRPr="00DC4EEA" w:rsidRDefault="005B7B47" w:rsidP="005B7B47">
      <w:pPr>
        <w:jc w:val="center"/>
        <w:outlineLvl w:val="0"/>
        <w:rPr>
          <w:b/>
          <w:szCs w:val="24"/>
        </w:rPr>
      </w:pPr>
      <w:r w:rsidRPr="00DC4EEA">
        <w:rPr>
          <w:b/>
          <w:szCs w:val="24"/>
        </w:rPr>
        <w:t xml:space="preserve">Члан </w:t>
      </w:r>
      <w:r w:rsidR="00D25B93" w:rsidRPr="00DC4EEA">
        <w:rPr>
          <w:b/>
          <w:szCs w:val="24"/>
        </w:rPr>
        <w:t>2</w:t>
      </w:r>
      <w:r w:rsidR="00FA0A9C" w:rsidRPr="00DC4EEA">
        <w:rPr>
          <w:b/>
          <w:szCs w:val="24"/>
        </w:rPr>
        <w:t>3</w:t>
      </w:r>
      <w:r w:rsidRPr="00DC4EEA">
        <w:rPr>
          <w:b/>
          <w:szCs w:val="24"/>
        </w:rPr>
        <w:t xml:space="preserve">. </w:t>
      </w:r>
    </w:p>
    <w:p w:rsidR="00EC13B6" w:rsidRPr="00DC4EEA" w:rsidRDefault="00EC13B6" w:rsidP="005B7B47">
      <w:pPr>
        <w:jc w:val="center"/>
        <w:outlineLvl w:val="0"/>
        <w:rPr>
          <w:b/>
          <w:szCs w:val="24"/>
        </w:rPr>
      </w:pPr>
    </w:p>
    <w:p w:rsidR="005B7B47" w:rsidRPr="00DC4EEA" w:rsidRDefault="005B7B47" w:rsidP="005B7B47">
      <w:pPr>
        <w:rPr>
          <w:szCs w:val="24"/>
        </w:rPr>
      </w:pPr>
      <w:r w:rsidRPr="00DC4EEA">
        <w:rPr>
          <w:szCs w:val="24"/>
        </w:rPr>
        <w:tab/>
      </w:r>
      <w:r w:rsidR="00FF33AE" w:rsidRPr="00DC4EEA">
        <w:rPr>
          <w:szCs w:val="24"/>
          <w:lang w:val="ru-RU"/>
        </w:rPr>
        <w:t>Добављач</w:t>
      </w:r>
      <w:r w:rsidR="00FF33AE" w:rsidRPr="00DC4EEA">
        <w:rPr>
          <w:szCs w:val="24"/>
        </w:rPr>
        <w:t xml:space="preserve"> </w:t>
      </w:r>
      <w:r w:rsidRPr="00DC4EEA">
        <w:rPr>
          <w:szCs w:val="24"/>
        </w:rPr>
        <w:t>је дужан да у складу са одредбом члана 77. Закона о јавним набавкама („Службени гласник РС”, број 124/2012</w:t>
      </w:r>
      <w:r w:rsidR="00D25B93" w:rsidRPr="00DC4EEA">
        <w:rPr>
          <w:szCs w:val="24"/>
        </w:rPr>
        <w:t>, 14/15 и 68/15</w:t>
      </w:r>
      <w:r w:rsidRPr="00DC4EEA">
        <w:rPr>
          <w:szCs w:val="24"/>
        </w:rPr>
        <w:t xml:space="preserve">),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извођењу предметних радова </w:t>
      </w:r>
      <w:r w:rsidRPr="00DC4EEA">
        <w:rPr>
          <w:szCs w:val="24"/>
        </w:rPr>
        <w:lastRenderedPageBreak/>
        <w:t>и да је документује на прописани начин.</w:t>
      </w:r>
    </w:p>
    <w:p w:rsidR="005B7B47" w:rsidRPr="00DC4EEA" w:rsidRDefault="005B7B47" w:rsidP="005B7B47">
      <w:pPr>
        <w:outlineLvl w:val="0"/>
        <w:rPr>
          <w:szCs w:val="24"/>
        </w:rPr>
      </w:pPr>
    </w:p>
    <w:p w:rsidR="005B7B47" w:rsidRPr="00DC4EEA" w:rsidRDefault="005B7B47" w:rsidP="005B7B47">
      <w:pPr>
        <w:rPr>
          <w:b/>
          <w:smallCaps/>
          <w:kern w:val="24"/>
          <w:szCs w:val="24"/>
        </w:rPr>
      </w:pPr>
      <w:r w:rsidRPr="00DC4EEA">
        <w:rPr>
          <w:b/>
          <w:smallCaps/>
          <w:kern w:val="24"/>
          <w:szCs w:val="24"/>
        </w:rPr>
        <w:t>ПРЕЛАЗНЕ И ЗАВРШНЕ ОДРЕДБЕ</w:t>
      </w:r>
    </w:p>
    <w:p w:rsidR="005B7B47" w:rsidRPr="00DC4EEA" w:rsidRDefault="005B7B47" w:rsidP="005B7B47">
      <w:pPr>
        <w:rPr>
          <w:b/>
          <w:szCs w:val="24"/>
        </w:rPr>
      </w:pPr>
    </w:p>
    <w:p w:rsidR="005B7B47" w:rsidRPr="00DC4EEA" w:rsidRDefault="005B7B47" w:rsidP="00107EC6">
      <w:pPr>
        <w:ind w:left="1"/>
        <w:jc w:val="center"/>
        <w:outlineLvl w:val="0"/>
        <w:rPr>
          <w:b/>
          <w:szCs w:val="24"/>
        </w:rPr>
      </w:pPr>
      <w:r w:rsidRPr="00DC4EEA">
        <w:rPr>
          <w:b/>
          <w:szCs w:val="24"/>
        </w:rPr>
        <w:t xml:space="preserve">Члан </w:t>
      </w:r>
      <w:r w:rsidR="00D25B93" w:rsidRPr="00DC4EEA">
        <w:rPr>
          <w:b/>
          <w:szCs w:val="24"/>
        </w:rPr>
        <w:t>2</w:t>
      </w:r>
      <w:r w:rsidR="00FA0A9C" w:rsidRPr="00DC4EEA">
        <w:rPr>
          <w:b/>
          <w:szCs w:val="24"/>
        </w:rPr>
        <w:t>4</w:t>
      </w:r>
      <w:r w:rsidRPr="00DC4EEA">
        <w:rPr>
          <w:b/>
          <w:szCs w:val="24"/>
        </w:rPr>
        <w:t>.</w:t>
      </w:r>
    </w:p>
    <w:p w:rsidR="00EC13B6" w:rsidRPr="00DC4EEA" w:rsidRDefault="00EC13B6" w:rsidP="00107EC6">
      <w:pPr>
        <w:ind w:left="1"/>
        <w:jc w:val="center"/>
        <w:outlineLvl w:val="0"/>
        <w:rPr>
          <w:b/>
          <w:szCs w:val="24"/>
        </w:rPr>
      </w:pPr>
    </w:p>
    <w:p w:rsidR="0003650A" w:rsidRPr="00E3419D" w:rsidRDefault="005B7B47" w:rsidP="00E3419D">
      <w:pPr>
        <w:ind w:left="1"/>
        <w:rPr>
          <w:szCs w:val="24"/>
        </w:rPr>
      </w:pPr>
      <w:r w:rsidRPr="00DC4EEA">
        <w:rPr>
          <w:szCs w:val="24"/>
        </w:rPr>
        <w:tab/>
        <w:t xml:space="preserve">За све што није предвиђено овим уговором, примењиваће се одредбе Закона о облигационим односима, Закона о планирању и изградњи, Посебних грађевинских узанси и подзаконских аката донетих на основу Закона о планирању </w:t>
      </w:r>
      <w:r w:rsidR="00E3419D">
        <w:rPr>
          <w:szCs w:val="24"/>
        </w:rPr>
        <w:t>и изградњи.</w:t>
      </w:r>
    </w:p>
    <w:p w:rsidR="005B7B47" w:rsidRPr="00DC4EEA" w:rsidRDefault="005B7B47" w:rsidP="00107EC6">
      <w:pPr>
        <w:ind w:left="1"/>
        <w:jc w:val="center"/>
        <w:outlineLvl w:val="0"/>
        <w:rPr>
          <w:b/>
          <w:szCs w:val="24"/>
        </w:rPr>
      </w:pPr>
      <w:r w:rsidRPr="00DC4EEA">
        <w:rPr>
          <w:b/>
          <w:szCs w:val="24"/>
        </w:rPr>
        <w:t xml:space="preserve">Члан </w:t>
      </w:r>
      <w:r w:rsidR="00D25B93" w:rsidRPr="00DC4EEA">
        <w:rPr>
          <w:b/>
          <w:szCs w:val="24"/>
        </w:rPr>
        <w:t>2</w:t>
      </w:r>
      <w:r w:rsidR="00FA0A9C" w:rsidRPr="00DC4EEA">
        <w:rPr>
          <w:b/>
          <w:szCs w:val="24"/>
        </w:rPr>
        <w:t>5</w:t>
      </w:r>
      <w:r w:rsidRPr="00DC4EEA">
        <w:rPr>
          <w:b/>
          <w:szCs w:val="24"/>
        </w:rPr>
        <w:t xml:space="preserve">. </w:t>
      </w:r>
    </w:p>
    <w:p w:rsidR="00EC13B6" w:rsidRPr="00DC4EEA" w:rsidRDefault="00EC13B6" w:rsidP="00107EC6">
      <w:pPr>
        <w:ind w:left="1"/>
        <w:jc w:val="center"/>
        <w:outlineLvl w:val="0"/>
        <w:rPr>
          <w:b/>
          <w:szCs w:val="24"/>
        </w:rPr>
      </w:pPr>
    </w:p>
    <w:p w:rsidR="004F2D8F" w:rsidRPr="00DC4EEA" w:rsidRDefault="005B7B47" w:rsidP="0003650A">
      <w:pPr>
        <w:ind w:left="1"/>
        <w:rPr>
          <w:szCs w:val="24"/>
        </w:rPr>
      </w:pPr>
      <w:r w:rsidRPr="00DC4EEA">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DC4EEA">
        <w:rPr>
          <w:szCs w:val="24"/>
        </w:rPr>
        <w:t xml:space="preserve"> лицима.</w:t>
      </w:r>
    </w:p>
    <w:p w:rsidR="00FA0A9C" w:rsidRPr="00DC4EEA" w:rsidRDefault="00FA0A9C" w:rsidP="00E3419D">
      <w:pPr>
        <w:rPr>
          <w:szCs w:val="24"/>
          <w:lang w:val="ru-RU"/>
        </w:rPr>
      </w:pPr>
    </w:p>
    <w:p w:rsidR="005B7B47" w:rsidRPr="00DC4EEA" w:rsidRDefault="005B7B47" w:rsidP="005B7B47">
      <w:pPr>
        <w:ind w:left="1"/>
        <w:jc w:val="center"/>
        <w:outlineLvl w:val="0"/>
        <w:rPr>
          <w:b/>
          <w:szCs w:val="24"/>
        </w:rPr>
      </w:pPr>
      <w:r w:rsidRPr="00DC4EEA">
        <w:rPr>
          <w:b/>
          <w:szCs w:val="24"/>
        </w:rPr>
        <w:t xml:space="preserve">Члан </w:t>
      </w:r>
      <w:r w:rsidR="00FA0A9C" w:rsidRPr="00DC4EEA">
        <w:rPr>
          <w:b/>
          <w:szCs w:val="24"/>
        </w:rPr>
        <w:t>26</w:t>
      </w:r>
      <w:r w:rsidRPr="00DC4EEA">
        <w:rPr>
          <w:b/>
          <w:szCs w:val="24"/>
        </w:rPr>
        <w:t>.</w:t>
      </w:r>
    </w:p>
    <w:p w:rsidR="005B7B47" w:rsidRPr="00DC4EEA" w:rsidRDefault="005B7B47" w:rsidP="005B7B47">
      <w:pPr>
        <w:ind w:left="1"/>
        <w:jc w:val="center"/>
        <w:rPr>
          <w:szCs w:val="24"/>
        </w:rPr>
      </w:pPr>
    </w:p>
    <w:p w:rsidR="005B7B47" w:rsidRPr="00DC4EEA" w:rsidRDefault="005B7B47" w:rsidP="005B7B47">
      <w:pPr>
        <w:rPr>
          <w:szCs w:val="24"/>
        </w:rPr>
      </w:pPr>
      <w:r w:rsidRPr="00DC4EEA">
        <w:rPr>
          <w:szCs w:val="24"/>
        </w:rPr>
        <w:tab/>
        <w:t>Измене и допуне овог уговора могу се вршити само у писаној форми и уз обострану сагласност уговорних страна.</w:t>
      </w:r>
    </w:p>
    <w:p w:rsidR="005B7B47" w:rsidRPr="00DC4EEA" w:rsidRDefault="005B7B47" w:rsidP="005B7B47">
      <w:pPr>
        <w:jc w:val="center"/>
        <w:outlineLvl w:val="0"/>
        <w:rPr>
          <w:b/>
          <w:szCs w:val="24"/>
        </w:rPr>
      </w:pPr>
    </w:p>
    <w:p w:rsidR="005B7B47" w:rsidRPr="00DC4EEA" w:rsidRDefault="005B7B47" w:rsidP="00107EC6">
      <w:pPr>
        <w:jc w:val="center"/>
        <w:outlineLvl w:val="0"/>
        <w:rPr>
          <w:b/>
          <w:szCs w:val="24"/>
        </w:rPr>
      </w:pPr>
      <w:r w:rsidRPr="00DC4EEA">
        <w:rPr>
          <w:b/>
          <w:szCs w:val="24"/>
        </w:rPr>
        <w:t xml:space="preserve">Члан </w:t>
      </w:r>
      <w:r w:rsidR="00D25B93" w:rsidRPr="00DC4EEA">
        <w:rPr>
          <w:b/>
          <w:szCs w:val="24"/>
        </w:rPr>
        <w:t>2</w:t>
      </w:r>
      <w:r w:rsidR="00FA0A9C" w:rsidRPr="00DC4EEA">
        <w:rPr>
          <w:b/>
          <w:szCs w:val="24"/>
        </w:rPr>
        <w:t>7</w:t>
      </w:r>
      <w:r w:rsidRPr="00DC4EEA">
        <w:rPr>
          <w:b/>
          <w:szCs w:val="24"/>
        </w:rPr>
        <w:t>.</w:t>
      </w:r>
    </w:p>
    <w:p w:rsidR="00EC13B6" w:rsidRPr="00DC4EEA" w:rsidRDefault="00EC13B6" w:rsidP="00107EC6">
      <w:pPr>
        <w:jc w:val="center"/>
        <w:outlineLvl w:val="0"/>
        <w:rPr>
          <w:b/>
          <w:szCs w:val="24"/>
        </w:rPr>
      </w:pPr>
    </w:p>
    <w:p w:rsidR="005B7B47" w:rsidRPr="00DC4EEA" w:rsidRDefault="005B7B47" w:rsidP="005B7B47">
      <w:pPr>
        <w:rPr>
          <w:szCs w:val="24"/>
        </w:rPr>
      </w:pPr>
      <w:r w:rsidRPr="00DC4EEA">
        <w:rPr>
          <w:szCs w:val="24"/>
        </w:rPr>
        <w:tab/>
        <w:t>Уговор се закључује даном потписивања обе уговорне стране.</w:t>
      </w:r>
    </w:p>
    <w:p w:rsidR="005B7B47" w:rsidRPr="00DC4EEA" w:rsidRDefault="005B7B47" w:rsidP="005B7B47">
      <w:pPr>
        <w:rPr>
          <w:szCs w:val="24"/>
        </w:rPr>
      </w:pPr>
      <w:r w:rsidRPr="00DC4EEA">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5B7B47" w:rsidRPr="00DC4EEA" w:rsidRDefault="005B7B47" w:rsidP="005B7B47">
      <w:pPr>
        <w:rPr>
          <w:szCs w:val="24"/>
        </w:rPr>
      </w:pPr>
      <w:r w:rsidRPr="00DC4EEA">
        <w:rPr>
          <w:szCs w:val="24"/>
        </w:rPr>
        <w:tab/>
        <w:t>О раскиду Уговора, уговорна страна је дужна да писаним путем обавести другу уговорну страну.</w:t>
      </w:r>
    </w:p>
    <w:p w:rsidR="005B7B47" w:rsidRPr="00DC4EEA" w:rsidRDefault="005B7B47" w:rsidP="005B7B47">
      <w:pPr>
        <w:rPr>
          <w:szCs w:val="24"/>
        </w:rPr>
      </w:pPr>
      <w:r w:rsidRPr="00DC4EEA">
        <w:rPr>
          <w:szCs w:val="24"/>
        </w:rPr>
        <w:tab/>
        <w:t>Уговор ће се сматрати раскинутим по протеку рока од 15 дана од дана пријема писаног обавештења о раскиду Уговора.</w:t>
      </w:r>
    </w:p>
    <w:p w:rsidR="005B7B47" w:rsidRPr="00DC4EEA" w:rsidRDefault="005B7B47" w:rsidP="005B7B47">
      <w:pPr>
        <w:rPr>
          <w:szCs w:val="24"/>
        </w:rPr>
      </w:pPr>
      <w:r w:rsidRPr="00DC4EEA">
        <w:rPr>
          <w:szCs w:val="24"/>
        </w:rPr>
        <w:tab/>
        <w:t>Уколико дође до раскида Уговора пре завршетка свих радова чије извођење је било предмет овог уговора, заједничка Комисија, коју чине представници уговорних страна и Надзорног органа, сачиниће Записник о до тада стварно изведеним радовима и њиховој вредности у складу са овим уговором.</w:t>
      </w:r>
    </w:p>
    <w:p w:rsidR="005B7B47" w:rsidRPr="00DC4EEA" w:rsidRDefault="005B7B47" w:rsidP="005B7B47">
      <w:pPr>
        <w:rPr>
          <w:szCs w:val="24"/>
        </w:rPr>
      </w:pPr>
      <w:r w:rsidRPr="00DC4EEA">
        <w:rPr>
          <w:szCs w:val="24"/>
        </w:rPr>
        <w:tab/>
        <w:t xml:space="preserve">Ако </w:t>
      </w:r>
      <w:r w:rsidR="00FF33AE" w:rsidRPr="00DC4EEA">
        <w:rPr>
          <w:szCs w:val="24"/>
          <w:lang w:val="ru-RU"/>
        </w:rPr>
        <w:t>Добављач</w:t>
      </w:r>
      <w:r w:rsidR="00FF33AE" w:rsidRPr="00DC4EEA">
        <w:rPr>
          <w:szCs w:val="24"/>
        </w:rPr>
        <w:t xml:space="preserve"> </w:t>
      </w:r>
      <w:r w:rsidRPr="00DC4EEA">
        <w:rPr>
          <w:szCs w:val="24"/>
        </w:rPr>
        <w:t xml:space="preserve">без оправданог разлога одбија учешће у изради записника или одуговлачи са својим учешћем, Наручилац може да изврши обрачун и да о томе обавести </w:t>
      </w:r>
      <w:r w:rsidR="00FF33AE" w:rsidRPr="00DC4EEA">
        <w:rPr>
          <w:szCs w:val="24"/>
          <w:lang w:val="ru-RU"/>
        </w:rPr>
        <w:t>Добављача</w:t>
      </w:r>
      <w:r w:rsidRPr="00DC4EEA">
        <w:rPr>
          <w:szCs w:val="24"/>
        </w:rPr>
        <w:t xml:space="preserve">. Ово право има и </w:t>
      </w:r>
      <w:r w:rsidR="00FF33AE" w:rsidRPr="00DC4EEA">
        <w:rPr>
          <w:szCs w:val="24"/>
          <w:lang w:val="ru-RU"/>
        </w:rPr>
        <w:t>Добављач</w:t>
      </w:r>
      <w:r w:rsidRPr="00DC4EEA">
        <w:rPr>
          <w:szCs w:val="24"/>
        </w:rPr>
        <w:t>.</w:t>
      </w:r>
    </w:p>
    <w:p w:rsidR="00B128EA" w:rsidRPr="00DC4EEA" w:rsidRDefault="00B128EA" w:rsidP="005B7B47">
      <w:pPr>
        <w:ind w:left="1"/>
        <w:jc w:val="center"/>
        <w:outlineLvl w:val="0"/>
        <w:rPr>
          <w:b/>
          <w:szCs w:val="24"/>
        </w:rPr>
      </w:pPr>
    </w:p>
    <w:p w:rsidR="005B7B47" w:rsidRPr="00DC4EEA" w:rsidRDefault="00D25B93" w:rsidP="00107EC6">
      <w:pPr>
        <w:ind w:left="1"/>
        <w:jc w:val="center"/>
        <w:outlineLvl w:val="0"/>
        <w:rPr>
          <w:b/>
          <w:szCs w:val="24"/>
        </w:rPr>
      </w:pPr>
      <w:r w:rsidRPr="00DC4EEA">
        <w:rPr>
          <w:b/>
          <w:szCs w:val="24"/>
        </w:rPr>
        <w:t>Члан 2</w:t>
      </w:r>
      <w:r w:rsidR="00FA0A9C" w:rsidRPr="00DC4EEA">
        <w:rPr>
          <w:b/>
          <w:szCs w:val="24"/>
        </w:rPr>
        <w:t>8</w:t>
      </w:r>
      <w:r w:rsidR="005B7B47" w:rsidRPr="00DC4EEA">
        <w:rPr>
          <w:b/>
          <w:szCs w:val="24"/>
        </w:rPr>
        <w:t>.</w:t>
      </w:r>
    </w:p>
    <w:p w:rsidR="00EC13B6" w:rsidRPr="00DC4EEA" w:rsidRDefault="00EC13B6" w:rsidP="00107EC6">
      <w:pPr>
        <w:ind w:left="1"/>
        <w:jc w:val="center"/>
        <w:outlineLvl w:val="0"/>
        <w:rPr>
          <w:b/>
          <w:szCs w:val="24"/>
        </w:rPr>
      </w:pPr>
    </w:p>
    <w:p w:rsidR="005B7B47" w:rsidRPr="00DC4EEA" w:rsidRDefault="005B7B47" w:rsidP="005B7B47">
      <w:pPr>
        <w:rPr>
          <w:szCs w:val="24"/>
        </w:rPr>
      </w:pPr>
      <w:r w:rsidRPr="00DC4EEA">
        <w:rPr>
          <w:szCs w:val="24"/>
        </w:rPr>
        <w:tab/>
        <w:t xml:space="preserve">Уговор ступа на снагу даном потписивања обе уговорне стране, а примењиваће се од дана увођења у посао од стране Наручиоца. </w:t>
      </w:r>
    </w:p>
    <w:p w:rsidR="005B7B47" w:rsidRPr="00DC4EEA" w:rsidRDefault="005B7B47" w:rsidP="005B7B47">
      <w:pPr>
        <w:ind w:left="1"/>
        <w:jc w:val="center"/>
        <w:outlineLvl w:val="0"/>
        <w:rPr>
          <w:b/>
          <w:szCs w:val="24"/>
        </w:rPr>
      </w:pPr>
    </w:p>
    <w:p w:rsidR="005B7B47" w:rsidRPr="00DC4EEA" w:rsidRDefault="005B7B47" w:rsidP="00107EC6">
      <w:pPr>
        <w:ind w:left="1"/>
        <w:jc w:val="center"/>
        <w:outlineLvl w:val="0"/>
        <w:rPr>
          <w:b/>
          <w:szCs w:val="24"/>
        </w:rPr>
      </w:pPr>
      <w:r w:rsidRPr="00DC4EEA">
        <w:rPr>
          <w:b/>
          <w:szCs w:val="24"/>
        </w:rPr>
        <w:t xml:space="preserve">Члан </w:t>
      </w:r>
      <w:r w:rsidR="00D25B93" w:rsidRPr="00DC4EEA">
        <w:rPr>
          <w:b/>
          <w:szCs w:val="24"/>
        </w:rPr>
        <w:t>2</w:t>
      </w:r>
      <w:r w:rsidR="00FA0A9C" w:rsidRPr="00DC4EEA">
        <w:rPr>
          <w:b/>
          <w:szCs w:val="24"/>
        </w:rPr>
        <w:t>9</w:t>
      </w:r>
      <w:r w:rsidRPr="00DC4EEA">
        <w:rPr>
          <w:b/>
          <w:szCs w:val="24"/>
        </w:rPr>
        <w:t>.</w:t>
      </w:r>
    </w:p>
    <w:p w:rsidR="00EC13B6" w:rsidRPr="00DC4EEA" w:rsidRDefault="00EC13B6" w:rsidP="00107EC6">
      <w:pPr>
        <w:ind w:left="1"/>
        <w:jc w:val="center"/>
        <w:outlineLvl w:val="0"/>
        <w:rPr>
          <w:b/>
          <w:szCs w:val="24"/>
        </w:rPr>
      </w:pPr>
    </w:p>
    <w:p w:rsidR="005B7B47" w:rsidRDefault="005B7B47" w:rsidP="005B7B47">
      <w:pPr>
        <w:ind w:left="1"/>
        <w:rPr>
          <w:szCs w:val="24"/>
        </w:rPr>
      </w:pPr>
      <w:r w:rsidRPr="00DC4EEA">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EE1431" w:rsidRPr="00DC4EEA" w:rsidRDefault="00EE1431" w:rsidP="005B7B47">
      <w:pPr>
        <w:ind w:left="1"/>
        <w:rPr>
          <w:szCs w:val="24"/>
        </w:rPr>
      </w:pPr>
    </w:p>
    <w:p w:rsidR="005B7B47" w:rsidRPr="00DC4EEA" w:rsidRDefault="005B7B47" w:rsidP="005B7B47">
      <w:pPr>
        <w:jc w:val="center"/>
        <w:outlineLvl w:val="0"/>
        <w:rPr>
          <w:b/>
          <w:szCs w:val="24"/>
        </w:rPr>
      </w:pPr>
    </w:p>
    <w:p w:rsidR="005B7B47" w:rsidRPr="00DC4EEA" w:rsidRDefault="005B7B47" w:rsidP="00107EC6">
      <w:pPr>
        <w:jc w:val="center"/>
        <w:outlineLvl w:val="0"/>
        <w:rPr>
          <w:b/>
          <w:szCs w:val="24"/>
        </w:rPr>
      </w:pPr>
      <w:r w:rsidRPr="00DC4EEA">
        <w:rPr>
          <w:b/>
          <w:szCs w:val="24"/>
        </w:rPr>
        <w:lastRenderedPageBreak/>
        <w:t xml:space="preserve">Члан </w:t>
      </w:r>
      <w:r w:rsidR="00FA0A9C" w:rsidRPr="00DC4EEA">
        <w:rPr>
          <w:b/>
          <w:szCs w:val="24"/>
        </w:rPr>
        <w:t>30</w:t>
      </w:r>
      <w:r w:rsidRPr="00DC4EEA">
        <w:rPr>
          <w:b/>
          <w:szCs w:val="24"/>
        </w:rPr>
        <w:t>.</w:t>
      </w:r>
    </w:p>
    <w:p w:rsidR="00EC13B6" w:rsidRPr="00DC4EEA" w:rsidRDefault="00EC13B6" w:rsidP="00107EC6">
      <w:pPr>
        <w:jc w:val="center"/>
        <w:outlineLvl w:val="0"/>
        <w:rPr>
          <w:b/>
          <w:szCs w:val="24"/>
        </w:rPr>
      </w:pPr>
    </w:p>
    <w:p w:rsidR="00E3419D" w:rsidRDefault="005B7B47" w:rsidP="00E3419D">
      <w:pPr>
        <w:keepNext/>
        <w:keepLines/>
        <w:ind w:firstLine="720"/>
        <w:rPr>
          <w:szCs w:val="24"/>
        </w:rPr>
      </w:pPr>
      <w:r w:rsidRPr="00DC4EEA">
        <w:rPr>
          <w:szCs w:val="24"/>
        </w:rPr>
        <w:tab/>
      </w:r>
      <w:r w:rsidR="00EC13B6" w:rsidRPr="00DC4EEA">
        <w:rPr>
          <w:szCs w:val="24"/>
        </w:rPr>
        <w:t xml:space="preserve">Овај Уговор је сачињен у </w:t>
      </w:r>
      <w:r w:rsidRPr="00DC4EEA">
        <w:rPr>
          <w:szCs w:val="24"/>
        </w:rPr>
        <w:t>шест</w:t>
      </w:r>
      <w:r w:rsidR="00EC13B6" w:rsidRPr="00DC4EEA">
        <w:rPr>
          <w:szCs w:val="24"/>
        </w:rPr>
        <w:t xml:space="preserve"> (6</w:t>
      </w:r>
      <w:r w:rsidRPr="00DC4EEA">
        <w:rPr>
          <w:szCs w:val="24"/>
        </w:rPr>
        <w:t>) истоветних примерака од којих четири</w:t>
      </w:r>
      <w:r w:rsidR="00EC13B6" w:rsidRPr="00DC4EEA">
        <w:rPr>
          <w:szCs w:val="24"/>
        </w:rPr>
        <w:t xml:space="preserve"> (4</w:t>
      </w:r>
      <w:r w:rsidRPr="00DC4EEA">
        <w:rPr>
          <w:szCs w:val="24"/>
        </w:rPr>
        <w:t>) примерка задржава Наручилац, а два</w:t>
      </w:r>
      <w:r w:rsidR="00EC13B6" w:rsidRPr="00DC4EEA">
        <w:rPr>
          <w:szCs w:val="24"/>
        </w:rPr>
        <w:t xml:space="preserve"> (2</w:t>
      </w:r>
      <w:r w:rsidRPr="00DC4EEA">
        <w:rPr>
          <w:szCs w:val="24"/>
        </w:rPr>
        <w:t xml:space="preserve">) примерка </w:t>
      </w:r>
      <w:r w:rsidR="00FF33AE" w:rsidRPr="00DC4EEA">
        <w:rPr>
          <w:szCs w:val="24"/>
          <w:lang w:val="ru-RU"/>
        </w:rPr>
        <w:t>Добављачу</w:t>
      </w:r>
      <w:r w:rsidRPr="00DC4EEA">
        <w:rPr>
          <w:szCs w:val="24"/>
        </w:rPr>
        <w:t>.</w:t>
      </w:r>
    </w:p>
    <w:p w:rsidR="006145BE" w:rsidRDefault="006145BE" w:rsidP="00E3419D">
      <w:pPr>
        <w:keepNext/>
        <w:keepLines/>
        <w:ind w:firstLine="720"/>
        <w:rPr>
          <w:szCs w:val="24"/>
        </w:rPr>
      </w:pPr>
    </w:p>
    <w:p w:rsidR="006145BE" w:rsidRDefault="006145BE" w:rsidP="00E3419D">
      <w:pPr>
        <w:keepNext/>
        <w:keepLines/>
        <w:ind w:firstLine="720"/>
        <w:rPr>
          <w:szCs w:val="24"/>
        </w:rPr>
      </w:pPr>
    </w:p>
    <w:p w:rsidR="006145BE" w:rsidRDefault="006145BE" w:rsidP="00E3419D">
      <w:pPr>
        <w:keepNext/>
        <w:keepLines/>
        <w:ind w:firstLine="720"/>
        <w:rPr>
          <w:szCs w:val="24"/>
        </w:rPr>
      </w:pPr>
    </w:p>
    <w:p w:rsidR="006145BE" w:rsidRDefault="006145BE" w:rsidP="00E3419D">
      <w:pPr>
        <w:keepNext/>
        <w:keepLines/>
        <w:ind w:firstLine="720"/>
        <w:rPr>
          <w:szCs w:val="24"/>
        </w:rPr>
      </w:pPr>
    </w:p>
    <w:p w:rsidR="00E3419D" w:rsidRPr="00E3419D" w:rsidRDefault="00E3419D" w:rsidP="00E3419D">
      <w:pPr>
        <w:keepNext/>
        <w:keepLines/>
        <w:ind w:firstLine="720"/>
        <w:rPr>
          <w:szCs w:val="24"/>
        </w:rPr>
      </w:pPr>
    </w:p>
    <w:tbl>
      <w:tblPr>
        <w:tblW w:w="8495" w:type="dxa"/>
        <w:jc w:val="center"/>
        <w:tblLook w:val="01E0" w:firstRow="1" w:lastRow="1" w:firstColumn="1" w:lastColumn="1" w:noHBand="0" w:noVBand="0"/>
      </w:tblPr>
      <w:tblGrid>
        <w:gridCol w:w="3673"/>
        <w:gridCol w:w="1377"/>
        <w:gridCol w:w="3445"/>
      </w:tblGrid>
      <w:tr w:rsidR="005B7B47" w:rsidRPr="00DC4EEA" w:rsidTr="005B7B47">
        <w:trPr>
          <w:trHeight w:val="307"/>
          <w:jc w:val="center"/>
        </w:trPr>
        <w:tc>
          <w:tcPr>
            <w:tcW w:w="3673" w:type="dxa"/>
            <w:hideMark/>
          </w:tcPr>
          <w:p w:rsidR="005B7B47" w:rsidRPr="00DC4EEA" w:rsidRDefault="005B7B47" w:rsidP="005B7B47">
            <w:pPr>
              <w:jc w:val="center"/>
              <w:rPr>
                <w:b/>
                <w:szCs w:val="24"/>
              </w:rPr>
            </w:pPr>
            <w:r w:rsidRPr="00DC4EEA">
              <w:rPr>
                <w:b/>
                <w:szCs w:val="24"/>
              </w:rPr>
              <w:t>НАРУЧИЛАЦ</w:t>
            </w:r>
          </w:p>
        </w:tc>
        <w:tc>
          <w:tcPr>
            <w:tcW w:w="1377" w:type="dxa"/>
          </w:tcPr>
          <w:p w:rsidR="005B7B47" w:rsidRPr="00DC4EEA" w:rsidRDefault="005B7B47" w:rsidP="005B7B47">
            <w:pPr>
              <w:jc w:val="center"/>
              <w:rPr>
                <w:szCs w:val="24"/>
              </w:rPr>
            </w:pPr>
          </w:p>
        </w:tc>
        <w:tc>
          <w:tcPr>
            <w:tcW w:w="3445" w:type="dxa"/>
            <w:hideMark/>
          </w:tcPr>
          <w:p w:rsidR="005B7B47" w:rsidRPr="00DC4EEA" w:rsidRDefault="00FF33AE" w:rsidP="005B7B47">
            <w:pPr>
              <w:jc w:val="center"/>
              <w:rPr>
                <w:b/>
                <w:szCs w:val="24"/>
              </w:rPr>
            </w:pPr>
            <w:r w:rsidRPr="00DC4EEA">
              <w:rPr>
                <w:b/>
                <w:szCs w:val="24"/>
              </w:rPr>
              <w:t>ДОБАВЉАЧ</w:t>
            </w:r>
          </w:p>
        </w:tc>
      </w:tr>
      <w:tr w:rsidR="005B7B47" w:rsidRPr="00DC4EEA" w:rsidTr="005B7B47">
        <w:trPr>
          <w:trHeight w:val="964"/>
          <w:jc w:val="center"/>
        </w:trPr>
        <w:tc>
          <w:tcPr>
            <w:tcW w:w="3673" w:type="dxa"/>
            <w:tcBorders>
              <w:top w:val="nil"/>
              <w:left w:val="nil"/>
              <w:bottom w:val="single" w:sz="4" w:space="0" w:color="auto"/>
              <w:right w:val="nil"/>
            </w:tcBorders>
          </w:tcPr>
          <w:p w:rsidR="005B7B47" w:rsidRPr="00DC4EEA" w:rsidRDefault="005B7B47" w:rsidP="005B7B47">
            <w:pPr>
              <w:jc w:val="center"/>
              <w:rPr>
                <w:szCs w:val="24"/>
              </w:rPr>
            </w:pPr>
            <w:r w:rsidRPr="00DC4EEA">
              <w:rPr>
                <w:szCs w:val="24"/>
              </w:rPr>
              <w:t>- потпис -</w:t>
            </w:r>
          </w:p>
        </w:tc>
        <w:tc>
          <w:tcPr>
            <w:tcW w:w="1377" w:type="dxa"/>
            <w:hideMark/>
          </w:tcPr>
          <w:p w:rsidR="005B7B47" w:rsidRPr="00DC4EEA" w:rsidRDefault="005B7B47" w:rsidP="005B7B47">
            <w:pPr>
              <w:jc w:val="center"/>
              <w:rPr>
                <w:szCs w:val="24"/>
              </w:rPr>
            </w:pPr>
          </w:p>
          <w:p w:rsidR="005B7B47" w:rsidRPr="00DC4EEA" w:rsidRDefault="005B7B47" w:rsidP="005B7B47">
            <w:pPr>
              <w:jc w:val="center"/>
              <w:rPr>
                <w:b/>
                <w:szCs w:val="24"/>
              </w:rPr>
            </w:pPr>
            <w:r w:rsidRPr="00DC4EEA">
              <w:rPr>
                <w:b/>
                <w:szCs w:val="24"/>
              </w:rPr>
              <w:t>М.П.</w:t>
            </w:r>
          </w:p>
        </w:tc>
        <w:tc>
          <w:tcPr>
            <w:tcW w:w="3445" w:type="dxa"/>
            <w:tcBorders>
              <w:top w:val="nil"/>
              <w:left w:val="nil"/>
              <w:bottom w:val="single" w:sz="4" w:space="0" w:color="auto"/>
              <w:right w:val="nil"/>
            </w:tcBorders>
            <w:hideMark/>
          </w:tcPr>
          <w:p w:rsidR="005B7B47" w:rsidRPr="00DC4EEA" w:rsidRDefault="005B7B47" w:rsidP="005B7B47">
            <w:pPr>
              <w:jc w:val="center"/>
              <w:rPr>
                <w:szCs w:val="24"/>
              </w:rPr>
            </w:pPr>
            <w:r w:rsidRPr="00DC4EEA">
              <w:rPr>
                <w:szCs w:val="24"/>
              </w:rPr>
              <w:t>- потпис -</w:t>
            </w:r>
          </w:p>
        </w:tc>
      </w:tr>
      <w:tr w:rsidR="005B7B47" w:rsidRPr="00DC4EEA" w:rsidTr="005B7B47">
        <w:trPr>
          <w:trHeight w:val="307"/>
          <w:jc w:val="center"/>
        </w:trPr>
        <w:tc>
          <w:tcPr>
            <w:tcW w:w="3673" w:type="dxa"/>
            <w:tcBorders>
              <w:top w:val="single" w:sz="4" w:space="0" w:color="auto"/>
              <w:left w:val="nil"/>
              <w:bottom w:val="nil"/>
              <w:right w:val="nil"/>
            </w:tcBorders>
            <w:hideMark/>
          </w:tcPr>
          <w:p w:rsidR="005B7B47" w:rsidRPr="00DC4EEA" w:rsidRDefault="0071423E" w:rsidP="005B7B47">
            <w:pPr>
              <w:jc w:val="center"/>
              <w:rPr>
                <w:b/>
                <w:spacing w:val="-6"/>
                <w:szCs w:val="24"/>
              </w:rPr>
            </w:pPr>
            <w:r>
              <w:rPr>
                <w:b/>
                <w:szCs w:val="24"/>
              </w:rPr>
              <w:t>Милош Томић</w:t>
            </w:r>
            <w:r w:rsidR="005B7B47" w:rsidRPr="00DC4EEA">
              <w:rPr>
                <w:b/>
                <w:spacing w:val="-6"/>
                <w:szCs w:val="24"/>
              </w:rPr>
              <w:t>,</w:t>
            </w:r>
          </w:p>
          <w:p w:rsidR="005B7B47" w:rsidRPr="00DC4EEA" w:rsidRDefault="0071423E" w:rsidP="005B7B47">
            <w:pPr>
              <w:jc w:val="center"/>
              <w:rPr>
                <w:b/>
                <w:szCs w:val="24"/>
              </w:rPr>
            </w:pPr>
            <w:r>
              <w:rPr>
                <w:b/>
                <w:spacing w:val="-6"/>
                <w:szCs w:val="24"/>
              </w:rPr>
              <w:t xml:space="preserve"> в.д. </w:t>
            </w:r>
            <w:r w:rsidR="005B7B47" w:rsidRPr="00DC4EEA">
              <w:rPr>
                <w:b/>
                <w:spacing w:val="-6"/>
                <w:szCs w:val="24"/>
              </w:rPr>
              <w:t xml:space="preserve"> директор</w:t>
            </w:r>
            <w:r w:rsidR="005B7B47" w:rsidRPr="00DC4EEA">
              <w:rPr>
                <w:b/>
                <w:szCs w:val="24"/>
              </w:rPr>
              <w:t xml:space="preserve"> </w:t>
            </w:r>
          </w:p>
        </w:tc>
        <w:tc>
          <w:tcPr>
            <w:tcW w:w="1377" w:type="dxa"/>
          </w:tcPr>
          <w:p w:rsidR="005B7B47" w:rsidRPr="00DC4EEA" w:rsidRDefault="005B7B47" w:rsidP="005B7B47">
            <w:pPr>
              <w:jc w:val="center"/>
              <w:rPr>
                <w:b/>
                <w:szCs w:val="24"/>
              </w:rPr>
            </w:pPr>
          </w:p>
        </w:tc>
        <w:tc>
          <w:tcPr>
            <w:tcW w:w="3445" w:type="dxa"/>
            <w:tcBorders>
              <w:top w:val="single" w:sz="4" w:space="0" w:color="auto"/>
              <w:left w:val="nil"/>
              <w:bottom w:val="nil"/>
              <w:right w:val="nil"/>
            </w:tcBorders>
            <w:hideMark/>
          </w:tcPr>
          <w:p w:rsidR="005B7B47" w:rsidRPr="00DC4EEA" w:rsidRDefault="005B7B47" w:rsidP="005B7B47">
            <w:pPr>
              <w:jc w:val="center"/>
              <w:rPr>
                <w:b/>
                <w:szCs w:val="24"/>
              </w:rPr>
            </w:pPr>
            <w:r w:rsidRPr="00DC4EEA">
              <w:rPr>
                <w:b/>
                <w:szCs w:val="24"/>
              </w:rPr>
              <w:t xml:space="preserve">_________________, директор                                     </w:t>
            </w:r>
          </w:p>
        </w:tc>
      </w:tr>
    </w:tbl>
    <w:p w:rsidR="005B7B47" w:rsidRPr="00DC4EEA" w:rsidRDefault="005B7B47" w:rsidP="005B7B47">
      <w:pPr>
        <w:tabs>
          <w:tab w:val="clear" w:pos="1440"/>
          <w:tab w:val="left" w:pos="0"/>
        </w:tabs>
        <w:outlineLvl w:val="0"/>
        <w:rPr>
          <w:b/>
          <w:bCs/>
          <w:szCs w:val="24"/>
        </w:rPr>
      </w:pPr>
      <w:r w:rsidRPr="00DC4EEA">
        <w:rPr>
          <w:b/>
          <w:szCs w:val="24"/>
        </w:rPr>
        <w:tab/>
      </w:r>
      <w:r w:rsidRPr="00DC4EEA">
        <w:rPr>
          <w:b/>
          <w:szCs w:val="24"/>
        </w:rPr>
        <w:tab/>
      </w:r>
      <w:r w:rsidRPr="00DC4EEA">
        <w:rPr>
          <w:b/>
          <w:bCs/>
          <w:szCs w:val="24"/>
        </w:rPr>
        <w:tab/>
      </w:r>
    </w:p>
    <w:p w:rsidR="00760252" w:rsidRPr="00DC4EEA" w:rsidRDefault="00760252" w:rsidP="0003650A">
      <w:pPr>
        <w:pStyle w:val="Standard"/>
        <w:rPr>
          <w:b/>
          <w:color w:val="auto"/>
          <w:lang w:val="sr-Cyrl-CS"/>
        </w:rPr>
      </w:pPr>
    </w:p>
    <w:p w:rsidR="00536614" w:rsidRPr="00DC4EEA" w:rsidRDefault="00536614" w:rsidP="0003650A">
      <w:pPr>
        <w:pStyle w:val="Standard"/>
        <w:rPr>
          <w:b/>
          <w:color w:val="auto"/>
          <w:lang w:val="sr-Cyrl-CS"/>
        </w:rPr>
      </w:pPr>
    </w:p>
    <w:p w:rsidR="00536614" w:rsidRPr="00DC4EEA" w:rsidRDefault="00536614" w:rsidP="0003650A">
      <w:pPr>
        <w:pStyle w:val="Standard"/>
        <w:rPr>
          <w:b/>
          <w:color w:val="auto"/>
          <w:lang w:val="sr-Cyrl-CS"/>
        </w:rPr>
      </w:pPr>
    </w:p>
    <w:p w:rsidR="00536614" w:rsidRPr="00DC4EEA" w:rsidRDefault="00536614" w:rsidP="0003650A">
      <w:pPr>
        <w:pStyle w:val="Standard"/>
        <w:rPr>
          <w:b/>
          <w:color w:val="auto"/>
          <w:lang w:val="sr-Cyrl-CS"/>
        </w:rPr>
      </w:pPr>
    </w:p>
    <w:p w:rsidR="00D25B93" w:rsidRPr="00DC4EEA" w:rsidRDefault="00D25B93" w:rsidP="0003650A">
      <w:pPr>
        <w:pStyle w:val="Standard"/>
        <w:rPr>
          <w:b/>
          <w:color w:val="auto"/>
          <w:lang w:val="sr-Cyrl-CS"/>
        </w:rPr>
      </w:pPr>
    </w:p>
    <w:p w:rsidR="00D25B93" w:rsidRPr="00DC4EEA" w:rsidRDefault="00D25B93" w:rsidP="0003650A">
      <w:pPr>
        <w:pStyle w:val="Standard"/>
        <w:rPr>
          <w:b/>
          <w:color w:val="auto"/>
          <w:lang w:val="sr-Cyrl-CS"/>
        </w:rPr>
      </w:pPr>
    </w:p>
    <w:p w:rsidR="00536614" w:rsidRDefault="00536614" w:rsidP="0003650A">
      <w:pPr>
        <w:pStyle w:val="Standard"/>
        <w:rPr>
          <w:b/>
          <w:color w:val="auto"/>
          <w:lang w:val="sr-Cyrl-CS"/>
        </w:rPr>
      </w:pPr>
    </w:p>
    <w:p w:rsidR="00FE2E71" w:rsidRDefault="00FE2E71" w:rsidP="0003650A">
      <w:pPr>
        <w:pStyle w:val="Standard"/>
        <w:rPr>
          <w:b/>
          <w:color w:val="auto"/>
          <w:lang w:val="sr-Cyrl-CS"/>
        </w:rPr>
      </w:pPr>
    </w:p>
    <w:p w:rsidR="00FE2E71" w:rsidRDefault="00FE2E71" w:rsidP="0003650A">
      <w:pPr>
        <w:pStyle w:val="Standard"/>
        <w:rPr>
          <w:b/>
          <w:color w:val="auto"/>
          <w:lang w:val="sr-Cyrl-CS"/>
        </w:rPr>
      </w:pPr>
    </w:p>
    <w:p w:rsidR="00FE2E71" w:rsidRDefault="00FE2E71" w:rsidP="0003650A">
      <w:pPr>
        <w:pStyle w:val="Standard"/>
        <w:rPr>
          <w:b/>
          <w:color w:val="auto"/>
          <w:lang w:val="sr-Cyrl-CS"/>
        </w:rPr>
      </w:pPr>
    </w:p>
    <w:p w:rsidR="00FE2E71" w:rsidRDefault="00FE2E71" w:rsidP="0003650A">
      <w:pPr>
        <w:pStyle w:val="Standard"/>
        <w:rPr>
          <w:b/>
          <w:color w:val="auto"/>
          <w:lang w:val="sr-Cyrl-CS"/>
        </w:rPr>
      </w:pPr>
    </w:p>
    <w:p w:rsidR="00FE2E71" w:rsidRDefault="00FE2E71" w:rsidP="0003650A">
      <w:pPr>
        <w:pStyle w:val="Standard"/>
        <w:rPr>
          <w:b/>
          <w:color w:val="auto"/>
          <w:lang w:val="sr-Cyrl-CS"/>
        </w:rPr>
      </w:pPr>
    </w:p>
    <w:p w:rsidR="00FE2E71" w:rsidRDefault="00FE2E71" w:rsidP="0003650A">
      <w:pPr>
        <w:pStyle w:val="Standard"/>
        <w:rPr>
          <w:b/>
          <w:color w:val="auto"/>
          <w:lang w:val="sr-Cyrl-CS"/>
        </w:rPr>
      </w:pPr>
    </w:p>
    <w:p w:rsidR="00FE2E71" w:rsidRDefault="00FE2E71" w:rsidP="0003650A">
      <w:pPr>
        <w:pStyle w:val="Standard"/>
        <w:rPr>
          <w:b/>
          <w:color w:val="auto"/>
          <w:lang w:val="sr-Cyrl-CS"/>
        </w:rPr>
      </w:pPr>
    </w:p>
    <w:p w:rsidR="00FE2E71" w:rsidRDefault="00FE2E71" w:rsidP="0003650A">
      <w:pPr>
        <w:pStyle w:val="Standard"/>
        <w:rPr>
          <w:b/>
          <w:color w:val="auto"/>
          <w:lang w:val="sr-Cyrl-CS"/>
        </w:rPr>
      </w:pPr>
    </w:p>
    <w:p w:rsidR="00FE2E71" w:rsidRDefault="00FE2E71" w:rsidP="0003650A">
      <w:pPr>
        <w:pStyle w:val="Standard"/>
        <w:rPr>
          <w:b/>
          <w:color w:val="auto"/>
          <w:lang w:val="sr-Cyrl-CS"/>
        </w:rPr>
      </w:pPr>
    </w:p>
    <w:p w:rsidR="00FE2E71" w:rsidRDefault="00FE2E71" w:rsidP="0003650A">
      <w:pPr>
        <w:pStyle w:val="Standard"/>
        <w:rPr>
          <w:b/>
          <w:color w:val="auto"/>
          <w:lang w:val="sr-Cyrl-CS"/>
        </w:rPr>
      </w:pPr>
    </w:p>
    <w:p w:rsidR="00FE2E71" w:rsidRDefault="00FE2E71" w:rsidP="0003650A">
      <w:pPr>
        <w:pStyle w:val="Standard"/>
        <w:rPr>
          <w:b/>
          <w:color w:val="auto"/>
          <w:lang w:val="sr-Cyrl-CS"/>
        </w:rPr>
      </w:pPr>
    </w:p>
    <w:p w:rsidR="00FE2E71" w:rsidRPr="00DC4EEA" w:rsidRDefault="00FE2E71" w:rsidP="0003650A">
      <w:pPr>
        <w:pStyle w:val="Standard"/>
        <w:rPr>
          <w:b/>
          <w:color w:val="auto"/>
          <w:lang w:val="sr-Cyrl-CS"/>
        </w:rPr>
      </w:pPr>
    </w:p>
    <w:p w:rsidR="00C847DB" w:rsidRDefault="00C847DB" w:rsidP="00760252">
      <w:pPr>
        <w:pStyle w:val="Standard"/>
        <w:jc w:val="center"/>
        <w:outlineLvl w:val="0"/>
        <w:rPr>
          <w:b/>
          <w:color w:val="auto"/>
          <w:lang w:val="sr-Latn-CS"/>
        </w:rPr>
      </w:pPr>
    </w:p>
    <w:p w:rsidR="00C847DB" w:rsidRDefault="00C847DB" w:rsidP="00760252">
      <w:pPr>
        <w:pStyle w:val="Standard"/>
        <w:jc w:val="center"/>
        <w:outlineLvl w:val="0"/>
        <w:rPr>
          <w:b/>
          <w:color w:val="auto"/>
          <w:lang w:val="sr-Latn-CS"/>
        </w:rPr>
      </w:pPr>
    </w:p>
    <w:p w:rsidR="00C847DB" w:rsidRDefault="00C847DB" w:rsidP="00760252">
      <w:pPr>
        <w:pStyle w:val="Standard"/>
        <w:jc w:val="center"/>
        <w:outlineLvl w:val="0"/>
        <w:rPr>
          <w:b/>
          <w:color w:val="auto"/>
          <w:lang w:val="sr-Latn-CS"/>
        </w:rPr>
      </w:pPr>
    </w:p>
    <w:p w:rsidR="00C847DB" w:rsidRDefault="00C847DB" w:rsidP="00760252">
      <w:pPr>
        <w:pStyle w:val="Standard"/>
        <w:jc w:val="center"/>
        <w:outlineLvl w:val="0"/>
        <w:rPr>
          <w:b/>
          <w:color w:val="auto"/>
          <w:lang w:val="sr-Latn-CS"/>
        </w:rPr>
      </w:pPr>
    </w:p>
    <w:p w:rsidR="00C847DB" w:rsidRDefault="00C847DB" w:rsidP="00760252">
      <w:pPr>
        <w:pStyle w:val="Standard"/>
        <w:jc w:val="center"/>
        <w:outlineLvl w:val="0"/>
        <w:rPr>
          <w:b/>
          <w:color w:val="auto"/>
          <w:lang w:val="sr-Latn-CS"/>
        </w:rPr>
      </w:pPr>
    </w:p>
    <w:p w:rsidR="00C847DB" w:rsidRDefault="00C847DB" w:rsidP="00760252">
      <w:pPr>
        <w:pStyle w:val="Standard"/>
        <w:jc w:val="center"/>
        <w:outlineLvl w:val="0"/>
        <w:rPr>
          <w:b/>
          <w:color w:val="auto"/>
          <w:lang w:val="sr-Latn-CS"/>
        </w:rPr>
      </w:pPr>
    </w:p>
    <w:p w:rsidR="00C847DB" w:rsidRDefault="00C847DB" w:rsidP="00760252">
      <w:pPr>
        <w:pStyle w:val="Standard"/>
        <w:jc w:val="center"/>
        <w:outlineLvl w:val="0"/>
        <w:rPr>
          <w:b/>
          <w:color w:val="auto"/>
          <w:lang w:val="sr-Latn-CS"/>
        </w:rPr>
      </w:pPr>
    </w:p>
    <w:p w:rsidR="00C847DB" w:rsidRDefault="00C847DB" w:rsidP="00760252">
      <w:pPr>
        <w:pStyle w:val="Standard"/>
        <w:jc w:val="center"/>
        <w:outlineLvl w:val="0"/>
        <w:rPr>
          <w:b/>
          <w:color w:val="auto"/>
          <w:lang w:val="sr-Latn-CS"/>
        </w:rPr>
      </w:pPr>
    </w:p>
    <w:p w:rsidR="00C847DB" w:rsidRDefault="00C847DB" w:rsidP="00760252">
      <w:pPr>
        <w:pStyle w:val="Standard"/>
        <w:jc w:val="center"/>
        <w:outlineLvl w:val="0"/>
        <w:rPr>
          <w:b/>
          <w:color w:val="auto"/>
          <w:lang w:val="sr-Latn-CS"/>
        </w:rPr>
      </w:pPr>
    </w:p>
    <w:p w:rsidR="00C847DB" w:rsidRDefault="00C847DB" w:rsidP="00760252">
      <w:pPr>
        <w:pStyle w:val="Standard"/>
        <w:jc w:val="center"/>
        <w:outlineLvl w:val="0"/>
        <w:rPr>
          <w:b/>
          <w:color w:val="auto"/>
          <w:lang w:val="sr-Latn-CS"/>
        </w:rPr>
      </w:pPr>
    </w:p>
    <w:p w:rsidR="00C847DB" w:rsidRDefault="00C847DB" w:rsidP="00760252">
      <w:pPr>
        <w:pStyle w:val="Standard"/>
        <w:jc w:val="center"/>
        <w:outlineLvl w:val="0"/>
        <w:rPr>
          <w:b/>
          <w:color w:val="auto"/>
          <w:lang w:val="sr-Latn-CS"/>
        </w:rPr>
      </w:pPr>
    </w:p>
    <w:p w:rsidR="004E6248" w:rsidRDefault="004E6248" w:rsidP="00760252">
      <w:pPr>
        <w:pStyle w:val="Standard"/>
        <w:jc w:val="center"/>
        <w:outlineLvl w:val="0"/>
        <w:rPr>
          <w:b/>
          <w:color w:val="auto"/>
          <w:lang w:val="sr-Latn-CS"/>
        </w:rPr>
      </w:pPr>
    </w:p>
    <w:p w:rsidR="004E6248" w:rsidRDefault="004E6248" w:rsidP="00760252">
      <w:pPr>
        <w:pStyle w:val="Standard"/>
        <w:jc w:val="center"/>
        <w:outlineLvl w:val="0"/>
        <w:rPr>
          <w:b/>
          <w:color w:val="auto"/>
          <w:lang w:val="sr-Latn-CS"/>
        </w:rPr>
      </w:pPr>
    </w:p>
    <w:p w:rsidR="00EE1431" w:rsidRDefault="00EE1431" w:rsidP="00760252">
      <w:pPr>
        <w:pStyle w:val="Standard"/>
        <w:jc w:val="center"/>
        <w:outlineLvl w:val="0"/>
        <w:rPr>
          <w:b/>
          <w:color w:val="auto"/>
          <w:lang w:val="sr-Latn-CS"/>
        </w:rPr>
      </w:pPr>
    </w:p>
    <w:p w:rsidR="00C847DB" w:rsidRDefault="00C847DB" w:rsidP="00760252">
      <w:pPr>
        <w:pStyle w:val="Standard"/>
        <w:jc w:val="center"/>
        <w:outlineLvl w:val="0"/>
        <w:rPr>
          <w:b/>
          <w:color w:val="auto"/>
          <w:lang w:val="sr-Latn-CS"/>
        </w:rPr>
      </w:pPr>
    </w:p>
    <w:p w:rsidR="00760252" w:rsidRPr="00DC4EEA" w:rsidRDefault="00FE2E71" w:rsidP="00760252">
      <w:pPr>
        <w:pStyle w:val="Standard"/>
        <w:jc w:val="center"/>
        <w:outlineLvl w:val="0"/>
        <w:rPr>
          <w:b/>
          <w:color w:val="auto"/>
          <w:lang w:val="sr-Latn-CS"/>
        </w:rPr>
      </w:pPr>
      <w:r>
        <w:rPr>
          <w:b/>
          <w:color w:val="auto"/>
          <w:lang w:val="sr-Latn-CS"/>
        </w:rPr>
        <w:lastRenderedPageBreak/>
        <w:t>VIII</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Clan"/>
        <w:outlineLvl w:val="0"/>
        <w:rPr>
          <w:rFonts w:ascii="Times New Roman" w:hAnsi="Times New Roman" w:cs="Times New Roman"/>
          <w:sz w:val="24"/>
          <w:szCs w:val="24"/>
        </w:rPr>
      </w:pPr>
      <w:r w:rsidRPr="00DC4EEA">
        <w:rPr>
          <w:rFonts w:ascii="Times New Roman" w:hAnsi="Times New Roman" w:cs="Times New Roman"/>
          <w:sz w:val="24"/>
          <w:szCs w:val="24"/>
        </w:rPr>
        <w:t>И З Ј А В А</w:t>
      </w:r>
    </w:p>
    <w:p w:rsidR="00760252" w:rsidRPr="00DC4EEA" w:rsidRDefault="00760252" w:rsidP="00760252">
      <w:pPr>
        <w:pStyle w:val="Clan"/>
        <w:rPr>
          <w:rFonts w:ascii="Times New Roman" w:hAnsi="Times New Roman" w:cs="Times New Roman"/>
          <w:sz w:val="24"/>
          <w:szCs w:val="24"/>
        </w:rPr>
      </w:pPr>
      <w:r w:rsidRPr="00DC4EEA">
        <w:rPr>
          <w:rFonts w:ascii="Times New Roman" w:hAnsi="Times New Roman" w:cs="Times New Roman"/>
          <w:sz w:val="24"/>
          <w:szCs w:val="24"/>
        </w:rPr>
        <w:t xml:space="preserve"> О НЕЗАВИСНОЈ ПОНУДИ</w:t>
      </w:r>
    </w:p>
    <w:p w:rsidR="00760252" w:rsidRPr="00DC4EEA" w:rsidRDefault="00760252" w:rsidP="00760252">
      <w:pPr>
        <w:pStyle w:val="Clan"/>
        <w:rPr>
          <w:rFonts w:ascii="Times New Roman" w:hAnsi="Times New Roman" w:cs="Times New Roman"/>
          <w:sz w:val="24"/>
          <w:szCs w:val="24"/>
        </w:rPr>
      </w:pPr>
    </w:p>
    <w:p w:rsidR="00760252" w:rsidRPr="00DC4EEA" w:rsidRDefault="00760252" w:rsidP="00760252">
      <w:pPr>
        <w:pStyle w:val="Clan"/>
        <w:rPr>
          <w:rFonts w:ascii="Times New Roman" w:hAnsi="Times New Roman" w:cs="Times New Roman"/>
          <w:sz w:val="24"/>
          <w:szCs w:val="24"/>
        </w:rPr>
      </w:pPr>
    </w:p>
    <w:p w:rsidR="00760252" w:rsidRPr="00DC4EEA" w:rsidRDefault="00760252" w:rsidP="00760252">
      <w:pPr>
        <w:pStyle w:val="Clan"/>
        <w:rPr>
          <w:rFonts w:ascii="Times New Roman" w:hAnsi="Times New Roman" w:cs="Times New Roman"/>
          <w:sz w:val="24"/>
          <w:szCs w:val="24"/>
        </w:rPr>
      </w:pPr>
    </w:p>
    <w:p w:rsidR="00760252" w:rsidRPr="00DC4EEA" w:rsidRDefault="00760252" w:rsidP="00760252">
      <w:pPr>
        <w:pStyle w:val="Standard"/>
        <w:spacing w:line="360" w:lineRule="auto"/>
        <w:jc w:val="center"/>
        <w:rPr>
          <w:b/>
          <w:color w:val="auto"/>
          <w:lang w:val="ru-RU"/>
        </w:rPr>
      </w:pPr>
      <w:r w:rsidRPr="00DC4EEA">
        <w:rPr>
          <w:b/>
          <w:color w:val="auto"/>
          <w:lang w:val="ru-RU"/>
        </w:rPr>
        <w:t>__________________________________________________________</w:t>
      </w:r>
    </w:p>
    <w:p w:rsidR="00760252" w:rsidRPr="00DC4EEA" w:rsidRDefault="00760252" w:rsidP="00760252">
      <w:pPr>
        <w:pStyle w:val="Standard"/>
        <w:spacing w:line="360" w:lineRule="auto"/>
        <w:jc w:val="center"/>
        <w:rPr>
          <w:color w:val="auto"/>
          <w:lang w:val="ru-RU"/>
        </w:rPr>
      </w:pPr>
      <w:r w:rsidRPr="00DC4EEA">
        <w:rPr>
          <w:color w:val="auto"/>
          <w:lang w:val="ru-RU"/>
        </w:rPr>
        <w:t>(пословно име или скраћени назив)</w:t>
      </w: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spacing w:line="480" w:lineRule="auto"/>
        <w:rPr>
          <w:color w:val="auto"/>
          <w:lang w:val="ru-RU"/>
        </w:rPr>
      </w:pPr>
      <w:r w:rsidRPr="00DC4EEA">
        <w:rPr>
          <w:color w:val="auto"/>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tabs>
          <w:tab w:val="clear" w:pos="1440"/>
          <w:tab w:val="left" w:pos="1080"/>
        </w:tabs>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786"/>
          <w:jc w:val="right"/>
        </w:trPr>
        <w:tc>
          <w:tcPr>
            <w:tcW w:w="25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r w:rsidRPr="00DC4EEA">
              <w:rPr>
                <w:b/>
                <w:color w:val="auto"/>
              </w:rPr>
              <w:t>Потпис овлашћеног лица</w:t>
            </w:r>
          </w:p>
        </w:tc>
      </w:tr>
      <w:tr w:rsidR="00760252" w:rsidRPr="00DC4EEA" w:rsidTr="005D65DA">
        <w:trPr>
          <w:cantSplit/>
          <w:trHeight w:val="786"/>
          <w:jc w:val="right"/>
        </w:trPr>
        <w:tc>
          <w:tcPr>
            <w:tcW w:w="25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p>
        </w:tc>
      </w:tr>
      <w:tr w:rsidR="00760252" w:rsidRPr="00DC4EEA" w:rsidTr="005D65DA">
        <w:trPr>
          <w:cantSplit/>
          <w:trHeight w:val="786"/>
          <w:jc w:val="right"/>
        </w:trPr>
        <w:tc>
          <w:tcPr>
            <w:tcW w:w="25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p>
        </w:tc>
      </w:tr>
    </w:tbl>
    <w:p w:rsidR="00760252" w:rsidRPr="00DC4EEA" w:rsidRDefault="00760252" w:rsidP="00760252">
      <w:pPr>
        <w:pStyle w:val="Standard"/>
        <w:spacing w:line="360" w:lineRule="auto"/>
        <w:rPr>
          <w:color w:val="auto"/>
        </w:rPr>
      </w:pPr>
    </w:p>
    <w:p w:rsidR="00760252" w:rsidRPr="00DC4EEA" w:rsidRDefault="00760252" w:rsidP="00760252">
      <w:pPr>
        <w:pStyle w:val="Standard"/>
        <w:spacing w:line="360" w:lineRule="auto"/>
        <w:rPr>
          <w:color w:val="auto"/>
        </w:rPr>
      </w:pPr>
    </w:p>
    <w:p w:rsidR="00BD09A9" w:rsidRDefault="00BD09A9">
      <w:pPr>
        <w:widowControl/>
        <w:tabs>
          <w:tab w:val="clear" w:pos="1440"/>
        </w:tabs>
        <w:spacing w:after="200" w:line="276" w:lineRule="auto"/>
        <w:jc w:val="left"/>
        <w:rPr>
          <w:b/>
          <w:kern w:val="3"/>
          <w:szCs w:val="24"/>
          <w:lang w:val="en-US" w:eastAsia="zh-CN" w:bidi="hi-IN"/>
        </w:rPr>
      </w:pPr>
      <w:r>
        <w:rPr>
          <w:b/>
        </w:rPr>
        <w:br w:type="page"/>
      </w:r>
    </w:p>
    <w:p w:rsidR="00760252" w:rsidRPr="00DC4EEA" w:rsidRDefault="00760252" w:rsidP="004E6248">
      <w:pPr>
        <w:pStyle w:val="Standard"/>
        <w:keepNext/>
        <w:keepLines/>
        <w:widowControl w:val="0"/>
        <w:spacing w:line="360" w:lineRule="auto"/>
        <w:jc w:val="center"/>
        <w:outlineLvl w:val="0"/>
        <w:rPr>
          <w:b/>
          <w:color w:val="auto"/>
        </w:rPr>
      </w:pPr>
      <w:r w:rsidRPr="00DC4EEA">
        <w:rPr>
          <w:b/>
          <w:color w:val="auto"/>
        </w:rPr>
        <w:lastRenderedPageBreak/>
        <w:t>ОБРАЗАЦ</w:t>
      </w:r>
    </w:p>
    <w:p w:rsidR="00760252" w:rsidRPr="00DC4EEA" w:rsidRDefault="00760252" w:rsidP="004E6248">
      <w:pPr>
        <w:pStyle w:val="Standard"/>
        <w:keepNext/>
        <w:keepLines/>
        <w:widowControl w:val="0"/>
        <w:spacing w:line="360" w:lineRule="auto"/>
        <w:jc w:val="center"/>
        <w:rPr>
          <w:b/>
          <w:color w:val="auto"/>
        </w:rPr>
      </w:pPr>
      <w:r w:rsidRPr="00DC4EEA">
        <w:rPr>
          <w:b/>
          <w:color w:val="auto"/>
        </w:rPr>
        <w:t>ТРОШКОВА ПРИПРЕМЕ ПОНУДЕ</w:t>
      </w:r>
    </w:p>
    <w:p w:rsidR="00760252" w:rsidRPr="00DC4EEA" w:rsidRDefault="00760252" w:rsidP="004E6248">
      <w:pPr>
        <w:pStyle w:val="Standard"/>
        <w:keepNext/>
        <w:keepLines/>
        <w:widowControl w:val="0"/>
        <w:jc w:val="center"/>
        <w:rPr>
          <w:b/>
          <w:color w:val="auto"/>
        </w:rPr>
      </w:pPr>
    </w:p>
    <w:p w:rsidR="00760252" w:rsidRPr="00DC4EEA" w:rsidRDefault="00760252" w:rsidP="004E6248">
      <w:pPr>
        <w:pStyle w:val="Standard"/>
        <w:keepNext/>
        <w:keepLines/>
        <w:widowControl w:val="0"/>
        <w:jc w:val="center"/>
        <w:rPr>
          <w:b/>
          <w:color w:val="auto"/>
        </w:rPr>
      </w:pPr>
    </w:p>
    <w:p w:rsidR="00760252" w:rsidRPr="00DC4EEA" w:rsidRDefault="00760252" w:rsidP="004E6248">
      <w:pPr>
        <w:pStyle w:val="Standard"/>
        <w:keepNext/>
        <w:keepLines/>
        <w:widowControl w:val="0"/>
        <w:rPr>
          <w:color w:val="auto"/>
          <w:lang w:val="ru-RU"/>
        </w:rPr>
      </w:pPr>
      <w:r w:rsidRPr="00DC4EEA">
        <w:rPr>
          <w:color w:val="auto"/>
          <w:lang w:val="ru-RU"/>
        </w:rPr>
        <w:tab/>
        <w:t>Понуђач може да у оквиру понуде достави укупан износ и структуру трошкова припремања понуде.</w:t>
      </w:r>
    </w:p>
    <w:p w:rsidR="00760252" w:rsidRPr="00DC4EEA" w:rsidRDefault="00760252" w:rsidP="004E6248">
      <w:pPr>
        <w:pStyle w:val="Standard"/>
        <w:keepNext/>
        <w:keepLines/>
        <w:widowControl w:val="0"/>
        <w:rPr>
          <w:color w:val="auto"/>
          <w:lang w:val="ru-RU"/>
        </w:rPr>
      </w:pPr>
      <w:r w:rsidRPr="00DC4EEA">
        <w:rPr>
          <w:color w:val="auto"/>
          <w:lang w:val="ru-RU"/>
        </w:rPr>
        <w:tab/>
        <w:t>Трошкове припреме и подношења понуде сноси искључиво понуђач и не може тражити од Наручиоца накнаду трошкова.</w:t>
      </w:r>
    </w:p>
    <w:p w:rsidR="00760252" w:rsidRPr="00DC4EEA" w:rsidRDefault="00760252" w:rsidP="004E6248">
      <w:pPr>
        <w:pStyle w:val="Standard"/>
        <w:keepNext/>
        <w:keepLines/>
        <w:widowControl w:val="0"/>
        <w:rPr>
          <w:color w:val="auto"/>
          <w:lang w:val="ru-RU"/>
        </w:rPr>
      </w:pPr>
      <w:r w:rsidRPr="00DC4EEA">
        <w:rPr>
          <w:color w:val="auto"/>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DC4EEA" w:rsidRDefault="00760252" w:rsidP="004E6248">
      <w:pPr>
        <w:pStyle w:val="Standard"/>
        <w:keepNext/>
        <w:keepLines/>
        <w:widowControl w:val="0"/>
        <w:jc w:val="center"/>
        <w:rPr>
          <w:b/>
          <w:color w:val="auto"/>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RPr="00DC4EEA"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lang w:val="ru-RU"/>
              </w:rPr>
            </w:pPr>
          </w:p>
        </w:tc>
      </w:tr>
      <w:tr w:rsidR="00760252" w:rsidRPr="00DC4EEA"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lang w:val="ru-RU"/>
              </w:rPr>
            </w:pPr>
          </w:p>
        </w:tc>
      </w:tr>
      <w:tr w:rsidR="00760252" w:rsidRPr="00DC4EEA"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lang w:val="ru-RU"/>
              </w:rPr>
            </w:pPr>
          </w:p>
        </w:tc>
      </w:tr>
      <w:tr w:rsidR="00760252" w:rsidRPr="00DC4EEA"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lang w:val="ru-RU"/>
              </w:rPr>
            </w:pPr>
          </w:p>
        </w:tc>
      </w:tr>
    </w:tbl>
    <w:p w:rsidR="00760252" w:rsidRPr="00DC4EEA" w:rsidRDefault="00760252" w:rsidP="004E6248">
      <w:pPr>
        <w:pStyle w:val="Standard"/>
        <w:keepNext/>
        <w:keepLines/>
        <w:widowControl w:val="0"/>
        <w:rPr>
          <w:color w:val="auto"/>
          <w:lang w:val="ru-RU"/>
        </w:rPr>
      </w:pPr>
    </w:p>
    <w:p w:rsidR="00760252" w:rsidRPr="00DC4EEA" w:rsidRDefault="00760252" w:rsidP="004E6248">
      <w:pPr>
        <w:pStyle w:val="Standard"/>
        <w:keepNext/>
        <w:keepLines/>
        <w:widowControl w:val="0"/>
        <w:rPr>
          <w:color w:val="auto"/>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RPr="00DC4EEA"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DC4EEA" w:rsidRDefault="00760252" w:rsidP="004E6248">
            <w:pPr>
              <w:pStyle w:val="Standard"/>
              <w:keepNext/>
              <w:keepLines/>
              <w:widowControl w:val="0"/>
              <w:spacing w:line="276" w:lineRule="auto"/>
              <w:jc w:val="right"/>
              <w:rPr>
                <w:b/>
                <w:color w:val="auto"/>
              </w:rPr>
            </w:pPr>
            <w:r w:rsidRPr="00DC4EEA">
              <w:rPr>
                <w:b/>
                <w:color w:val="auto"/>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p>
        </w:tc>
      </w:tr>
    </w:tbl>
    <w:p w:rsidR="00760252" w:rsidRPr="00DC4EEA" w:rsidRDefault="00760252" w:rsidP="004E6248">
      <w:pPr>
        <w:pStyle w:val="Standard"/>
        <w:keepNext/>
        <w:keepLines/>
        <w:widowControl w:val="0"/>
        <w:rPr>
          <w:b/>
          <w:color w:val="auto"/>
        </w:rPr>
      </w:pPr>
    </w:p>
    <w:p w:rsidR="00760252" w:rsidRPr="00DC4EEA" w:rsidRDefault="00760252" w:rsidP="004E6248">
      <w:pPr>
        <w:pStyle w:val="Standard"/>
        <w:keepNext/>
        <w:keepLines/>
        <w:widowControl w:val="0"/>
        <w:rPr>
          <w:b/>
          <w:color w:val="auto"/>
        </w:rPr>
      </w:pPr>
    </w:p>
    <w:p w:rsidR="00760252" w:rsidRPr="00DC4EEA" w:rsidRDefault="00760252" w:rsidP="004E6248">
      <w:pPr>
        <w:pStyle w:val="Standard"/>
        <w:keepNext/>
        <w:keepLines/>
        <w:widowControl w:val="0"/>
        <w:rPr>
          <w:b/>
          <w:color w:val="auto"/>
        </w:rPr>
      </w:pPr>
    </w:p>
    <w:p w:rsidR="00760252" w:rsidRPr="00DC4EEA" w:rsidRDefault="00760252" w:rsidP="004E6248">
      <w:pPr>
        <w:pStyle w:val="Standard"/>
        <w:keepNext/>
        <w:keepLines/>
        <w:widowControl w:val="0"/>
        <w:rPr>
          <w:b/>
          <w:color w:val="auto"/>
        </w:rPr>
      </w:pPr>
    </w:p>
    <w:p w:rsidR="00760252" w:rsidRPr="00DC4EEA" w:rsidRDefault="00760252" w:rsidP="004E6248">
      <w:pPr>
        <w:pStyle w:val="Standard"/>
        <w:keepNext/>
        <w:keepLines/>
        <w:widowControl w:val="0"/>
        <w:outlineLvl w:val="0"/>
        <w:rPr>
          <w:color w:val="auto"/>
          <w:lang w:val="ru-RU"/>
        </w:rPr>
      </w:pPr>
      <w:r w:rsidRPr="00DC4EEA">
        <w:rPr>
          <w:b/>
          <w:color w:val="auto"/>
          <w:lang w:val="ru-RU"/>
        </w:rPr>
        <w:t>Напомена: Понуђач није у обавези да попуни овај образац</w:t>
      </w:r>
    </w:p>
    <w:p w:rsidR="00760252" w:rsidRPr="00DC4EEA" w:rsidRDefault="00760252" w:rsidP="004E6248">
      <w:pPr>
        <w:pStyle w:val="Standard"/>
        <w:keepNext/>
        <w:keepLines/>
        <w:widowControl w:val="0"/>
        <w:outlineLvl w:val="0"/>
        <w:rPr>
          <w:color w:val="auto"/>
        </w:rPr>
      </w:pPr>
      <w:r w:rsidRPr="00DC4EEA">
        <w:rPr>
          <w:color w:val="auto"/>
          <w:lang w:val="ru-RU"/>
        </w:rPr>
        <w:t xml:space="preserve">                    </w:t>
      </w:r>
      <w:r w:rsidRPr="00DC4EEA">
        <w:rPr>
          <w:color w:val="auto"/>
        </w:rPr>
        <w:t>У случају потребе образац копирати</w:t>
      </w:r>
    </w:p>
    <w:p w:rsidR="00760252" w:rsidRPr="00DC4EEA" w:rsidRDefault="00760252" w:rsidP="004E6248">
      <w:pPr>
        <w:pStyle w:val="Standard"/>
        <w:keepNext/>
        <w:keepLines/>
        <w:widowControl w:val="0"/>
        <w:tabs>
          <w:tab w:val="clear" w:pos="1440"/>
          <w:tab w:val="left" w:pos="1080"/>
        </w:tabs>
        <w:rPr>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463"/>
          <w:jc w:val="right"/>
        </w:trPr>
        <w:tc>
          <w:tcPr>
            <w:tcW w:w="2519" w:type="dxa"/>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p>
        </w:tc>
        <w:tc>
          <w:tcPr>
            <w:tcW w:w="3319" w:type="dxa"/>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r w:rsidRPr="00DC4EEA">
              <w:rPr>
                <w:b/>
                <w:color w:val="auto"/>
              </w:rPr>
              <w:t>Потпис овлашћеног лица</w:t>
            </w:r>
          </w:p>
        </w:tc>
      </w:tr>
      <w:tr w:rsidR="00760252" w:rsidRPr="00DC4EEA" w:rsidTr="005D65DA">
        <w:trPr>
          <w:cantSplit/>
          <w:trHeight w:val="463"/>
          <w:jc w:val="right"/>
        </w:trPr>
        <w:tc>
          <w:tcPr>
            <w:tcW w:w="2519" w:type="dxa"/>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p>
        </w:tc>
      </w:tr>
      <w:tr w:rsidR="00760252" w:rsidRPr="00DC4EEA" w:rsidTr="005D65DA">
        <w:trPr>
          <w:cantSplit/>
          <w:trHeight w:val="463"/>
          <w:jc w:val="right"/>
        </w:trPr>
        <w:tc>
          <w:tcPr>
            <w:tcW w:w="2519" w:type="dxa"/>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p>
        </w:tc>
      </w:tr>
    </w:tbl>
    <w:p w:rsidR="00760252" w:rsidRPr="00DC4EEA" w:rsidRDefault="00760252" w:rsidP="00760252">
      <w:pPr>
        <w:pStyle w:val="Standard"/>
        <w:jc w:val="center"/>
        <w:rPr>
          <w:b/>
          <w:color w:val="auto"/>
        </w:rPr>
      </w:pPr>
    </w:p>
    <w:p w:rsidR="00760252" w:rsidRPr="00DC4EEA" w:rsidRDefault="00760252" w:rsidP="00760252">
      <w:pPr>
        <w:pStyle w:val="Standard"/>
        <w:rPr>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sectPr w:rsidR="00760252" w:rsidRPr="00DC4EEA" w:rsidSect="004A065D">
      <w:type w:val="continuous"/>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5EB6" w:rsidRDefault="005A5EB6" w:rsidP="00857F0A">
      <w:r>
        <w:separator/>
      </w:r>
    </w:p>
  </w:endnote>
  <w:endnote w:type="continuationSeparator" w:id="0">
    <w:p w:rsidR="005A5EB6" w:rsidRDefault="005A5EB6"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imesNewRomanPS-BoldMT">
    <w:altName w:val="Times New Roman"/>
    <w:panose1 w:val="00000000000000000000"/>
    <w:charset w:val="CC"/>
    <w:family w:val="auto"/>
    <w:notTrueType/>
    <w:pitch w:val="default"/>
    <w:sig w:usb0="00000203" w:usb1="00000000" w:usb2="00000000" w:usb3="00000000" w:csb0="00000005" w:csb1="00000000"/>
  </w:font>
  <w:font w:name="BookAntiqua-Bold">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06A4" w:rsidRDefault="002C06A4">
    <w:pPr>
      <w:pStyle w:val="Footer"/>
      <w:tabs>
        <w:tab w:val="clear" w:pos="8640"/>
        <w:tab w:val="right" w:pos="8400"/>
      </w:tabs>
      <w:ind w:right="360"/>
      <w:jc w:val="left"/>
    </w:pPr>
    <w:r>
      <w:rPr>
        <w:b/>
        <w:color w:val="333333"/>
        <w:sz w:val="20"/>
      </w:rPr>
      <w:t>Управа царина</w:t>
    </w:r>
    <w:r>
      <w:rPr>
        <w:b/>
        <w:color w:val="333333"/>
        <w:sz w:val="20"/>
        <w:lang w:val="ru-RU"/>
      </w:rPr>
      <w:tab/>
      <w:t xml:space="preserve">                                                                                                       </w:t>
    </w:r>
    <w:r>
      <w:rPr>
        <w:b/>
        <w:color w:val="333333"/>
        <w:sz w:val="20"/>
      </w:rPr>
      <w:t xml:space="preserve"> </w:t>
    </w:r>
  </w:p>
  <w:p w:rsidR="002C06A4" w:rsidRPr="00B128EA" w:rsidRDefault="002C06A4">
    <w:pPr>
      <w:pStyle w:val="Footer"/>
      <w:jc w:val="left"/>
      <w:rPr>
        <w:lang w:val="en-US"/>
      </w:rPr>
    </w:pPr>
    <w:r>
      <w:rPr>
        <w:b/>
        <w:color w:val="333333"/>
        <w:sz w:val="20"/>
      </w:rPr>
      <w:t xml:space="preserve">Н. Београд, Булевар Зорана Ђинђића 155а;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06A4" w:rsidRPr="00460D7C" w:rsidRDefault="002C06A4" w:rsidP="00941B9D">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I</w:t>
    </w:r>
    <w:r>
      <w:rPr>
        <w:b/>
        <w:color w:val="333333"/>
        <w:sz w:val="20"/>
      </w:rPr>
      <w:t>/</w:t>
    </w:r>
    <w:r>
      <w:rPr>
        <w:b/>
        <w:color w:val="333333"/>
        <w:sz w:val="20"/>
        <w:lang w:val="sr-Latn-CS"/>
      </w:rPr>
      <w:t>201</w:t>
    </w:r>
    <w:r>
      <w:rPr>
        <w:b/>
        <w:color w:val="333333"/>
        <w:sz w:val="20"/>
      </w:rPr>
      <w:t>7</w:t>
    </w:r>
    <w:r>
      <w:rPr>
        <w:b/>
        <w:color w:val="333333"/>
        <w:sz w:val="20"/>
        <w:lang w:val="sr-Latn-CS"/>
      </w:rPr>
      <w:t xml:space="preserve">. </w:t>
    </w:r>
    <w:r>
      <w:rPr>
        <w:b/>
        <w:color w:val="333333"/>
        <w:sz w:val="20"/>
      </w:rPr>
      <w:t>године</w:t>
    </w:r>
  </w:p>
  <w:p w:rsidR="002C06A4" w:rsidRPr="00BC38DF" w:rsidRDefault="002C06A4" w:rsidP="00941B9D">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p>
  <w:p w:rsidR="002C06A4" w:rsidRDefault="002C06A4" w:rsidP="005D65DA">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06A4" w:rsidRPr="00460D7C" w:rsidRDefault="002C06A4"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p>
  <w:p w:rsidR="002C06A4" w:rsidRPr="00BC38DF" w:rsidRDefault="002C06A4" w:rsidP="005D65DA">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5EB6" w:rsidRDefault="005A5EB6" w:rsidP="00857F0A">
      <w:r>
        <w:separator/>
      </w:r>
    </w:p>
  </w:footnote>
  <w:footnote w:type="continuationSeparator" w:id="0">
    <w:p w:rsidR="005A5EB6" w:rsidRDefault="005A5EB6"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8209085"/>
      <w:docPartObj>
        <w:docPartGallery w:val="Page Numbers (Top of Page)"/>
        <w:docPartUnique/>
      </w:docPartObj>
    </w:sdtPr>
    <w:sdtEndPr/>
    <w:sdtContent>
      <w:p w:rsidR="002C06A4" w:rsidRDefault="002C06A4">
        <w:pPr>
          <w:pStyle w:val="Header"/>
        </w:pPr>
        <w:r>
          <w:t xml:space="preserve">Страна </w:t>
        </w:r>
        <w:r>
          <w:rPr>
            <w:b/>
            <w:bCs/>
            <w:szCs w:val="24"/>
          </w:rPr>
          <w:fldChar w:fldCharType="begin"/>
        </w:r>
        <w:r>
          <w:rPr>
            <w:b/>
            <w:bCs/>
          </w:rPr>
          <w:instrText xml:space="preserve"> PAGE </w:instrText>
        </w:r>
        <w:r>
          <w:rPr>
            <w:b/>
            <w:bCs/>
            <w:szCs w:val="24"/>
          </w:rPr>
          <w:fldChar w:fldCharType="separate"/>
        </w:r>
        <w:r w:rsidR="00891943">
          <w:rPr>
            <w:b/>
            <w:bCs/>
            <w:noProof/>
          </w:rPr>
          <w:t>43</w:t>
        </w:r>
        <w:r>
          <w:rPr>
            <w:b/>
            <w:bCs/>
            <w:szCs w:val="24"/>
          </w:rPr>
          <w:fldChar w:fldCharType="end"/>
        </w:r>
        <w:r>
          <w:t xml:space="preserve"> oд </w:t>
        </w:r>
        <w:r>
          <w:rPr>
            <w:b/>
            <w:bCs/>
            <w:szCs w:val="24"/>
          </w:rPr>
          <w:fldChar w:fldCharType="begin"/>
        </w:r>
        <w:r>
          <w:rPr>
            <w:b/>
            <w:bCs/>
          </w:rPr>
          <w:instrText xml:space="preserve"> NUMPAGES  </w:instrText>
        </w:r>
        <w:r>
          <w:rPr>
            <w:b/>
            <w:bCs/>
            <w:szCs w:val="24"/>
          </w:rPr>
          <w:fldChar w:fldCharType="separate"/>
        </w:r>
        <w:r w:rsidR="00891943">
          <w:rPr>
            <w:b/>
            <w:bCs/>
            <w:noProof/>
          </w:rPr>
          <w:t>79</w:t>
        </w:r>
        <w:r>
          <w:rPr>
            <w:b/>
            <w:bCs/>
            <w:szCs w:val="24"/>
          </w:rPr>
          <w:fldChar w:fldCharType="end"/>
        </w:r>
        <w:r w:rsidR="00891943">
          <w:rPr>
            <w:b/>
            <w:bCs/>
            <w:szCs w:val="24"/>
            <w:lang w:val="en-US"/>
          </w:rPr>
          <w:t xml:space="preserve"> </w:t>
        </w:r>
        <w:r w:rsidR="00891943">
          <w:rPr>
            <w:b/>
            <w:bCs/>
            <w:szCs w:val="24"/>
            <w:lang w:val="sr-Cyrl-RS"/>
          </w:rPr>
          <w:t>ПРЕЧИШЋЕН ТЕКСТ</w:t>
        </w:r>
      </w:p>
    </w:sdtContent>
  </w:sdt>
  <w:p w:rsidR="002C06A4" w:rsidRPr="004A065D" w:rsidRDefault="002C06A4" w:rsidP="00941B9D">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06A4" w:rsidRDefault="002C06A4">
    <w:pPr>
      <w:pStyle w:val="Header"/>
    </w:pPr>
  </w:p>
  <w:p w:rsidR="002C06A4" w:rsidRDefault="002C06A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10475639"/>
      <w:docPartObj>
        <w:docPartGallery w:val="Page Numbers (Top of Page)"/>
        <w:docPartUnique/>
      </w:docPartObj>
    </w:sdtPr>
    <w:sdtEndPr/>
    <w:sdtContent>
      <w:p w:rsidR="002C06A4" w:rsidRDefault="002C06A4">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891943">
          <w:rPr>
            <w:b/>
            <w:bCs/>
            <w:noProof/>
          </w:rPr>
          <w:t>72</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891943">
          <w:rPr>
            <w:b/>
            <w:bCs/>
            <w:noProof/>
          </w:rPr>
          <w:t>79</w:t>
        </w:r>
        <w:r>
          <w:rPr>
            <w:b/>
            <w:bCs/>
            <w:szCs w:val="24"/>
          </w:rPr>
          <w:fldChar w:fldCharType="end"/>
        </w:r>
        <w:r w:rsidR="00891943">
          <w:rPr>
            <w:b/>
            <w:bCs/>
            <w:szCs w:val="24"/>
            <w:lang w:val="sr-Cyrl-RS"/>
          </w:rPr>
          <w:t xml:space="preserve"> ПРЕЧИШЋЕН ТЕКСТ</w:t>
        </w:r>
      </w:p>
    </w:sdtContent>
  </w:sdt>
  <w:p w:rsidR="002C06A4" w:rsidRPr="004026E6" w:rsidRDefault="002C06A4" w:rsidP="005D65DA">
    <w:pPr>
      <w:pStyle w:val="Header"/>
      <w:rPr>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2"/>
    <w:multiLevelType w:val="singleLevel"/>
    <w:tmpl w:val="00000002"/>
    <w:name w:val="WW8Num5"/>
    <w:lvl w:ilvl="0">
      <w:start w:val="1"/>
      <w:numFmt w:val="bullet"/>
      <w:lvlText w:val=""/>
      <w:lvlJc w:val="left"/>
      <w:pPr>
        <w:tabs>
          <w:tab w:val="num" w:pos="0"/>
        </w:tabs>
        <w:ind w:left="720" w:hanging="360"/>
      </w:pPr>
      <w:rPr>
        <w:rFonts w:ascii="Symbol" w:hAnsi="Symbol"/>
        <w:b w:val="0"/>
      </w:rPr>
    </w:lvl>
  </w:abstractNum>
  <w:abstractNum w:abstractNumId="2"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46D5FDC"/>
    <w:multiLevelType w:val="hybridMultilevel"/>
    <w:tmpl w:val="65388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3165BE"/>
    <w:multiLevelType w:val="multilevel"/>
    <w:tmpl w:val="09D46062"/>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01D422D"/>
    <w:multiLevelType w:val="hybridMultilevel"/>
    <w:tmpl w:val="C8921E6E"/>
    <w:lvl w:ilvl="0" w:tplc="832826B8">
      <w:numFmt w:val="bullet"/>
      <w:lvlText w:val="-"/>
      <w:lvlJc w:val="left"/>
      <w:pPr>
        <w:tabs>
          <w:tab w:val="num" w:pos="420"/>
        </w:tabs>
        <w:ind w:left="420" w:hanging="360"/>
      </w:pPr>
      <w:rPr>
        <w:rFonts w:ascii="Times New Roman" w:eastAsia="Times New Roman" w:hAnsi="Times New Roman" w:hint="default"/>
      </w:rPr>
    </w:lvl>
    <w:lvl w:ilvl="1" w:tplc="04090003" w:tentative="1">
      <w:start w:val="1"/>
      <w:numFmt w:val="bullet"/>
      <w:lvlText w:val="o"/>
      <w:lvlJc w:val="left"/>
      <w:pPr>
        <w:tabs>
          <w:tab w:val="num" w:pos="1140"/>
        </w:tabs>
        <w:ind w:left="1140" w:hanging="360"/>
      </w:pPr>
      <w:rPr>
        <w:rFonts w:ascii="Courier New" w:hAnsi="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6" w15:restartNumberingAfterBreak="0">
    <w:nsid w:val="275227E4"/>
    <w:multiLevelType w:val="hybridMultilevel"/>
    <w:tmpl w:val="6C4E69C8"/>
    <w:lvl w:ilvl="0" w:tplc="B8B23B7C">
      <w:start w:val="1"/>
      <w:numFmt w:val="bullet"/>
      <w:lvlText w:val="-"/>
      <w:lvlJc w:val="left"/>
      <w:pPr>
        <w:ind w:left="1210" w:hanging="360"/>
      </w:pPr>
      <w:rPr>
        <w:rFonts w:ascii="Arial" w:hAnsi="Arial" w:cs="Times New Roman" w:hint="default"/>
        <w:color w:val="auto"/>
      </w:rPr>
    </w:lvl>
    <w:lvl w:ilvl="1" w:tplc="04090003">
      <w:start w:val="1"/>
      <w:numFmt w:val="bullet"/>
      <w:lvlText w:val="o"/>
      <w:lvlJc w:val="left"/>
      <w:pPr>
        <w:ind w:left="1930" w:hanging="360"/>
      </w:pPr>
      <w:rPr>
        <w:rFonts w:ascii="Courier New" w:hAnsi="Courier New" w:cs="Courier New" w:hint="default"/>
      </w:rPr>
    </w:lvl>
    <w:lvl w:ilvl="2" w:tplc="04090005">
      <w:start w:val="1"/>
      <w:numFmt w:val="bullet"/>
      <w:lvlText w:val=""/>
      <w:lvlJc w:val="left"/>
      <w:pPr>
        <w:ind w:left="2650" w:hanging="360"/>
      </w:pPr>
      <w:rPr>
        <w:rFonts w:ascii="Wingdings" w:hAnsi="Wingdings" w:hint="default"/>
      </w:rPr>
    </w:lvl>
    <w:lvl w:ilvl="3" w:tplc="04090001">
      <w:start w:val="1"/>
      <w:numFmt w:val="bullet"/>
      <w:lvlText w:val=""/>
      <w:lvlJc w:val="left"/>
      <w:pPr>
        <w:ind w:left="3370" w:hanging="360"/>
      </w:pPr>
      <w:rPr>
        <w:rFonts w:ascii="Symbol" w:hAnsi="Symbol" w:hint="default"/>
      </w:rPr>
    </w:lvl>
    <w:lvl w:ilvl="4" w:tplc="04090003">
      <w:start w:val="1"/>
      <w:numFmt w:val="bullet"/>
      <w:lvlText w:val="o"/>
      <w:lvlJc w:val="left"/>
      <w:pPr>
        <w:ind w:left="4090" w:hanging="360"/>
      </w:pPr>
      <w:rPr>
        <w:rFonts w:ascii="Courier New" w:hAnsi="Courier New" w:cs="Courier New" w:hint="default"/>
      </w:rPr>
    </w:lvl>
    <w:lvl w:ilvl="5" w:tplc="04090005">
      <w:start w:val="1"/>
      <w:numFmt w:val="bullet"/>
      <w:lvlText w:val=""/>
      <w:lvlJc w:val="left"/>
      <w:pPr>
        <w:ind w:left="4810" w:hanging="360"/>
      </w:pPr>
      <w:rPr>
        <w:rFonts w:ascii="Wingdings" w:hAnsi="Wingdings" w:hint="default"/>
      </w:rPr>
    </w:lvl>
    <w:lvl w:ilvl="6" w:tplc="04090001">
      <w:start w:val="1"/>
      <w:numFmt w:val="bullet"/>
      <w:lvlText w:val=""/>
      <w:lvlJc w:val="left"/>
      <w:pPr>
        <w:ind w:left="5530" w:hanging="360"/>
      </w:pPr>
      <w:rPr>
        <w:rFonts w:ascii="Symbol" w:hAnsi="Symbol" w:hint="default"/>
      </w:rPr>
    </w:lvl>
    <w:lvl w:ilvl="7" w:tplc="04090003">
      <w:start w:val="1"/>
      <w:numFmt w:val="bullet"/>
      <w:lvlText w:val="o"/>
      <w:lvlJc w:val="left"/>
      <w:pPr>
        <w:ind w:left="6250" w:hanging="360"/>
      </w:pPr>
      <w:rPr>
        <w:rFonts w:ascii="Courier New" w:hAnsi="Courier New" w:cs="Courier New" w:hint="default"/>
      </w:rPr>
    </w:lvl>
    <w:lvl w:ilvl="8" w:tplc="04090005">
      <w:start w:val="1"/>
      <w:numFmt w:val="bullet"/>
      <w:lvlText w:val=""/>
      <w:lvlJc w:val="left"/>
      <w:pPr>
        <w:ind w:left="6970" w:hanging="360"/>
      </w:pPr>
      <w:rPr>
        <w:rFonts w:ascii="Wingdings" w:hAnsi="Wingdings" w:hint="default"/>
      </w:rPr>
    </w:lvl>
  </w:abstractNum>
  <w:abstractNum w:abstractNumId="7"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8"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15:restartNumberingAfterBreak="0">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10" w15:restartNumberingAfterBreak="0">
    <w:nsid w:val="2CC70FA1"/>
    <w:multiLevelType w:val="hybridMultilevel"/>
    <w:tmpl w:val="C532818A"/>
    <w:lvl w:ilvl="0" w:tplc="694ABA7C">
      <w:numFmt w:val="bullet"/>
      <w:lvlText w:val="-"/>
      <w:lvlJc w:val="left"/>
      <w:pPr>
        <w:ind w:left="720" w:hanging="360"/>
      </w:pPr>
      <w:rPr>
        <w:rFonts w:ascii="TimesNewRomanPSMT" w:eastAsiaTheme="minorHAnsi" w:hAnsi="TimesNewRomanPSMT" w:cs="TimesNewRomanPSMT"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11" w15:restartNumberingAfterBreak="0">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381B24D1"/>
    <w:multiLevelType w:val="hybridMultilevel"/>
    <w:tmpl w:val="5A003F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 w15:restartNumberingAfterBreak="0">
    <w:nsid w:val="493A0580"/>
    <w:multiLevelType w:val="hybridMultilevel"/>
    <w:tmpl w:val="3A1E00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21242A5"/>
    <w:multiLevelType w:val="hybridMultilevel"/>
    <w:tmpl w:val="20944DEA"/>
    <w:lvl w:ilvl="0" w:tplc="71A05FF6">
      <w:start w:val="1"/>
      <w:numFmt w:val="decimal"/>
      <w:lvlText w:val="%1."/>
      <w:lvlJc w:val="left"/>
      <w:pPr>
        <w:tabs>
          <w:tab w:val="num" w:pos="360"/>
        </w:tabs>
        <w:ind w:left="360" w:hanging="360"/>
      </w:pPr>
      <w:rPr>
        <w:rFonts w:ascii="Times New Roman" w:eastAsia="Times New Roman" w:hAnsi="Times New Roman" w:cs="Times New Roman"/>
        <w:b w:val="0"/>
        <w:color w:val="auto"/>
      </w:rPr>
    </w:lvl>
    <w:lvl w:ilvl="1" w:tplc="04090019">
      <w:start w:val="1"/>
      <w:numFmt w:val="lowerLetter"/>
      <w:lvlText w:val="%2."/>
      <w:lvlJc w:val="left"/>
      <w:pPr>
        <w:tabs>
          <w:tab w:val="num" w:pos="1350"/>
        </w:tabs>
        <w:ind w:left="1350" w:hanging="360"/>
      </w:pPr>
      <w:rPr>
        <w:rFonts w:cs="Times New Roman"/>
      </w:rPr>
    </w:lvl>
    <w:lvl w:ilvl="2" w:tplc="E57A34CE">
      <w:start w:val="1"/>
      <w:numFmt w:val="bullet"/>
      <w:lvlText w:val="-"/>
      <w:lvlJc w:val="left"/>
      <w:pPr>
        <w:tabs>
          <w:tab w:val="num" w:pos="2250"/>
        </w:tabs>
        <w:ind w:left="2250" w:hanging="360"/>
      </w:pPr>
      <w:rPr>
        <w:rFonts w:ascii="Times New Roman" w:eastAsia="Times New Roman" w:hAnsi="Times New Roman" w:hint="default"/>
      </w:rPr>
    </w:lvl>
    <w:lvl w:ilvl="3" w:tplc="0409000F" w:tentative="1">
      <w:start w:val="1"/>
      <w:numFmt w:val="decimal"/>
      <w:lvlText w:val="%4."/>
      <w:lvlJc w:val="left"/>
      <w:pPr>
        <w:tabs>
          <w:tab w:val="num" w:pos="2790"/>
        </w:tabs>
        <w:ind w:left="2790" w:hanging="360"/>
      </w:pPr>
      <w:rPr>
        <w:rFonts w:cs="Times New Roman"/>
      </w:rPr>
    </w:lvl>
    <w:lvl w:ilvl="4" w:tplc="04090019" w:tentative="1">
      <w:start w:val="1"/>
      <w:numFmt w:val="lowerLetter"/>
      <w:lvlText w:val="%5."/>
      <w:lvlJc w:val="left"/>
      <w:pPr>
        <w:tabs>
          <w:tab w:val="num" w:pos="3510"/>
        </w:tabs>
        <w:ind w:left="3510" w:hanging="360"/>
      </w:pPr>
      <w:rPr>
        <w:rFonts w:cs="Times New Roman"/>
      </w:rPr>
    </w:lvl>
    <w:lvl w:ilvl="5" w:tplc="0409001B" w:tentative="1">
      <w:start w:val="1"/>
      <w:numFmt w:val="lowerRoman"/>
      <w:lvlText w:val="%6."/>
      <w:lvlJc w:val="right"/>
      <w:pPr>
        <w:tabs>
          <w:tab w:val="num" w:pos="4230"/>
        </w:tabs>
        <w:ind w:left="4230" w:hanging="180"/>
      </w:pPr>
      <w:rPr>
        <w:rFonts w:cs="Times New Roman"/>
      </w:rPr>
    </w:lvl>
    <w:lvl w:ilvl="6" w:tplc="0409000F" w:tentative="1">
      <w:start w:val="1"/>
      <w:numFmt w:val="decimal"/>
      <w:lvlText w:val="%7."/>
      <w:lvlJc w:val="left"/>
      <w:pPr>
        <w:tabs>
          <w:tab w:val="num" w:pos="4950"/>
        </w:tabs>
        <w:ind w:left="4950" w:hanging="360"/>
      </w:pPr>
      <w:rPr>
        <w:rFonts w:cs="Times New Roman"/>
      </w:rPr>
    </w:lvl>
    <w:lvl w:ilvl="7" w:tplc="04090019" w:tentative="1">
      <w:start w:val="1"/>
      <w:numFmt w:val="lowerLetter"/>
      <w:lvlText w:val="%8."/>
      <w:lvlJc w:val="left"/>
      <w:pPr>
        <w:tabs>
          <w:tab w:val="num" w:pos="5670"/>
        </w:tabs>
        <w:ind w:left="5670" w:hanging="360"/>
      </w:pPr>
      <w:rPr>
        <w:rFonts w:cs="Times New Roman"/>
      </w:rPr>
    </w:lvl>
    <w:lvl w:ilvl="8" w:tplc="0409001B" w:tentative="1">
      <w:start w:val="1"/>
      <w:numFmt w:val="lowerRoman"/>
      <w:lvlText w:val="%9."/>
      <w:lvlJc w:val="right"/>
      <w:pPr>
        <w:tabs>
          <w:tab w:val="num" w:pos="6390"/>
        </w:tabs>
        <w:ind w:left="6390" w:hanging="180"/>
      </w:pPr>
      <w:rPr>
        <w:rFonts w:cs="Times New Roman"/>
      </w:rPr>
    </w:lvl>
  </w:abstractNum>
  <w:abstractNum w:abstractNumId="19"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0"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1" w15:restartNumberingAfterBreak="0">
    <w:nsid w:val="5E5B01F3"/>
    <w:multiLevelType w:val="hybridMultilevel"/>
    <w:tmpl w:val="1318F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15F580B"/>
    <w:multiLevelType w:val="hybridMultilevel"/>
    <w:tmpl w:val="DA80FC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64A84E74"/>
    <w:multiLevelType w:val="hybridMultilevel"/>
    <w:tmpl w:val="133C2A98"/>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25" w15:restartNumberingAfterBreak="0">
    <w:nsid w:val="66C15752"/>
    <w:multiLevelType w:val="multilevel"/>
    <w:tmpl w:val="E11227AA"/>
    <w:lvl w:ilvl="0">
      <w:start w:val="1"/>
      <w:numFmt w:val="decimal"/>
      <w:lvlText w:val="%1."/>
      <w:lvlJc w:val="left"/>
      <w:pPr>
        <w:ind w:left="720" w:hanging="360"/>
      </w:pPr>
      <w:rPr>
        <w:rFonts w:hint="default"/>
      </w:rPr>
    </w:lvl>
    <w:lvl w:ilvl="1">
      <w:start w:val="2"/>
      <w:numFmt w:val="decimal"/>
      <w:isLgl/>
      <w:lvlText w:val="%1.%2."/>
      <w:lvlJc w:val="left"/>
      <w:pPr>
        <w:ind w:left="1440" w:hanging="540"/>
      </w:pPr>
      <w:rPr>
        <w:rFonts w:hint="default"/>
      </w:rPr>
    </w:lvl>
    <w:lvl w:ilvl="2">
      <w:start w:val="2"/>
      <w:numFmt w:val="decimal"/>
      <w:isLgl/>
      <w:lvlText w:val="%1.%2.%3."/>
      <w:lvlJc w:val="left"/>
      <w:pPr>
        <w:ind w:left="2430" w:hanging="720"/>
      </w:pPr>
      <w:rPr>
        <w:rFonts w:ascii="Times New Roman" w:hAnsi="Times New Roman" w:cs="Times New Roman" w:hint="default"/>
        <w:sz w:val="24"/>
        <w:szCs w:val="24"/>
      </w:rPr>
    </w:lvl>
    <w:lvl w:ilvl="3">
      <w:start w:val="1"/>
      <w:numFmt w:val="decimal"/>
      <w:isLgl/>
      <w:lvlText w:val="%1.%2.%3.%4."/>
      <w:lvlJc w:val="left"/>
      <w:pPr>
        <w:ind w:left="270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14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580" w:hanging="1440"/>
      </w:pPr>
      <w:rPr>
        <w:rFonts w:hint="default"/>
      </w:rPr>
    </w:lvl>
    <w:lvl w:ilvl="8">
      <w:start w:val="1"/>
      <w:numFmt w:val="decimal"/>
      <w:isLgl/>
      <w:lvlText w:val="%1.%2.%3.%4.%5.%6.%7.%8.%9."/>
      <w:lvlJc w:val="left"/>
      <w:pPr>
        <w:ind w:left="6480" w:hanging="1800"/>
      </w:pPr>
      <w:rPr>
        <w:rFonts w:hint="default"/>
      </w:rPr>
    </w:lvl>
  </w:abstractNum>
  <w:abstractNum w:abstractNumId="26" w15:restartNumberingAfterBreak="0">
    <w:nsid w:val="742A46AF"/>
    <w:multiLevelType w:val="hybridMultilevel"/>
    <w:tmpl w:val="4E9642DE"/>
    <w:lvl w:ilvl="0" w:tplc="0409000B">
      <w:start w:val="1"/>
      <w:numFmt w:val="bullet"/>
      <w:lvlText w:val=""/>
      <w:lvlJc w:val="left"/>
      <w:pPr>
        <w:ind w:left="810" w:hanging="360"/>
      </w:pPr>
      <w:rPr>
        <w:rFonts w:ascii="Wingdings" w:hAnsi="Wingdings" w:hint="default"/>
      </w:rPr>
    </w:lvl>
    <w:lvl w:ilvl="1" w:tplc="04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796C7856"/>
    <w:multiLevelType w:val="multilevel"/>
    <w:tmpl w:val="BA0CD18E"/>
    <w:lvl w:ilvl="0">
      <w:start w:val="1"/>
      <w:numFmt w:val="decimal"/>
      <w:lvlText w:val="%1."/>
      <w:lvlJc w:val="left"/>
      <w:pPr>
        <w:ind w:left="720" w:hanging="360"/>
      </w:pPr>
      <w:rPr>
        <w:rFonts w:hint="default"/>
      </w:rPr>
    </w:lvl>
    <w:lvl w:ilvl="1">
      <w:start w:val="2"/>
      <w:numFmt w:val="decimal"/>
      <w:isLgl/>
      <w:lvlText w:val="%1.%2."/>
      <w:lvlJc w:val="left"/>
      <w:pPr>
        <w:ind w:left="1440" w:hanging="540"/>
      </w:pPr>
      <w:rPr>
        <w:rFonts w:hint="default"/>
      </w:rPr>
    </w:lvl>
    <w:lvl w:ilvl="2">
      <w:start w:val="2"/>
      <w:numFmt w:val="decimal"/>
      <w:isLgl/>
      <w:lvlText w:val="%1.%2.%3."/>
      <w:lvlJc w:val="left"/>
      <w:pPr>
        <w:ind w:left="2700" w:hanging="720"/>
      </w:pPr>
      <w:rPr>
        <w:rFonts w:ascii="Times New Roman" w:hAnsi="Times New Roman" w:cs="Times New Roman" w:hint="default"/>
        <w:b/>
        <w:sz w:val="24"/>
        <w:szCs w:val="24"/>
      </w:rPr>
    </w:lvl>
    <w:lvl w:ilvl="3">
      <w:start w:val="1"/>
      <w:numFmt w:val="decimal"/>
      <w:isLgl/>
      <w:lvlText w:val="%1.%2.%3.%4."/>
      <w:lvlJc w:val="left"/>
      <w:pPr>
        <w:ind w:left="270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14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580" w:hanging="1440"/>
      </w:pPr>
      <w:rPr>
        <w:rFonts w:hint="default"/>
      </w:rPr>
    </w:lvl>
    <w:lvl w:ilvl="8">
      <w:start w:val="1"/>
      <w:numFmt w:val="decimal"/>
      <w:isLgl/>
      <w:lvlText w:val="%1.%2.%3.%4.%5.%6.%7.%8.%9."/>
      <w:lvlJc w:val="left"/>
      <w:pPr>
        <w:ind w:left="6480" w:hanging="1800"/>
      </w:pPr>
      <w:rPr>
        <w:rFonts w:hint="default"/>
      </w:rPr>
    </w:lvl>
  </w:abstractNum>
  <w:abstractNum w:abstractNumId="29"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3"/>
  </w:num>
  <w:num w:numId="2">
    <w:abstractNumId w:val="0"/>
  </w:num>
  <w:num w:numId="3">
    <w:abstractNumId w:val="7"/>
  </w:num>
  <w:num w:numId="4">
    <w:abstractNumId w:val="27"/>
  </w:num>
  <w:num w:numId="5">
    <w:abstractNumId w:val="17"/>
  </w:num>
  <w:num w:numId="6">
    <w:abstractNumId w:val="20"/>
  </w:num>
  <w:num w:numId="7">
    <w:abstractNumId w:val="12"/>
  </w:num>
  <w:num w:numId="8">
    <w:abstractNumId w:val="15"/>
  </w:num>
  <w:num w:numId="9">
    <w:abstractNumId w:val="8"/>
  </w:num>
  <w:num w:numId="10">
    <w:abstractNumId w:val="19"/>
  </w:num>
  <w:num w:numId="11">
    <w:abstractNumId w:val="15"/>
    <w:lvlOverride w:ilvl="0">
      <w:startOverride w:val="1"/>
    </w:lvlOverride>
  </w:num>
  <w:num w:numId="12">
    <w:abstractNumId w:val="29"/>
  </w:num>
  <w:num w:numId="13">
    <w:abstractNumId w:val="30"/>
  </w:num>
  <w:num w:numId="14">
    <w:abstractNumId w:val="2"/>
  </w:num>
  <w:num w:numId="15">
    <w:abstractNumId w:val="9"/>
  </w:num>
  <w:num w:numId="16">
    <w:abstractNumId w:val="11"/>
  </w:num>
  <w:num w:numId="17">
    <w:abstractNumId w:val="3"/>
  </w:num>
  <w:num w:numId="18">
    <w:abstractNumId w:val="21"/>
  </w:num>
  <w:num w:numId="19">
    <w:abstractNumId w:val="16"/>
  </w:num>
  <w:num w:numId="20">
    <w:abstractNumId w:val="22"/>
  </w:num>
  <w:num w:numId="21">
    <w:abstractNumId w:val="1"/>
  </w:num>
  <w:num w:numId="22">
    <w:abstractNumId w:val="13"/>
  </w:num>
  <w:num w:numId="23">
    <w:abstractNumId w:val="4"/>
  </w:num>
  <w:num w:numId="24">
    <w:abstractNumId w:val="18"/>
  </w:num>
  <w:num w:numId="25">
    <w:abstractNumId w:val="5"/>
  </w:num>
  <w:num w:numId="26">
    <w:abstractNumId w:val="26"/>
  </w:num>
  <w:num w:numId="27">
    <w:abstractNumId w:val="6"/>
  </w:num>
  <w:num w:numId="28">
    <w:abstractNumId w:val="28"/>
  </w:num>
  <w:num w:numId="29">
    <w:abstractNumId w:val="25"/>
  </w:num>
  <w:num w:numId="30">
    <w:abstractNumId w:val="25"/>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num>
  <w:num w:numId="32">
    <w:abstractNumId w:val="9"/>
  </w:num>
  <w:num w:numId="33">
    <w:abstractNumId w:val="1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4"/>
  </w:num>
  <w:num w:numId="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hideSpellingErrors/>
  <w:proofState w:grammar="clean"/>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252"/>
    <w:rsid w:val="0003650A"/>
    <w:rsid w:val="00040F92"/>
    <w:rsid w:val="00042A9A"/>
    <w:rsid w:val="00044AB0"/>
    <w:rsid w:val="000643D8"/>
    <w:rsid w:val="00071BCF"/>
    <w:rsid w:val="00076888"/>
    <w:rsid w:val="0008258F"/>
    <w:rsid w:val="00091163"/>
    <w:rsid w:val="00095408"/>
    <w:rsid w:val="000A48B8"/>
    <w:rsid w:val="000B664D"/>
    <w:rsid w:val="000C20D7"/>
    <w:rsid w:val="000D1803"/>
    <w:rsid w:val="000E1C74"/>
    <w:rsid w:val="000E41BD"/>
    <w:rsid w:val="000F30C0"/>
    <w:rsid w:val="000F4FB6"/>
    <w:rsid w:val="00100EBB"/>
    <w:rsid w:val="00101358"/>
    <w:rsid w:val="001079CA"/>
    <w:rsid w:val="00107B6E"/>
    <w:rsid w:val="00107EC6"/>
    <w:rsid w:val="00117860"/>
    <w:rsid w:val="001439C7"/>
    <w:rsid w:val="001536FC"/>
    <w:rsid w:val="00153D35"/>
    <w:rsid w:val="0016062B"/>
    <w:rsid w:val="00171067"/>
    <w:rsid w:val="001718FE"/>
    <w:rsid w:val="00174D16"/>
    <w:rsid w:val="00195EC0"/>
    <w:rsid w:val="001A5057"/>
    <w:rsid w:val="001B543F"/>
    <w:rsid w:val="001C313B"/>
    <w:rsid w:val="001D6093"/>
    <w:rsid w:val="001E3239"/>
    <w:rsid w:val="001E6816"/>
    <w:rsid w:val="001F19A1"/>
    <w:rsid w:val="001F33C3"/>
    <w:rsid w:val="001F5F14"/>
    <w:rsid w:val="00205CF6"/>
    <w:rsid w:val="002104AC"/>
    <w:rsid w:val="0023530B"/>
    <w:rsid w:val="00237B92"/>
    <w:rsid w:val="00241118"/>
    <w:rsid w:val="00255290"/>
    <w:rsid w:val="00257F08"/>
    <w:rsid w:val="00266807"/>
    <w:rsid w:val="002708A1"/>
    <w:rsid w:val="002B7922"/>
    <w:rsid w:val="002C06A4"/>
    <w:rsid w:val="002F1580"/>
    <w:rsid w:val="002F1DD4"/>
    <w:rsid w:val="002F28A3"/>
    <w:rsid w:val="0031031C"/>
    <w:rsid w:val="00327120"/>
    <w:rsid w:val="00330ED4"/>
    <w:rsid w:val="003340E5"/>
    <w:rsid w:val="00340303"/>
    <w:rsid w:val="00351779"/>
    <w:rsid w:val="00374E6F"/>
    <w:rsid w:val="003815BA"/>
    <w:rsid w:val="00383B31"/>
    <w:rsid w:val="0039270D"/>
    <w:rsid w:val="00395CB6"/>
    <w:rsid w:val="003A08D0"/>
    <w:rsid w:val="003A0FA0"/>
    <w:rsid w:val="003A5099"/>
    <w:rsid w:val="003B39F8"/>
    <w:rsid w:val="003C263A"/>
    <w:rsid w:val="003D02B1"/>
    <w:rsid w:val="003D193D"/>
    <w:rsid w:val="003D3F8A"/>
    <w:rsid w:val="003D616E"/>
    <w:rsid w:val="003E384E"/>
    <w:rsid w:val="004035D5"/>
    <w:rsid w:val="004272CB"/>
    <w:rsid w:val="00433765"/>
    <w:rsid w:val="00442458"/>
    <w:rsid w:val="00460D35"/>
    <w:rsid w:val="004660F9"/>
    <w:rsid w:val="00474149"/>
    <w:rsid w:val="0048060C"/>
    <w:rsid w:val="00480947"/>
    <w:rsid w:val="004840DD"/>
    <w:rsid w:val="00486E20"/>
    <w:rsid w:val="004916E2"/>
    <w:rsid w:val="004A065D"/>
    <w:rsid w:val="004A679F"/>
    <w:rsid w:val="004A6D49"/>
    <w:rsid w:val="004A7F30"/>
    <w:rsid w:val="004C0B58"/>
    <w:rsid w:val="004D1DB3"/>
    <w:rsid w:val="004E0662"/>
    <w:rsid w:val="004E47AB"/>
    <w:rsid w:val="004E6248"/>
    <w:rsid w:val="004F2D8F"/>
    <w:rsid w:val="004F7347"/>
    <w:rsid w:val="005034E2"/>
    <w:rsid w:val="00510F91"/>
    <w:rsid w:val="00517282"/>
    <w:rsid w:val="0052043B"/>
    <w:rsid w:val="00524E78"/>
    <w:rsid w:val="00536614"/>
    <w:rsid w:val="0056024E"/>
    <w:rsid w:val="005729D5"/>
    <w:rsid w:val="00597E63"/>
    <w:rsid w:val="005A4E8F"/>
    <w:rsid w:val="005A5EB6"/>
    <w:rsid w:val="005B3643"/>
    <w:rsid w:val="005B7B47"/>
    <w:rsid w:val="005C0093"/>
    <w:rsid w:val="005C0C74"/>
    <w:rsid w:val="005C3783"/>
    <w:rsid w:val="005C4417"/>
    <w:rsid w:val="005C6BFB"/>
    <w:rsid w:val="005D65DA"/>
    <w:rsid w:val="005E22BB"/>
    <w:rsid w:val="005F1CCE"/>
    <w:rsid w:val="005F44DF"/>
    <w:rsid w:val="006145BE"/>
    <w:rsid w:val="00617391"/>
    <w:rsid w:val="00625470"/>
    <w:rsid w:val="00625649"/>
    <w:rsid w:val="00627743"/>
    <w:rsid w:val="00633766"/>
    <w:rsid w:val="00642898"/>
    <w:rsid w:val="006549A2"/>
    <w:rsid w:val="006556C2"/>
    <w:rsid w:val="006608B8"/>
    <w:rsid w:val="00687B61"/>
    <w:rsid w:val="006A56CA"/>
    <w:rsid w:val="006B2102"/>
    <w:rsid w:val="006B2FF7"/>
    <w:rsid w:val="006C4DE7"/>
    <w:rsid w:val="006D03AD"/>
    <w:rsid w:val="006F1C1A"/>
    <w:rsid w:val="007078BB"/>
    <w:rsid w:val="0071088D"/>
    <w:rsid w:val="00711DE9"/>
    <w:rsid w:val="0071423E"/>
    <w:rsid w:val="0071566E"/>
    <w:rsid w:val="007163E1"/>
    <w:rsid w:val="0071689E"/>
    <w:rsid w:val="007203C2"/>
    <w:rsid w:val="00733233"/>
    <w:rsid w:val="00735208"/>
    <w:rsid w:val="0073793F"/>
    <w:rsid w:val="0075427E"/>
    <w:rsid w:val="00760252"/>
    <w:rsid w:val="0076400C"/>
    <w:rsid w:val="007715F8"/>
    <w:rsid w:val="00790510"/>
    <w:rsid w:val="0079321D"/>
    <w:rsid w:val="007973C1"/>
    <w:rsid w:val="007A4E7D"/>
    <w:rsid w:val="007C071C"/>
    <w:rsid w:val="007D696C"/>
    <w:rsid w:val="007E4C8D"/>
    <w:rsid w:val="00815018"/>
    <w:rsid w:val="00821988"/>
    <w:rsid w:val="00822438"/>
    <w:rsid w:val="008344A0"/>
    <w:rsid w:val="00834BA3"/>
    <w:rsid w:val="00846D4E"/>
    <w:rsid w:val="00857F0A"/>
    <w:rsid w:val="00861857"/>
    <w:rsid w:val="008639E2"/>
    <w:rsid w:val="0087228C"/>
    <w:rsid w:val="00891943"/>
    <w:rsid w:val="008A40D3"/>
    <w:rsid w:val="008A4400"/>
    <w:rsid w:val="008C72B1"/>
    <w:rsid w:val="008D5E73"/>
    <w:rsid w:val="008E367A"/>
    <w:rsid w:val="008E5161"/>
    <w:rsid w:val="009156C2"/>
    <w:rsid w:val="0091585B"/>
    <w:rsid w:val="0092068B"/>
    <w:rsid w:val="00926C69"/>
    <w:rsid w:val="00936FD8"/>
    <w:rsid w:val="00941B9D"/>
    <w:rsid w:val="00941ED7"/>
    <w:rsid w:val="009519B9"/>
    <w:rsid w:val="00954204"/>
    <w:rsid w:val="0095496F"/>
    <w:rsid w:val="0096111E"/>
    <w:rsid w:val="0096674C"/>
    <w:rsid w:val="009725C7"/>
    <w:rsid w:val="009970B5"/>
    <w:rsid w:val="009A1460"/>
    <w:rsid w:val="009A1F01"/>
    <w:rsid w:val="009A1FAD"/>
    <w:rsid w:val="009B5601"/>
    <w:rsid w:val="009B6E6C"/>
    <w:rsid w:val="009D3245"/>
    <w:rsid w:val="009E3877"/>
    <w:rsid w:val="009E5A3A"/>
    <w:rsid w:val="009E6607"/>
    <w:rsid w:val="009F5B96"/>
    <w:rsid w:val="00A017D5"/>
    <w:rsid w:val="00A125BA"/>
    <w:rsid w:val="00A15927"/>
    <w:rsid w:val="00A3448C"/>
    <w:rsid w:val="00A53A2F"/>
    <w:rsid w:val="00A54717"/>
    <w:rsid w:val="00A55EDD"/>
    <w:rsid w:val="00A6106E"/>
    <w:rsid w:val="00A72073"/>
    <w:rsid w:val="00A8036B"/>
    <w:rsid w:val="00A86B9C"/>
    <w:rsid w:val="00A901F1"/>
    <w:rsid w:val="00AA261A"/>
    <w:rsid w:val="00AA3FE7"/>
    <w:rsid w:val="00AB50EC"/>
    <w:rsid w:val="00AF26BB"/>
    <w:rsid w:val="00B05F14"/>
    <w:rsid w:val="00B128EA"/>
    <w:rsid w:val="00B209FA"/>
    <w:rsid w:val="00B35401"/>
    <w:rsid w:val="00B37837"/>
    <w:rsid w:val="00B56339"/>
    <w:rsid w:val="00B57E05"/>
    <w:rsid w:val="00B61A2F"/>
    <w:rsid w:val="00B62E35"/>
    <w:rsid w:val="00B70A3B"/>
    <w:rsid w:val="00B726B4"/>
    <w:rsid w:val="00B866D0"/>
    <w:rsid w:val="00B9359E"/>
    <w:rsid w:val="00B945FC"/>
    <w:rsid w:val="00BA7A56"/>
    <w:rsid w:val="00BC19F6"/>
    <w:rsid w:val="00BC48A5"/>
    <w:rsid w:val="00BD09A9"/>
    <w:rsid w:val="00BE144F"/>
    <w:rsid w:val="00BE5B8F"/>
    <w:rsid w:val="00BF4B48"/>
    <w:rsid w:val="00BF56F0"/>
    <w:rsid w:val="00BF5D22"/>
    <w:rsid w:val="00C00E08"/>
    <w:rsid w:val="00C05BAC"/>
    <w:rsid w:val="00C10EAB"/>
    <w:rsid w:val="00C17960"/>
    <w:rsid w:val="00C22C73"/>
    <w:rsid w:val="00C24809"/>
    <w:rsid w:val="00C30A7E"/>
    <w:rsid w:val="00C5505A"/>
    <w:rsid w:val="00C570E7"/>
    <w:rsid w:val="00C67691"/>
    <w:rsid w:val="00C74C22"/>
    <w:rsid w:val="00C74E55"/>
    <w:rsid w:val="00C8305A"/>
    <w:rsid w:val="00C847DB"/>
    <w:rsid w:val="00C93F07"/>
    <w:rsid w:val="00CA60A2"/>
    <w:rsid w:val="00CB5730"/>
    <w:rsid w:val="00D028DB"/>
    <w:rsid w:val="00D0539C"/>
    <w:rsid w:val="00D113E9"/>
    <w:rsid w:val="00D16E61"/>
    <w:rsid w:val="00D25B93"/>
    <w:rsid w:val="00D319DA"/>
    <w:rsid w:val="00D32FC6"/>
    <w:rsid w:val="00D34842"/>
    <w:rsid w:val="00D3579F"/>
    <w:rsid w:val="00D3658B"/>
    <w:rsid w:val="00D36D3B"/>
    <w:rsid w:val="00D44DE9"/>
    <w:rsid w:val="00D47A71"/>
    <w:rsid w:val="00D74D04"/>
    <w:rsid w:val="00DA2153"/>
    <w:rsid w:val="00DC08F9"/>
    <w:rsid w:val="00DC445C"/>
    <w:rsid w:val="00DC4EEA"/>
    <w:rsid w:val="00DC56B2"/>
    <w:rsid w:val="00DC67C6"/>
    <w:rsid w:val="00DE3C0D"/>
    <w:rsid w:val="00E008CA"/>
    <w:rsid w:val="00E0312A"/>
    <w:rsid w:val="00E22AE2"/>
    <w:rsid w:val="00E30BA5"/>
    <w:rsid w:val="00E323E7"/>
    <w:rsid w:val="00E3419D"/>
    <w:rsid w:val="00E67AD7"/>
    <w:rsid w:val="00E81F31"/>
    <w:rsid w:val="00E86B42"/>
    <w:rsid w:val="00E8711E"/>
    <w:rsid w:val="00E91463"/>
    <w:rsid w:val="00E945E3"/>
    <w:rsid w:val="00EA175F"/>
    <w:rsid w:val="00EA7FE6"/>
    <w:rsid w:val="00EC13B6"/>
    <w:rsid w:val="00EC577F"/>
    <w:rsid w:val="00EC678C"/>
    <w:rsid w:val="00EC694C"/>
    <w:rsid w:val="00EE1431"/>
    <w:rsid w:val="00EF77EF"/>
    <w:rsid w:val="00F0606F"/>
    <w:rsid w:val="00F31266"/>
    <w:rsid w:val="00F408DF"/>
    <w:rsid w:val="00F46E9A"/>
    <w:rsid w:val="00F5060C"/>
    <w:rsid w:val="00F50AD8"/>
    <w:rsid w:val="00F66D9E"/>
    <w:rsid w:val="00F67A10"/>
    <w:rsid w:val="00F70E6A"/>
    <w:rsid w:val="00F72390"/>
    <w:rsid w:val="00F73627"/>
    <w:rsid w:val="00F917BD"/>
    <w:rsid w:val="00F97902"/>
    <w:rsid w:val="00FA0A9C"/>
    <w:rsid w:val="00FB2B52"/>
    <w:rsid w:val="00FC09C1"/>
    <w:rsid w:val="00FC619C"/>
    <w:rsid w:val="00FC7047"/>
    <w:rsid w:val="00FC7D88"/>
    <w:rsid w:val="00FD1507"/>
    <w:rsid w:val="00FD2585"/>
    <w:rsid w:val="00FE2E71"/>
    <w:rsid w:val="00FE3702"/>
    <w:rsid w:val="00FF33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1B9D"/>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760252"/>
    <w:pPr>
      <w:numPr>
        <w:numId w:val="2"/>
      </w:numPr>
    </w:p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uiPriority w:val="99"/>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uiPriority w:val="99"/>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paragraph" w:styleId="BlockText">
    <w:name w:val="Block Text"/>
    <w:basedOn w:val="Normal"/>
    <w:uiPriority w:val="99"/>
    <w:rsid w:val="00FC7D88"/>
    <w:pPr>
      <w:keepLines/>
      <w:widowControl/>
      <w:tabs>
        <w:tab w:val="clear" w:pos="1440"/>
      </w:tabs>
      <w:spacing w:before="60"/>
      <w:ind w:left="284" w:right="47"/>
    </w:pPr>
    <w:rPr>
      <w:rFonts w:ascii="Franklin Gothic Book" w:hAnsi="Franklin Gothic Book"/>
      <w:b/>
      <w:smallCaps/>
      <w:noProof/>
    </w:rPr>
  </w:style>
  <w:style w:type="character" w:customStyle="1" w:styleId="Bodytext0">
    <w:name w:val="Body text_"/>
    <w:basedOn w:val="DefaultParagraphFont"/>
    <w:link w:val="BodyText1"/>
    <w:rsid w:val="00BC48A5"/>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0"/>
    <w:rsid w:val="00BC48A5"/>
    <w:pPr>
      <w:widowControl/>
      <w:shd w:val="clear" w:color="auto" w:fill="FFFFFF"/>
      <w:tabs>
        <w:tab w:val="clear" w:pos="1440"/>
      </w:tabs>
      <w:spacing w:line="264" w:lineRule="exact"/>
    </w:pPr>
    <w:rPr>
      <w:sz w:val="23"/>
      <w:szCs w:val="23"/>
      <w:lang w:val="en-US"/>
    </w:rPr>
  </w:style>
  <w:style w:type="character" w:customStyle="1" w:styleId="SubtitleChar1">
    <w:name w:val="Subtitle Char1"/>
    <w:basedOn w:val="DefaultParagraphFont"/>
    <w:uiPriority w:val="99"/>
    <w:locked/>
    <w:rsid w:val="00A3448C"/>
    <w:rPr>
      <w:rFonts w:ascii="Cambria" w:hAnsi="Cambria" w:cs="Times New Roman"/>
      <w:sz w:val="24"/>
      <w:szCs w:val="24"/>
      <w:lang w:val="en-GB"/>
    </w:rPr>
  </w:style>
  <w:style w:type="character" w:customStyle="1" w:styleId="WW-DefaultParagraphFont">
    <w:name w:val="WW-Default Paragraph Font"/>
    <w:rsid w:val="004916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558896">
      <w:bodyDiv w:val="1"/>
      <w:marLeft w:val="0"/>
      <w:marRight w:val="0"/>
      <w:marTop w:val="0"/>
      <w:marBottom w:val="0"/>
      <w:divBdr>
        <w:top w:val="none" w:sz="0" w:space="0" w:color="auto"/>
        <w:left w:val="none" w:sz="0" w:space="0" w:color="auto"/>
        <w:bottom w:val="none" w:sz="0" w:space="0" w:color="auto"/>
        <w:right w:val="none" w:sz="0" w:space="0" w:color="auto"/>
      </w:divBdr>
    </w:div>
    <w:div w:id="53937986">
      <w:bodyDiv w:val="1"/>
      <w:marLeft w:val="0"/>
      <w:marRight w:val="0"/>
      <w:marTop w:val="0"/>
      <w:marBottom w:val="0"/>
      <w:divBdr>
        <w:top w:val="none" w:sz="0" w:space="0" w:color="auto"/>
        <w:left w:val="none" w:sz="0" w:space="0" w:color="auto"/>
        <w:bottom w:val="none" w:sz="0" w:space="0" w:color="auto"/>
        <w:right w:val="none" w:sz="0" w:space="0" w:color="auto"/>
      </w:divBdr>
    </w:div>
    <w:div w:id="76637217">
      <w:bodyDiv w:val="1"/>
      <w:marLeft w:val="0"/>
      <w:marRight w:val="0"/>
      <w:marTop w:val="0"/>
      <w:marBottom w:val="0"/>
      <w:divBdr>
        <w:top w:val="none" w:sz="0" w:space="0" w:color="auto"/>
        <w:left w:val="none" w:sz="0" w:space="0" w:color="auto"/>
        <w:bottom w:val="none" w:sz="0" w:space="0" w:color="auto"/>
        <w:right w:val="none" w:sz="0" w:space="0" w:color="auto"/>
      </w:divBdr>
    </w:div>
    <w:div w:id="128859614">
      <w:bodyDiv w:val="1"/>
      <w:marLeft w:val="0"/>
      <w:marRight w:val="0"/>
      <w:marTop w:val="0"/>
      <w:marBottom w:val="0"/>
      <w:divBdr>
        <w:top w:val="none" w:sz="0" w:space="0" w:color="auto"/>
        <w:left w:val="none" w:sz="0" w:space="0" w:color="auto"/>
        <w:bottom w:val="none" w:sz="0" w:space="0" w:color="auto"/>
        <w:right w:val="none" w:sz="0" w:space="0" w:color="auto"/>
      </w:divBdr>
    </w:div>
    <w:div w:id="168373460">
      <w:bodyDiv w:val="1"/>
      <w:marLeft w:val="0"/>
      <w:marRight w:val="0"/>
      <w:marTop w:val="0"/>
      <w:marBottom w:val="0"/>
      <w:divBdr>
        <w:top w:val="none" w:sz="0" w:space="0" w:color="auto"/>
        <w:left w:val="none" w:sz="0" w:space="0" w:color="auto"/>
        <w:bottom w:val="none" w:sz="0" w:space="0" w:color="auto"/>
        <w:right w:val="none" w:sz="0" w:space="0" w:color="auto"/>
      </w:divBdr>
    </w:div>
    <w:div w:id="179204141">
      <w:bodyDiv w:val="1"/>
      <w:marLeft w:val="0"/>
      <w:marRight w:val="0"/>
      <w:marTop w:val="0"/>
      <w:marBottom w:val="0"/>
      <w:divBdr>
        <w:top w:val="none" w:sz="0" w:space="0" w:color="auto"/>
        <w:left w:val="none" w:sz="0" w:space="0" w:color="auto"/>
        <w:bottom w:val="none" w:sz="0" w:space="0" w:color="auto"/>
        <w:right w:val="none" w:sz="0" w:space="0" w:color="auto"/>
      </w:divBdr>
    </w:div>
    <w:div w:id="197282932">
      <w:bodyDiv w:val="1"/>
      <w:marLeft w:val="0"/>
      <w:marRight w:val="0"/>
      <w:marTop w:val="0"/>
      <w:marBottom w:val="0"/>
      <w:divBdr>
        <w:top w:val="none" w:sz="0" w:space="0" w:color="auto"/>
        <w:left w:val="none" w:sz="0" w:space="0" w:color="auto"/>
        <w:bottom w:val="none" w:sz="0" w:space="0" w:color="auto"/>
        <w:right w:val="none" w:sz="0" w:space="0" w:color="auto"/>
      </w:divBdr>
    </w:div>
    <w:div w:id="203105622">
      <w:bodyDiv w:val="1"/>
      <w:marLeft w:val="0"/>
      <w:marRight w:val="0"/>
      <w:marTop w:val="0"/>
      <w:marBottom w:val="0"/>
      <w:divBdr>
        <w:top w:val="none" w:sz="0" w:space="0" w:color="auto"/>
        <w:left w:val="none" w:sz="0" w:space="0" w:color="auto"/>
        <w:bottom w:val="none" w:sz="0" w:space="0" w:color="auto"/>
        <w:right w:val="none" w:sz="0" w:space="0" w:color="auto"/>
      </w:divBdr>
    </w:div>
    <w:div w:id="389235315">
      <w:bodyDiv w:val="1"/>
      <w:marLeft w:val="0"/>
      <w:marRight w:val="0"/>
      <w:marTop w:val="0"/>
      <w:marBottom w:val="0"/>
      <w:divBdr>
        <w:top w:val="none" w:sz="0" w:space="0" w:color="auto"/>
        <w:left w:val="none" w:sz="0" w:space="0" w:color="auto"/>
        <w:bottom w:val="none" w:sz="0" w:space="0" w:color="auto"/>
        <w:right w:val="none" w:sz="0" w:space="0" w:color="auto"/>
      </w:divBdr>
    </w:div>
    <w:div w:id="405225576">
      <w:bodyDiv w:val="1"/>
      <w:marLeft w:val="0"/>
      <w:marRight w:val="0"/>
      <w:marTop w:val="0"/>
      <w:marBottom w:val="0"/>
      <w:divBdr>
        <w:top w:val="none" w:sz="0" w:space="0" w:color="auto"/>
        <w:left w:val="none" w:sz="0" w:space="0" w:color="auto"/>
        <w:bottom w:val="none" w:sz="0" w:space="0" w:color="auto"/>
        <w:right w:val="none" w:sz="0" w:space="0" w:color="auto"/>
      </w:divBdr>
    </w:div>
    <w:div w:id="633680138">
      <w:bodyDiv w:val="1"/>
      <w:marLeft w:val="0"/>
      <w:marRight w:val="0"/>
      <w:marTop w:val="0"/>
      <w:marBottom w:val="0"/>
      <w:divBdr>
        <w:top w:val="none" w:sz="0" w:space="0" w:color="auto"/>
        <w:left w:val="none" w:sz="0" w:space="0" w:color="auto"/>
        <w:bottom w:val="none" w:sz="0" w:space="0" w:color="auto"/>
        <w:right w:val="none" w:sz="0" w:space="0" w:color="auto"/>
      </w:divBdr>
    </w:div>
    <w:div w:id="669604284">
      <w:bodyDiv w:val="1"/>
      <w:marLeft w:val="0"/>
      <w:marRight w:val="0"/>
      <w:marTop w:val="0"/>
      <w:marBottom w:val="0"/>
      <w:divBdr>
        <w:top w:val="none" w:sz="0" w:space="0" w:color="auto"/>
        <w:left w:val="none" w:sz="0" w:space="0" w:color="auto"/>
        <w:bottom w:val="none" w:sz="0" w:space="0" w:color="auto"/>
        <w:right w:val="none" w:sz="0" w:space="0" w:color="auto"/>
      </w:divBdr>
    </w:div>
    <w:div w:id="716975166">
      <w:bodyDiv w:val="1"/>
      <w:marLeft w:val="0"/>
      <w:marRight w:val="0"/>
      <w:marTop w:val="0"/>
      <w:marBottom w:val="0"/>
      <w:divBdr>
        <w:top w:val="none" w:sz="0" w:space="0" w:color="auto"/>
        <w:left w:val="none" w:sz="0" w:space="0" w:color="auto"/>
        <w:bottom w:val="none" w:sz="0" w:space="0" w:color="auto"/>
        <w:right w:val="none" w:sz="0" w:space="0" w:color="auto"/>
      </w:divBdr>
    </w:div>
    <w:div w:id="722370076">
      <w:bodyDiv w:val="1"/>
      <w:marLeft w:val="0"/>
      <w:marRight w:val="0"/>
      <w:marTop w:val="0"/>
      <w:marBottom w:val="0"/>
      <w:divBdr>
        <w:top w:val="none" w:sz="0" w:space="0" w:color="auto"/>
        <w:left w:val="none" w:sz="0" w:space="0" w:color="auto"/>
        <w:bottom w:val="none" w:sz="0" w:space="0" w:color="auto"/>
        <w:right w:val="none" w:sz="0" w:space="0" w:color="auto"/>
      </w:divBdr>
    </w:div>
    <w:div w:id="745420525">
      <w:bodyDiv w:val="1"/>
      <w:marLeft w:val="0"/>
      <w:marRight w:val="0"/>
      <w:marTop w:val="0"/>
      <w:marBottom w:val="0"/>
      <w:divBdr>
        <w:top w:val="none" w:sz="0" w:space="0" w:color="auto"/>
        <w:left w:val="none" w:sz="0" w:space="0" w:color="auto"/>
        <w:bottom w:val="none" w:sz="0" w:space="0" w:color="auto"/>
        <w:right w:val="none" w:sz="0" w:space="0" w:color="auto"/>
      </w:divBdr>
    </w:div>
    <w:div w:id="748968818">
      <w:bodyDiv w:val="1"/>
      <w:marLeft w:val="0"/>
      <w:marRight w:val="0"/>
      <w:marTop w:val="0"/>
      <w:marBottom w:val="0"/>
      <w:divBdr>
        <w:top w:val="none" w:sz="0" w:space="0" w:color="auto"/>
        <w:left w:val="none" w:sz="0" w:space="0" w:color="auto"/>
        <w:bottom w:val="none" w:sz="0" w:space="0" w:color="auto"/>
        <w:right w:val="none" w:sz="0" w:space="0" w:color="auto"/>
      </w:divBdr>
    </w:div>
    <w:div w:id="780874652">
      <w:bodyDiv w:val="1"/>
      <w:marLeft w:val="0"/>
      <w:marRight w:val="0"/>
      <w:marTop w:val="0"/>
      <w:marBottom w:val="0"/>
      <w:divBdr>
        <w:top w:val="none" w:sz="0" w:space="0" w:color="auto"/>
        <w:left w:val="none" w:sz="0" w:space="0" w:color="auto"/>
        <w:bottom w:val="none" w:sz="0" w:space="0" w:color="auto"/>
        <w:right w:val="none" w:sz="0" w:space="0" w:color="auto"/>
      </w:divBdr>
    </w:div>
    <w:div w:id="945501439">
      <w:bodyDiv w:val="1"/>
      <w:marLeft w:val="0"/>
      <w:marRight w:val="0"/>
      <w:marTop w:val="0"/>
      <w:marBottom w:val="0"/>
      <w:divBdr>
        <w:top w:val="none" w:sz="0" w:space="0" w:color="auto"/>
        <w:left w:val="none" w:sz="0" w:space="0" w:color="auto"/>
        <w:bottom w:val="none" w:sz="0" w:space="0" w:color="auto"/>
        <w:right w:val="none" w:sz="0" w:space="0" w:color="auto"/>
      </w:divBdr>
    </w:div>
    <w:div w:id="961109742">
      <w:bodyDiv w:val="1"/>
      <w:marLeft w:val="0"/>
      <w:marRight w:val="0"/>
      <w:marTop w:val="0"/>
      <w:marBottom w:val="0"/>
      <w:divBdr>
        <w:top w:val="none" w:sz="0" w:space="0" w:color="auto"/>
        <w:left w:val="none" w:sz="0" w:space="0" w:color="auto"/>
        <w:bottom w:val="none" w:sz="0" w:space="0" w:color="auto"/>
        <w:right w:val="none" w:sz="0" w:space="0" w:color="auto"/>
      </w:divBdr>
    </w:div>
    <w:div w:id="1112363541">
      <w:bodyDiv w:val="1"/>
      <w:marLeft w:val="0"/>
      <w:marRight w:val="0"/>
      <w:marTop w:val="0"/>
      <w:marBottom w:val="0"/>
      <w:divBdr>
        <w:top w:val="none" w:sz="0" w:space="0" w:color="auto"/>
        <w:left w:val="none" w:sz="0" w:space="0" w:color="auto"/>
        <w:bottom w:val="none" w:sz="0" w:space="0" w:color="auto"/>
        <w:right w:val="none" w:sz="0" w:space="0" w:color="auto"/>
      </w:divBdr>
    </w:div>
    <w:div w:id="1131483842">
      <w:bodyDiv w:val="1"/>
      <w:marLeft w:val="0"/>
      <w:marRight w:val="0"/>
      <w:marTop w:val="0"/>
      <w:marBottom w:val="0"/>
      <w:divBdr>
        <w:top w:val="none" w:sz="0" w:space="0" w:color="auto"/>
        <w:left w:val="none" w:sz="0" w:space="0" w:color="auto"/>
        <w:bottom w:val="none" w:sz="0" w:space="0" w:color="auto"/>
        <w:right w:val="none" w:sz="0" w:space="0" w:color="auto"/>
      </w:divBdr>
    </w:div>
    <w:div w:id="1169716483">
      <w:bodyDiv w:val="1"/>
      <w:marLeft w:val="0"/>
      <w:marRight w:val="0"/>
      <w:marTop w:val="0"/>
      <w:marBottom w:val="0"/>
      <w:divBdr>
        <w:top w:val="none" w:sz="0" w:space="0" w:color="auto"/>
        <w:left w:val="none" w:sz="0" w:space="0" w:color="auto"/>
        <w:bottom w:val="none" w:sz="0" w:space="0" w:color="auto"/>
        <w:right w:val="none" w:sz="0" w:space="0" w:color="auto"/>
      </w:divBdr>
    </w:div>
    <w:div w:id="1288511129">
      <w:bodyDiv w:val="1"/>
      <w:marLeft w:val="0"/>
      <w:marRight w:val="0"/>
      <w:marTop w:val="0"/>
      <w:marBottom w:val="0"/>
      <w:divBdr>
        <w:top w:val="none" w:sz="0" w:space="0" w:color="auto"/>
        <w:left w:val="none" w:sz="0" w:space="0" w:color="auto"/>
        <w:bottom w:val="none" w:sz="0" w:space="0" w:color="auto"/>
        <w:right w:val="none" w:sz="0" w:space="0" w:color="auto"/>
      </w:divBdr>
    </w:div>
    <w:div w:id="1373531777">
      <w:bodyDiv w:val="1"/>
      <w:marLeft w:val="0"/>
      <w:marRight w:val="0"/>
      <w:marTop w:val="0"/>
      <w:marBottom w:val="0"/>
      <w:divBdr>
        <w:top w:val="none" w:sz="0" w:space="0" w:color="auto"/>
        <w:left w:val="none" w:sz="0" w:space="0" w:color="auto"/>
        <w:bottom w:val="none" w:sz="0" w:space="0" w:color="auto"/>
        <w:right w:val="none" w:sz="0" w:space="0" w:color="auto"/>
      </w:divBdr>
    </w:div>
    <w:div w:id="1391028518">
      <w:bodyDiv w:val="1"/>
      <w:marLeft w:val="0"/>
      <w:marRight w:val="0"/>
      <w:marTop w:val="0"/>
      <w:marBottom w:val="0"/>
      <w:divBdr>
        <w:top w:val="none" w:sz="0" w:space="0" w:color="auto"/>
        <w:left w:val="none" w:sz="0" w:space="0" w:color="auto"/>
        <w:bottom w:val="none" w:sz="0" w:space="0" w:color="auto"/>
        <w:right w:val="none" w:sz="0" w:space="0" w:color="auto"/>
      </w:divBdr>
    </w:div>
    <w:div w:id="1451826773">
      <w:bodyDiv w:val="1"/>
      <w:marLeft w:val="0"/>
      <w:marRight w:val="0"/>
      <w:marTop w:val="0"/>
      <w:marBottom w:val="0"/>
      <w:divBdr>
        <w:top w:val="none" w:sz="0" w:space="0" w:color="auto"/>
        <w:left w:val="none" w:sz="0" w:space="0" w:color="auto"/>
        <w:bottom w:val="none" w:sz="0" w:space="0" w:color="auto"/>
        <w:right w:val="none" w:sz="0" w:space="0" w:color="auto"/>
      </w:divBdr>
    </w:div>
    <w:div w:id="1506626058">
      <w:bodyDiv w:val="1"/>
      <w:marLeft w:val="0"/>
      <w:marRight w:val="0"/>
      <w:marTop w:val="0"/>
      <w:marBottom w:val="0"/>
      <w:divBdr>
        <w:top w:val="none" w:sz="0" w:space="0" w:color="auto"/>
        <w:left w:val="none" w:sz="0" w:space="0" w:color="auto"/>
        <w:bottom w:val="none" w:sz="0" w:space="0" w:color="auto"/>
        <w:right w:val="none" w:sz="0" w:space="0" w:color="auto"/>
      </w:divBdr>
    </w:div>
    <w:div w:id="1524826185">
      <w:bodyDiv w:val="1"/>
      <w:marLeft w:val="0"/>
      <w:marRight w:val="0"/>
      <w:marTop w:val="0"/>
      <w:marBottom w:val="0"/>
      <w:divBdr>
        <w:top w:val="none" w:sz="0" w:space="0" w:color="auto"/>
        <w:left w:val="none" w:sz="0" w:space="0" w:color="auto"/>
        <w:bottom w:val="none" w:sz="0" w:space="0" w:color="auto"/>
        <w:right w:val="none" w:sz="0" w:space="0" w:color="auto"/>
      </w:divBdr>
    </w:div>
    <w:div w:id="1528256641">
      <w:bodyDiv w:val="1"/>
      <w:marLeft w:val="0"/>
      <w:marRight w:val="0"/>
      <w:marTop w:val="0"/>
      <w:marBottom w:val="0"/>
      <w:divBdr>
        <w:top w:val="none" w:sz="0" w:space="0" w:color="auto"/>
        <w:left w:val="none" w:sz="0" w:space="0" w:color="auto"/>
        <w:bottom w:val="none" w:sz="0" w:space="0" w:color="auto"/>
        <w:right w:val="none" w:sz="0" w:space="0" w:color="auto"/>
      </w:divBdr>
    </w:div>
    <w:div w:id="1563519192">
      <w:bodyDiv w:val="1"/>
      <w:marLeft w:val="0"/>
      <w:marRight w:val="0"/>
      <w:marTop w:val="0"/>
      <w:marBottom w:val="0"/>
      <w:divBdr>
        <w:top w:val="none" w:sz="0" w:space="0" w:color="auto"/>
        <w:left w:val="none" w:sz="0" w:space="0" w:color="auto"/>
        <w:bottom w:val="none" w:sz="0" w:space="0" w:color="auto"/>
        <w:right w:val="none" w:sz="0" w:space="0" w:color="auto"/>
      </w:divBdr>
    </w:div>
    <w:div w:id="1600797981">
      <w:bodyDiv w:val="1"/>
      <w:marLeft w:val="0"/>
      <w:marRight w:val="0"/>
      <w:marTop w:val="0"/>
      <w:marBottom w:val="0"/>
      <w:divBdr>
        <w:top w:val="none" w:sz="0" w:space="0" w:color="auto"/>
        <w:left w:val="none" w:sz="0" w:space="0" w:color="auto"/>
        <w:bottom w:val="none" w:sz="0" w:space="0" w:color="auto"/>
        <w:right w:val="none" w:sz="0" w:space="0" w:color="auto"/>
      </w:divBdr>
    </w:div>
    <w:div w:id="1641613759">
      <w:bodyDiv w:val="1"/>
      <w:marLeft w:val="0"/>
      <w:marRight w:val="0"/>
      <w:marTop w:val="0"/>
      <w:marBottom w:val="0"/>
      <w:divBdr>
        <w:top w:val="none" w:sz="0" w:space="0" w:color="auto"/>
        <w:left w:val="none" w:sz="0" w:space="0" w:color="auto"/>
        <w:bottom w:val="none" w:sz="0" w:space="0" w:color="auto"/>
        <w:right w:val="none" w:sz="0" w:space="0" w:color="auto"/>
      </w:divBdr>
    </w:div>
    <w:div w:id="1690134012">
      <w:bodyDiv w:val="1"/>
      <w:marLeft w:val="0"/>
      <w:marRight w:val="0"/>
      <w:marTop w:val="0"/>
      <w:marBottom w:val="0"/>
      <w:divBdr>
        <w:top w:val="none" w:sz="0" w:space="0" w:color="auto"/>
        <w:left w:val="none" w:sz="0" w:space="0" w:color="auto"/>
        <w:bottom w:val="none" w:sz="0" w:space="0" w:color="auto"/>
        <w:right w:val="none" w:sz="0" w:space="0" w:color="auto"/>
      </w:divBdr>
    </w:div>
    <w:div w:id="1701082023">
      <w:bodyDiv w:val="1"/>
      <w:marLeft w:val="0"/>
      <w:marRight w:val="0"/>
      <w:marTop w:val="0"/>
      <w:marBottom w:val="0"/>
      <w:divBdr>
        <w:top w:val="none" w:sz="0" w:space="0" w:color="auto"/>
        <w:left w:val="none" w:sz="0" w:space="0" w:color="auto"/>
        <w:bottom w:val="none" w:sz="0" w:space="0" w:color="auto"/>
        <w:right w:val="none" w:sz="0" w:space="0" w:color="auto"/>
      </w:divBdr>
    </w:div>
    <w:div w:id="1750732901">
      <w:bodyDiv w:val="1"/>
      <w:marLeft w:val="0"/>
      <w:marRight w:val="0"/>
      <w:marTop w:val="0"/>
      <w:marBottom w:val="0"/>
      <w:divBdr>
        <w:top w:val="none" w:sz="0" w:space="0" w:color="auto"/>
        <w:left w:val="none" w:sz="0" w:space="0" w:color="auto"/>
        <w:bottom w:val="none" w:sz="0" w:space="0" w:color="auto"/>
        <w:right w:val="none" w:sz="0" w:space="0" w:color="auto"/>
      </w:divBdr>
    </w:div>
    <w:div w:id="1757701606">
      <w:bodyDiv w:val="1"/>
      <w:marLeft w:val="0"/>
      <w:marRight w:val="0"/>
      <w:marTop w:val="0"/>
      <w:marBottom w:val="0"/>
      <w:divBdr>
        <w:top w:val="none" w:sz="0" w:space="0" w:color="auto"/>
        <w:left w:val="none" w:sz="0" w:space="0" w:color="auto"/>
        <w:bottom w:val="none" w:sz="0" w:space="0" w:color="auto"/>
        <w:right w:val="none" w:sz="0" w:space="0" w:color="auto"/>
      </w:divBdr>
    </w:div>
    <w:div w:id="1827209884">
      <w:bodyDiv w:val="1"/>
      <w:marLeft w:val="0"/>
      <w:marRight w:val="0"/>
      <w:marTop w:val="0"/>
      <w:marBottom w:val="0"/>
      <w:divBdr>
        <w:top w:val="none" w:sz="0" w:space="0" w:color="auto"/>
        <w:left w:val="none" w:sz="0" w:space="0" w:color="auto"/>
        <w:bottom w:val="none" w:sz="0" w:space="0" w:color="auto"/>
        <w:right w:val="none" w:sz="0" w:space="0" w:color="auto"/>
      </w:divBdr>
    </w:div>
    <w:div w:id="1859541396">
      <w:bodyDiv w:val="1"/>
      <w:marLeft w:val="0"/>
      <w:marRight w:val="0"/>
      <w:marTop w:val="0"/>
      <w:marBottom w:val="0"/>
      <w:divBdr>
        <w:top w:val="none" w:sz="0" w:space="0" w:color="auto"/>
        <w:left w:val="none" w:sz="0" w:space="0" w:color="auto"/>
        <w:bottom w:val="none" w:sz="0" w:space="0" w:color="auto"/>
        <w:right w:val="none" w:sz="0" w:space="0" w:color="auto"/>
      </w:divBdr>
    </w:div>
    <w:div w:id="2007703070">
      <w:bodyDiv w:val="1"/>
      <w:marLeft w:val="0"/>
      <w:marRight w:val="0"/>
      <w:marTop w:val="0"/>
      <w:marBottom w:val="0"/>
      <w:divBdr>
        <w:top w:val="none" w:sz="0" w:space="0" w:color="auto"/>
        <w:left w:val="none" w:sz="0" w:space="0" w:color="auto"/>
        <w:bottom w:val="none" w:sz="0" w:space="0" w:color="auto"/>
        <w:right w:val="none" w:sz="0" w:space="0" w:color="auto"/>
      </w:divBdr>
    </w:div>
    <w:div w:id="2011366956">
      <w:bodyDiv w:val="1"/>
      <w:marLeft w:val="0"/>
      <w:marRight w:val="0"/>
      <w:marTop w:val="0"/>
      <w:marBottom w:val="0"/>
      <w:divBdr>
        <w:top w:val="none" w:sz="0" w:space="0" w:color="auto"/>
        <w:left w:val="none" w:sz="0" w:space="0" w:color="auto"/>
        <w:bottom w:val="none" w:sz="0" w:space="0" w:color="auto"/>
        <w:right w:val="none" w:sz="0" w:space="0" w:color="auto"/>
      </w:divBdr>
    </w:div>
    <w:div w:id="2090078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upravacarina.rs/" TargetMode="External"/><Relationship Id="rId18" Type="http://schemas.openxmlformats.org/officeDocument/2006/relationships/header" Target="header3.xm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image" Target="media/image2.jpeg"/><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header" Target="header2.xm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www.nbs.rs"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http://www.upravacarina.rs/" TargetMode="External"/><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upravacarina.r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76CBB373-ACB4-47BB-9782-38D1AC2F2581}"/>
</file>

<file path=customXml/itemProps2.xml><?xml version="1.0" encoding="utf-8"?>
<ds:datastoreItem xmlns:ds="http://schemas.openxmlformats.org/officeDocument/2006/customXml" ds:itemID="{8624C040-6297-42CF-BF50-5D888D84565F}"/>
</file>

<file path=customXml/itemProps3.xml><?xml version="1.0" encoding="utf-8"?>
<ds:datastoreItem xmlns:ds="http://schemas.openxmlformats.org/officeDocument/2006/customXml" ds:itemID="{A92CE13A-4833-46B9-97CE-5ECB53A0401D}"/>
</file>

<file path=customXml/itemProps4.xml><?xml version="1.0" encoding="utf-8"?>
<ds:datastoreItem xmlns:ds="http://schemas.openxmlformats.org/officeDocument/2006/customXml" ds:itemID="{320165EB-C48C-498A-8A70-9FA7B5D08C96}"/>
</file>

<file path=docProps/app.xml><?xml version="1.0" encoding="utf-8"?>
<Properties xmlns="http://schemas.openxmlformats.org/officeDocument/2006/extended-properties" xmlns:vt="http://schemas.openxmlformats.org/officeDocument/2006/docPropsVTypes">
  <Template>Normal</Template>
  <TotalTime>0</TotalTime>
  <Pages>79</Pages>
  <Words>19404</Words>
  <Characters>110609</Characters>
  <Application>Microsoft Office Word</Application>
  <DocSecurity>0</DocSecurity>
  <Lines>921</Lines>
  <Paragraphs>259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2018-05-10T11:49:00Z</dcterms:created>
  <dcterms:modified xsi:type="dcterms:W3CDTF">2018-05-28T09:57:00Z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