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4EB9" w:rsidRDefault="00904EB9" w:rsidP="00904EB9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>
        <w:rPr>
          <w:rFonts w:ascii="Times New Roman" w:hAnsi="Times New Roman"/>
          <w:b/>
          <w:color w:val="000000"/>
          <w:sz w:val="24"/>
          <w:szCs w:val="24"/>
          <w:lang w:val="sr-Cyrl-CS"/>
        </w:rPr>
        <w:t>ОБАВЕШТЕЊЕ</w:t>
      </w:r>
    </w:p>
    <w:p w:rsidR="00904EB9" w:rsidRDefault="00904EB9" w:rsidP="00904EB9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>
        <w:rPr>
          <w:rFonts w:ascii="Times New Roman" w:hAnsi="Times New Roman"/>
          <w:b/>
          <w:color w:val="000000"/>
          <w:sz w:val="24"/>
          <w:szCs w:val="24"/>
          <w:lang w:val="sr-Cyrl-CS"/>
        </w:rPr>
        <w:t xml:space="preserve"> О ПРОДУЖЕЊУ РОКА ЗА ПОДНОШЕЊЕ ПОНУДА</w:t>
      </w:r>
    </w:p>
    <w:p w:rsidR="00904EB9" w:rsidRPr="00D76280" w:rsidRDefault="00904EB9" w:rsidP="00904EB9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5700"/>
      </w:tblGrid>
      <w:tr w:rsidR="00904EB9" w:rsidRPr="008D249C" w:rsidTr="0081532A">
        <w:trPr>
          <w:trHeight w:val="454"/>
          <w:jc w:val="center"/>
        </w:trPr>
        <w:tc>
          <w:tcPr>
            <w:tcW w:w="2788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5700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904EB9" w:rsidRPr="008D249C" w:rsidTr="0081532A">
        <w:trPr>
          <w:trHeight w:val="454"/>
          <w:jc w:val="center"/>
        </w:trPr>
        <w:tc>
          <w:tcPr>
            <w:tcW w:w="2788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5700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904EB9" w:rsidRPr="008D249C" w:rsidTr="0081532A">
        <w:trPr>
          <w:trHeight w:val="510"/>
          <w:jc w:val="center"/>
        </w:trPr>
        <w:tc>
          <w:tcPr>
            <w:tcW w:w="2788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5700" w:type="dxa"/>
            <w:vAlign w:val="center"/>
          </w:tcPr>
          <w:p w:rsidR="00904EB9" w:rsidRPr="004D6DAD" w:rsidRDefault="007F19B2" w:rsidP="0081532A">
            <w:pPr>
              <w:jc w:val="left"/>
              <w:rPr>
                <w:rFonts w:cs="Times New Roman"/>
              </w:rPr>
            </w:pPr>
            <w:hyperlink r:id="rId4" w:history="1">
              <w:r w:rsidR="00904EB9" w:rsidRPr="004D6DAD">
                <w:rPr>
                  <w:rStyle w:val="Hyperlink"/>
                </w:rPr>
                <w:t>www</w:t>
              </w:r>
              <w:r w:rsidR="00904EB9" w:rsidRPr="004D6DAD">
                <w:rPr>
                  <w:rStyle w:val="Hyperlink"/>
                  <w:lang w:val="sr-Cyrl-CS"/>
                </w:rPr>
                <w:t>.</w:t>
              </w:r>
              <w:r w:rsidR="00904EB9" w:rsidRPr="004D6DAD">
                <w:rPr>
                  <w:rStyle w:val="Hyperlink"/>
                </w:rPr>
                <w:t>upravacarina</w:t>
              </w:r>
              <w:r w:rsidR="00904EB9" w:rsidRPr="004D6DAD">
                <w:rPr>
                  <w:rStyle w:val="Hyperlink"/>
                  <w:lang w:val="sr-Cyrl-CS"/>
                </w:rPr>
                <w:t>.</w:t>
              </w:r>
              <w:r w:rsidR="00904EB9" w:rsidRPr="004D6DAD">
                <w:rPr>
                  <w:rStyle w:val="Hyperlink"/>
                </w:rPr>
                <w:t>rs</w:t>
              </w:r>
            </w:hyperlink>
            <w:r w:rsidR="00904EB9" w:rsidRPr="004D6DAD">
              <w:rPr>
                <w:lang w:val="sr-Cyrl-CS"/>
              </w:rPr>
              <w:t xml:space="preserve">.  </w:t>
            </w:r>
          </w:p>
        </w:tc>
      </w:tr>
      <w:tr w:rsidR="00904EB9" w:rsidRPr="008D249C" w:rsidTr="0081532A">
        <w:trPr>
          <w:jc w:val="center"/>
        </w:trPr>
        <w:tc>
          <w:tcPr>
            <w:tcW w:w="2788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5700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904EB9" w:rsidRPr="008D249C" w:rsidTr="0081532A">
        <w:trPr>
          <w:jc w:val="center"/>
        </w:trPr>
        <w:tc>
          <w:tcPr>
            <w:tcW w:w="2788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5700" w:type="dxa"/>
            <w:vAlign w:val="center"/>
          </w:tcPr>
          <w:p w:rsidR="00904EB9" w:rsidRPr="004D6DAD" w:rsidRDefault="00904EB9" w:rsidP="00904EB9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Отворени поступак</w:t>
            </w:r>
            <w:r w:rsidRPr="004D6DAD">
              <w:rPr>
                <w:rFonts w:cs="Times New Roman"/>
                <w:color w:val="000000"/>
              </w:rPr>
              <w:t xml:space="preserve">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– јавна набавка 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>
              <w:rPr>
                <w:rFonts w:cs="Times New Roman"/>
                <w:b/>
                <w:color w:val="000000"/>
              </w:rPr>
              <w:t>1</w:t>
            </w:r>
            <w:r>
              <w:rPr>
                <w:rFonts w:cs="Times New Roman"/>
                <w:b/>
                <w:color w:val="000000"/>
                <w:lang w:val="sr-Cyrl-CS"/>
              </w:rPr>
              <w:t>5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/1</w:t>
            </w:r>
            <w:r>
              <w:rPr>
                <w:rFonts w:cs="Times New Roman"/>
                <w:b/>
                <w:color w:val="000000"/>
                <w:lang w:val="sr-Cyrl-CS"/>
              </w:rPr>
              <w:t>5</w:t>
            </w:r>
          </w:p>
        </w:tc>
      </w:tr>
      <w:tr w:rsidR="00904EB9" w:rsidRPr="008D249C" w:rsidTr="0081532A">
        <w:trPr>
          <w:jc w:val="center"/>
        </w:trPr>
        <w:tc>
          <w:tcPr>
            <w:tcW w:w="2788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Продужење рока за подношење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:</w:t>
            </w:r>
          </w:p>
        </w:tc>
        <w:tc>
          <w:tcPr>
            <w:tcW w:w="5700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Понуда</w:t>
            </w:r>
          </w:p>
        </w:tc>
      </w:tr>
      <w:tr w:rsidR="00904EB9" w:rsidRPr="008D249C" w:rsidTr="0081532A">
        <w:trPr>
          <w:jc w:val="center"/>
        </w:trPr>
        <w:tc>
          <w:tcPr>
            <w:tcW w:w="2788" w:type="dxa"/>
            <w:vAlign w:val="center"/>
          </w:tcPr>
          <w:p w:rsidR="00904EB9" w:rsidRDefault="00904EB9" w:rsidP="0081532A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5700" w:type="dxa"/>
            <w:vAlign w:val="center"/>
          </w:tcPr>
          <w:p w:rsidR="00904EB9" w:rsidRPr="00396458" w:rsidRDefault="00904EB9" w:rsidP="0081532A">
            <w:pPr>
              <w:jc w:val="left"/>
              <w:rPr>
                <w:rFonts w:cs="Times New Roman"/>
                <w:color w:val="000000"/>
                <w:lang w:val="en-US"/>
              </w:rPr>
            </w:pPr>
            <w:r>
              <w:rPr>
                <w:rFonts w:cs="Times New Roman"/>
                <w:color w:val="000000"/>
                <w:lang w:val="sr-Cyrl-CS"/>
              </w:rPr>
              <w:t>Добра</w:t>
            </w:r>
          </w:p>
        </w:tc>
      </w:tr>
      <w:tr w:rsidR="00904EB9" w:rsidRPr="008D249C" w:rsidTr="0081532A">
        <w:trPr>
          <w:jc w:val="center"/>
        </w:trPr>
        <w:tc>
          <w:tcPr>
            <w:tcW w:w="2788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00" w:type="dxa"/>
            <w:vAlign w:val="center"/>
          </w:tcPr>
          <w:p w:rsidR="00362727" w:rsidRDefault="00362727" w:rsidP="00362727">
            <w:pPr>
              <w:outlineLvl w:val="0"/>
              <w:rPr>
                <w:lang w:val="sr-Cyrl-CS"/>
              </w:rPr>
            </w:pPr>
            <w:r>
              <w:rPr>
                <w:lang w:val="sr-Cyrl-CS"/>
              </w:rPr>
              <w:t>Н</w:t>
            </w:r>
            <w:r w:rsidRPr="00FC7C4C">
              <w:t>абавка добара – колонијал роба, алкохолна и безалкохолна пића</w:t>
            </w:r>
            <w:r>
              <w:rPr>
                <w:lang w:val="sr-Cyrl-CS"/>
              </w:rPr>
              <w:t>.</w:t>
            </w:r>
          </w:p>
          <w:p w:rsidR="00904EB9" w:rsidRPr="00B26D41" w:rsidRDefault="00362727" w:rsidP="00362727">
            <w:pPr>
              <w:jc w:val="left"/>
              <w:rPr>
                <w:lang w:val="sr-Cyrl-CS"/>
              </w:rPr>
            </w:pPr>
            <w:r w:rsidRPr="00FC7C4C">
              <w:rPr>
                <w:color w:val="000000"/>
              </w:rPr>
              <w:t xml:space="preserve">Назив и ознака из општег речника: </w:t>
            </w:r>
            <w:r w:rsidRPr="00FC7C4C">
              <w:t>Разни прехрамбени производи - 15800000; Алкохолна пића-15911000; Вина – 15930000; Безалкохолна пића-15980000; Минерална вода – 15981000; Безалкохолни освежавајући напици -15982000</w:t>
            </w:r>
            <w:r w:rsidRPr="00FC7C4C">
              <w:rPr>
                <w:rFonts w:eastAsia="Times New Roman"/>
                <w:color w:val="000000"/>
              </w:rPr>
              <w:t>.</w:t>
            </w:r>
          </w:p>
        </w:tc>
      </w:tr>
      <w:tr w:rsidR="00904EB9" w:rsidRPr="008D249C" w:rsidTr="0081532A">
        <w:trPr>
          <w:jc w:val="center"/>
        </w:trPr>
        <w:tc>
          <w:tcPr>
            <w:tcW w:w="2788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Датум објављивања обавештења о продужењу рока:</w:t>
            </w:r>
          </w:p>
        </w:tc>
        <w:tc>
          <w:tcPr>
            <w:tcW w:w="5700" w:type="dxa"/>
            <w:vAlign w:val="center"/>
          </w:tcPr>
          <w:p w:rsidR="00904EB9" w:rsidRPr="004D6DAD" w:rsidRDefault="0081532A" w:rsidP="00904EB9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ru-RU"/>
              </w:rPr>
              <w:t>1</w:t>
            </w:r>
            <w:r>
              <w:rPr>
                <w:rFonts w:cs="Times New Roman"/>
                <w:color w:val="000000"/>
              </w:rPr>
              <w:t>8</w:t>
            </w:r>
            <w:r w:rsidR="00904EB9">
              <w:rPr>
                <w:rFonts w:cs="Times New Roman"/>
                <w:color w:val="000000"/>
                <w:lang w:val="sr-Cyrl-CS"/>
              </w:rPr>
              <w:t>.</w:t>
            </w:r>
            <w:r w:rsidR="00904EB9">
              <w:rPr>
                <w:rFonts w:cs="Times New Roman"/>
                <w:color w:val="000000"/>
              </w:rPr>
              <w:t>0</w:t>
            </w:r>
            <w:r w:rsidR="00904EB9">
              <w:rPr>
                <w:rFonts w:cs="Times New Roman"/>
                <w:color w:val="000000"/>
                <w:lang w:val="sr-Cyrl-CS"/>
              </w:rPr>
              <w:t>5.2015.</w:t>
            </w:r>
          </w:p>
        </w:tc>
      </w:tr>
      <w:tr w:rsidR="00904EB9" w:rsidRPr="008D249C" w:rsidTr="0081532A">
        <w:trPr>
          <w:jc w:val="center"/>
        </w:trPr>
        <w:tc>
          <w:tcPr>
            <w:tcW w:w="2788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Разлог за продужење рока:</w:t>
            </w:r>
          </w:p>
        </w:tc>
        <w:tc>
          <w:tcPr>
            <w:tcW w:w="5700" w:type="dxa"/>
            <w:vAlign w:val="center"/>
          </w:tcPr>
          <w:p w:rsidR="00904EB9" w:rsidRDefault="00904EB9" w:rsidP="0081532A">
            <w:pPr>
              <w:keepNext/>
              <w:keepLines/>
              <w:widowControl w:val="0"/>
              <w:ind w:rightChars="-2" w:right="-5"/>
              <w:outlineLvl w:val="0"/>
              <w:rPr>
                <w:noProof/>
                <w:lang w:val="sr-Cyrl-CS"/>
              </w:rPr>
            </w:pPr>
            <w:r>
              <w:rPr>
                <w:noProof/>
                <w:lang w:val="sr-Cyrl-CS"/>
              </w:rPr>
              <w:t xml:space="preserve">Због измене конкурсне документације. </w:t>
            </w:r>
          </w:p>
          <w:p w:rsidR="00904EB9" w:rsidRPr="00D70714" w:rsidRDefault="00904EB9" w:rsidP="000F7B02">
            <w:pPr>
              <w:keepNext/>
              <w:keepLines/>
              <w:widowControl w:val="0"/>
              <w:ind w:rightChars="-2" w:right="-5"/>
              <w:outlineLvl w:val="0"/>
            </w:pPr>
            <w:r>
              <w:rPr>
                <w:noProof/>
                <w:lang w:val="sr-Cyrl-CS"/>
              </w:rPr>
              <w:t xml:space="preserve">Наручилац ће прихватити као валидне, све тражене доказе из члана 75. Закона о јавним набавкама, у односу на датум првобитног отварања понуда, односно на дан </w:t>
            </w:r>
            <w:r w:rsidR="00362727">
              <w:rPr>
                <w:noProof/>
                <w:lang w:val="ru-RU"/>
              </w:rPr>
              <w:t>1</w:t>
            </w:r>
            <w:r w:rsidR="00362727" w:rsidRPr="00362727">
              <w:rPr>
                <w:noProof/>
                <w:lang w:val="ru-RU"/>
              </w:rPr>
              <w:t>9</w:t>
            </w:r>
            <w:r>
              <w:rPr>
                <w:noProof/>
                <w:lang w:val="sr-Cyrl-CS"/>
              </w:rPr>
              <w:t>.05.2015. године.</w:t>
            </w:r>
          </w:p>
        </w:tc>
      </w:tr>
      <w:tr w:rsidR="00904EB9" w:rsidRPr="008D249C" w:rsidTr="0081532A">
        <w:trPr>
          <w:jc w:val="center"/>
        </w:trPr>
        <w:tc>
          <w:tcPr>
            <w:tcW w:w="2788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Време и место подношења понуда (нови рок)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:</w:t>
            </w:r>
          </w:p>
        </w:tc>
        <w:tc>
          <w:tcPr>
            <w:tcW w:w="5700" w:type="dxa"/>
            <w:vAlign w:val="bottom"/>
          </w:tcPr>
          <w:p w:rsidR="00904EB9" w:rsidRPr="00771F49" w:rsidRDefault="00904EB9" w:rsidP="0081532A">
            <w:r>
              <w:rPr>
                <w:lang w:val="sr-Cyrl-CS"/>
              </w:rPr>
              <w:t>Рок за подношење понуда истиче</w:t>
            </w:r>
            <w:r>
              <w:t xml:space="preserve"> </w:t>
            </w:r>
            <w:r w:rsidR="00362727">
              <w:t>21</w:t>
            </w:r>
            <w:r w:rsidRPr="00D76280">
              <w:t>.</w:t>
            </w:r>
            <w:r>
              <w:rPr>
                <w:lang w:val="sr-Cyrl-CS"/>
              </w:rPr>
              <w:t>05</w:t>
            </w:r>
            <w:r w:rsidRPr="00D76280">
              <w:t>.</w:t>
            </w:r>
            <w:r>
              <w:rPr>
                <w:lang w:val="sr-Cyrl-CS"/>
              </w:rPr>
              <w:t xml:space="preserve">2015. године у  </w:t>
            </w:r>
            <w:r>
              <w:rPr>
                <w:lang w:val="ru-RU"/>
              </w:rPr>
              <w:t>09</w:t>
            </w:r>
            <w:r w:rsidRPr="00D76280">
              <w:rPr>
                <w:lang w:val="sr-Cyrl-CS"/>
              </w:rPr>
              <w:t>,00 часова.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904EB9" w:rsidRPr="00771F49" w:rsidRDefault="00904EB9" w:rsidP="000F7B02">
            <w:pPr>
              <w:keepNext/>
              <w:keepLines/>
            </w:pPr>
            <w:r w:rsidRPr="00D76280">
              <w:rPr>
                <w:color w:val="000000"/>
              </w:rPr>
              <w:t xml:space="preserve">Понуде се достављају на адресу: </w:t>
            </w:r>
            <w:r w:rsidRPr="00D76280">
              <w:t>Управа царина,</w:t>
            </w:r>
            <w:r w:rsidRPr="00D76280">
              <w:rPr>
                <w:lang w:val="sr-Cyrl-CS"/>
              </w:rPr>
              <w:t xml:space="preserve"> </w:t>
            </w:r>
            <w:r w:rsidRPr="00D76280">
              <w:t>Београд</w:t>
            </w:r>
            <w:r w:rsidRPr="00D76280">
              <w:rPr>
                <w:lang w:val="sr-Cyrl-CS"/>
              </w:rPr>
              <w:t>,</w:t>
            </w:r>
            <w:r w:rsidRPr="00D76280">
              <w:t xml:space="preserve"> Булевар Зорана Ђинђића број 155а.</w:t>
            </w:r>
          </w:p>
        </w:tc>
      </w:tr>
      <w:tr w:rsidR="00904EB9" w:rsidRPr="008D249C" w:rsidTr="0081532A">
        <w:trPr>
          <w:jc w:val="center"/>
        </w:trPr>
        <w:tc>
          <w:tcPr>
            <w:tcW w:w="2788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Време и место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 отварања понуда:</w:t>
            </w:r>
          </w:p>
        </w:tc>
        <w:tc>
          <w:tcPr>
            <w:tcW w:w="5700" w:type="dxa"/>
            <w:vAlign w:val="bottom"/>
          </w:tcPr>
          <w:p w:rsidR="00904EB9" w:rsidRPr="00D76280" w:rsidRDefault="00904EB9" w:rsidP="000F7B02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lang w:val="sr-Cyrl-CS"/>
              </w:rPr>
              <w:t>От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варање понуда одржаће се дана </w:t>
            </w:r>
            <w:r w:rsidR="00362727">
              <w:rPr>
                <w:rFonts w:cs="Times New Roman"/>
              </w:rPr>
              <w:t>21</w:t>
            </w:r>
            <w:r w:rsidRPr="00D76280">
              <w:rPr>
                <w:rFonts w:cs="Times New Roman"/>
              </w:rPr>
              <w:t>.</w:t>
            </w:r>
            <w:r>
              <w:rPr>
                <w:rFonts w:cs="Times New Roman"/>
                <w:lang w:val="sr-Cyrl-CS"/>
              </w:rPr>
              <w:t>05</w:t>
            </w:r>
            <w:r w:rsidRPr="00D76280">
              <w:rPr>
                <w:rFonts w:cs="Times New Roman"/>
              </w:rPr>
              <w:t>.</w:t>
            </w:r>
            <w:r>
              <w:rPr>
                <w:rFonts w:cs="Times New Roman"/>
                <w:lang w:val="sr-Cyrl-CS"/>
              </w:rPr>
              <w:t>2015</w:t>
            </w:r>
            <w:r w:rsidRPr="00D76280">
              <w:rPr>
                <w:rFonts w:cs="Times New Roman"/>
                <w:lang w:val="sr-Cyrl-CS"/>
              </w:rPr>
              <w:t>.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године са почетком у </w:t>
            </w:r>
            <w:r>
              <w:rPr>
                <w:rFonts w:cs="Times New Roman"/>
                <w:color w:val="000000"/>
                <w:lang w:val="ru-RU"/>
              </w:rPr>
              <w:t>09</w:t>
            </w:r>
            <w:r w:rsidRPr="00D76280">
              <w:rPr>
                <w:rFonts w:cs="Times New Roman"/>
                <w:color w:val="000000"/>
              </w:rPr>
              <w:t>,30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часова у Управи</w:t>
            </w:r>
            <w:r>
              <w:rPr>
                <w:rFonts w:cs="Times New Roman"/>
                <w:color w:val="000000"/>
                <w:lang w:val="sr-Cyrl-CS"/>
              </w:rPr>
              <w:t xml:space="preserve"> царина, Београд, Булевар Зорана Ђинђића број 155а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. </w:t>
            </w:r>
          </w:p>
        </w:tc>
      </w:tr>
      <w:tr w:rsidR="00904EB9" w:rsidRPr="008D249C" w:rsidTr="0081532A">
        <w:trPr>
          <w:trHeight w:val="510"/>
          <w:jc w:val="center"/>
        </w:trPr>
        <w:tc>
          <w:tcPr>
            <w:tcW w:w="2788" w:type="dxa"/>
            <w:vAlign w:val="bottom"/>
          </w:tcPr>
          <w:p w:rsidR="00904EB9" w:rsidRPr="004D6DAD" w:rsidRDefault="00904EB9" w:rsidP="0081532A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Лице за контакт:</w:t>
            </w:r>
          </w:p>
        </w:tc>
        <w:tc>
          <w:tcPr>
            <w:tcW w:w="5700" w:type="dxa"/>
            <w:vAlign w:val="bottom"/>
          </w:tcPr>
          <w:p w:rsidR="00904EB9" w:rsidRDefault="00904EB9" w:rsidP="00904EB9">
            <w:pPr>
              <w:tabs>
                <w:tab w:val="left" w:pos="7501"/>
              </w:tabs>
              <w:jc w:val="left"/>
              <w:rPr>
                <w:lang w:val="sr-Cyrl-CS"/>
              </w:rPr>
            </w:pPr>
            <w:r>
              <w:rPr>
                <w:lang w:val="sr-Cyrl-CS"/>
              </w:rPr>
              <w:t>Зоран Михаиловић</w:t>
            </w:r>
            <w:r>
              <w:t xml:space="preserve">, телeфон 011/319-19-10 </w:t>
            </w:r>
          </w:p>
          <w:p w:rsidR="00904EB9" w:rsidRPr="00E1270A" w:rsidRDefault="00904EB9" w:rsidP="00904EB9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>
              <w:rPr>
                <w:lang w:val="sr-Cyrl-CS"/>
              </w:rPr>
              <w:t>и Мира Дудић, телефон 011/319-21-72</w:t>
            </w:r>
          </w:p>
        </w:tc>
      </w:tr>
    </w:tbl>
    <w:p w:rsidR="00904EB9" w:rsidRDefault="00904EB9" w:rsidP="00904EB9">
      <w:pPr>
        <w:rPr>
          <w:rFonts w:cs="Times New Roman"/>
          <w:color w:val="000000"/>
          <w:sz w:val="22"/>
          <w:szCs w:val="22"/>
          <w:lang w:val="sr-Cyrl-CS"/>
        </w:rPr>
      </w:pPr>
    </w:p>
    <w:p w:rsidR="00904EB9" w:rsidRPr="006252E1" w:rsidRDefault="00904EB9" w:rsidP="00904EB9"/>
    <w:p w:rsidR="00904EB9" w:rsidRDefault="00904EB9" w:rsidP="00904EB9"/>
    <w:p w:rsidR="00904EB9" w:rsidRDefault="00904EB9" w:rsidP="00904EB9"/>
    <w:p w:rsidR="001F19A1" w:rsidRDefault="001F19A1"/>
    <w:sectPr w:rsidR="001F19A1" w:rsidSect="001F19A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Arial Unicode MS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904EB9"/>
    <w:rsid w:val="000F7B02"/>
    <w:rsid w:val="001F19A1"/>
    <w:rsid w:val="002D27BD"/>
    <w:rsid w:val="00362727"/>
    <w:rsid w:val="00755C7F"/>
    <w:rsid w:val="007F19B2"/>
    <w:rsid w:val="0081532A"/>
    <w:rsid w:val="00904EB9"/>
    <w:rsid w:val="009C47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4EB9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904EB9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904EB9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904EB9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81532A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1532A"/>
    <w:rPr>
      <w:rFonts w:ascii="Tahoma" w:eastAsia="Batang" w:hAnsi="Tahoma" w:cs="Tahoma"/>
      <w:sz w:val="16"/>
      <w:szCs w:val="16"/>
      <w:lang w:val="sr-Latn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3E911B50-2DC8-4EE0-B402-8945AB4379B3}"/>
</file>

<file path=customXml/itemProps2.xml><?xml version="1.0" encoding="utf-8"?>
<ds:datastoreItem xmlns:ds="http://schemas.openxmlformats.org/officeDocument/2006/customXml" ds:itemID="{A57249B1-6E10-48F4-9633-FC6F45521D2F}"/>
</file>

<file path=customXml/itemProps3.xml><?xml version="1.0" encoding="utf-8"?>
<ds:datastoreItem xmlns:ds="http://schemas.openxmlformats.org/officeDocument/2006/customXml" ds:itemID="{6D3A0199-49F7-4D18-8240-AB9FC23F3B6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232</Words>
  <Characters>1324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1553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mihailovicz</cp:lastModifiedBy>
  <cp:revision>2</cp:revision>
  <dcterms:created xsi:type="dcterms:W3CDTF">2015-05-18T12:46:00Z</dcterms:created>
  <dcterms:modified xsi:type="dcterms:W3CDTF">2015-05-18T12:46:00Z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