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C4C0E" w:rsidRPr="000E3FB8">
        <w:rPr>
          <w:rFonts w:ascii="Times New Roman" w:hAnsi="Times New Roman"/>
          <w:b/>
          <w:lang w:val="ru-RU"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D56FC2">
        <w:rPr>
          <w:rFonts w:ascii="Times New Roman" w:hAnsi="Times New Roman"/>
          <w:lang w:val="sr-Cyrl-CS"/>
        </w:rPr>
        <w:t xml:space="preserve">набавка услуге </w:t>
      </w:r>
      <w:r w:rsidR="004C4C0E"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0E3FB8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706216" w:rsidRPr="00706216" w:rsidRDefault="00706216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6072293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7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6244873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44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706216" w:rsidRPr="00706216" w:rsidRDefault="00706216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CB72D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CB72DC" w:rsidRDefault="00983316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 w:rsidRPr="000E3FB8">
        <w:rPr>
          <w:rFonts w:ascii="Times New Roman" w:hAnsi="Times New Roman"/>
          <w:lang w:val="ru-RU"/>
        </w:rPr>
        <w:t xml:space="preserve"> </w:t>
      </w:r>
      <w:r w:rsidR="00CB72DC">
        <w:rPr>
          <w:rFonts w:ascii="Times New Roman" w:hAnsi="Times New Roman"/>
          <w:lang w:val="sr-Cyrl-CS"/>
        </w:rPr>
        <w:t xml:space="preserve">Наручилац доставља Месечни план услуга сваког 15 ог у месецу за наредни месец, </w:t>
      </w:r>
    </w:p>
    <w:p w:rsidR="00983316" w:rsidRPr="00CB72DC" w:rsidRDefault="00CB72DC" w:rsidP="00CB72DC">
      <w:pPr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 w:rsidRPr="00CB72DC">
        <w:rPr>
          <w:rFonts w:ascii="Times New Roman" w:hAnsi="Times New Roman"/>
          <w:lang w:val="sr-Cyrl-CS"/>
        </w:rPr>
        <w:t>због потребе да се обим, врста и динамика извршавања услуга ускладе са одобреним буџетским средствима, а рок од 2 дана се односи на започињање вршења услуга од дана пријема Налога од стране Наручиоца</w:t>
      </w:r>
    </w:p>
    <w:p w:rsidR="00983316" w:rsidRPr="000E3FB8" w:rsidRDefault="00983316" w:rsidP="00CB72DC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ru-RU"/>
        </w:rPr>
      </w:pPr>
    </w:p>
    <w:p w:rsidR="00AC028A" w:rsidRPr="000E3FB8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983316" w:rsidRPr="000E3FB8" w:rsidRDefault="00983316" w:rsidP="00CB72DC">
      <w:pPr>
        <w:pStyle w:val="ListParagraph"/>
        <w:jc w:val="both"/>
        <w:rPr>
          <w:rFonts w:ascii="Times New Roman" w:hAnsi="Times New Roman"/>
          <w:lang w:val="ru-RU"/>
        </w:rPr>
      </w:pPr>
    </w:p>
    <w:p w:rsidR="00CB72DC" w:rsidRPr="000E3FB8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наво</w:t>
      </w:r>
      <w:r w:rsidR="00B6263D">
        <w:rPr>
          <w:rFonts w:ascii="Times New Roman" w:hAnsi="Times New Roman"/>
          <w:lang w:val="sr-Cyrl-CS"/>
        </w:rPr>
        <w:t>дима из конкурсне документације.</w:t>
      </w:r>
    </w:p>
    <w:p w:rsidR="00CB72DC" w:rsidRPr="000E3FB8" w:rsidRDefault="00CB72DC" w:rsidP="00CB72DC">
      <w:pPr>
        <w:pStyle w:val="ListParagraph"/>
        <w:rPr>
          <w:rFonts w:ascii="Times New Roman" w:hAnsi="Times New Roman"/>
          <w:lang w:val="ru-RU"/>
        </w:rPr>
      </w:pPr>
    </w:p>
    <w:p w:rsidR="00CB72DC" w:rsidRPr="00CB72DC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Наручилац подразумева стандард О</w:t>
      </w:r>
      <w:r>
        <w:rPr>
          <w:rFonts w:ascii="Times New Roman" w:hAnsi="Times New Roman"/>
          <w:lang w:val="sr-Latn-CS"/>
        </w:rPr>
        <w:t xml:space="preserve">HSAS </w:t>
      </w:r>
      <w:r>
        <w:rPr>
          <w:rFonts w:ascii="Times New Roman" w:hAnsi="Times New Roman"/>
          <w:lang w:val="sr-Cyrl-CS"/>
        </w:rPr>
        <w:t>18001:2007</w:t>
      </w:r>
    </w:p>
    <w:p w:rsidR="00CB72DC" w:rsidRPr="00CB72DC" w:rsidRDefault="00CB72DC" w:rsidP="00CB72DC">
      <w:pPr>
        <w:pStyle w:val="ListParagraph"/>
        <w:rPr>
          <w:rFonts w:ascii="Times New Roman" w:hAnsi="Times New Roman"/>
        </w:rPr>
      </w:pPr>
    </w:p>
    <w:p w:rsidR="00CB72DC" w:rsidRPr="000E3FB8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CB72DC" w:rsidRPr="000E3FB8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Број од 100 запослених се односи на</w:t>
      </w:r>
      <w:r w:rsidR="00B6263D">
        <w:rPr>
          <w:rFonts w:ascii="Times New Roman" w:hAnsi="Times New Roman"/>
          <w:lang w:val="sr-Cyrl-CS"/>
        </w:rPr>
        <w:t xml:space="preserve"> број хигијеничара</w:t>
      </w:r>
      <w:r>
        <w:rPr>
          <w:rFonts w:ascii="Times New Roman" w:hAnsi="Times New Roman"/>
          <w:lang w:val="sr-Cyrl-CS"/>
        </w:rPr>
        <w:t>, а понуђач није у обавези да има тај број запослених пре објављивања јавног позива.</w:t>
      </w:r>
    </w:p>
    <w:p w:rsidR="00CB72DC" w:rsidRPr="000E3FB8" w:rsidRDefault="00CB72DC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Наручилац је мислио </w:t>
      </w:r>
      <w:r w:rsidR="00FD44F0">
        <w:rPr>
          <w:rFonts w:ascii="Times New Roman" w:hAnsi="Times New Roman"/>
          <w:lang w:val="sr-Cyrl-CS"/>
        </w:rPr>
        <w:t>да лека</w:t>
      </w:r>
      <w:r>
        <w:rPr>
          <w:rFonts w:ascii="Times New Roman" w:hAnsi="Times New Roman"/>
          <w:lang w:val="sr-Cyrl-CS"/>
        </w:rPr>
        <w:t xml:space="preserve">рска уверења о здравственој способности за рад на висини </w:t>
      </w:r>
      <w:r w:rsidR="00FD44F0">
        <w:rPr>
          <w:rFonts w:ascii="Times New Roman" w:hAnsi="Times New Roman"/>
          <w:lang w:val="sr-Cyrl-CS"/>
        </w:rPr>
        <w:t xml:space="preserve">важе </w:t>
      </w:r>
      <w:r>
        <w:rPr>
          <w:rFonts w:ascii="Times New Roman" w:hAnsi="Times New Roman"/>
          <w:lang w:val="sr-Cyrl-CS"/>
        </w:rPr>
        <w:t>у тренутку</w:t>
      </w:r>
      <w:r w:rsidR="00FD44F0">
        <w:rPr>
          <w:rFonts w:ascii="Times New Roman" w:hAnsi="Times New Roman"/>
          <w:lang w:val="sr-Cyrl-CS"/>
        </w:rPr>
        <w:t xml:space="preserve"> отварања понуда.</w:t>
      </w:r>
    </w:p>
    <w:p w:rsidR="00FD44F0" w:rsidRPr="000E3FB8" w:rsidRDefault="00FD44F0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Лекарска уверења о здравственој способности за рад на висини прибавити по важећим законима.</w:t>
      </w:r>
    </w:p>
    <w:p w:rsidR="00FD44F0" w:rsidRPr="000E3FB8" w:rsidRDefault="00FD44F0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под појмом ,,транспортно возило,, подразумева теретно возило за превоз хемијских средстава и машина које се користе за извршење услуга.</w:t>
      </w:r>
    </w:p>
    <w:p w:rsidR="00FD44F0" w:rsidRPr="000E3FB8" w:rsidRDefault="00FD44F0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Сви обрасци који су непримењљиви за понуђача не морају се доставити.</w:t>
      </w:r>
    </w:p>
    <w:p w:rsidR="00FD44F0" w:rsidRPr="000E3FB8" w:rsidRDefault="00FD44F0" w:rsidP="00FD44F0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Сви обрасци који су непримењљиви за понуђача не морају се доставити.</w:t>
      </w:r>
    </w:p>
    <w:p w:rsidR="00FD44F0" w:rsidRPr="000E3FB8" w:rsidRDefault="00FD44F0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Носилац групе попуњава изјаве на странама 17 и 18</w:t>
      </w:r>
    </w:p>
    <w:p w:rsidR="00FD44F0" w:rsidRPr="000E3FB8" w:rsidRDefault="00827B14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Обилазак локације је потребно да изврши </w:t>
      </w:r>
      <w:r w:rsidR="00B6263D">
        <w:rPr>
          <w:rFonts w:ascii="Times New Roman" w:hAnsi="Times New Roman"/>
          <w:lang w:val="sr-Cyrl-CS"/>
        </w:rPr>
        <w:t>било који члан групе</w:t>
      </w:r>
      <w:r>
        <w:rPr>
          <w:rFonts w:ascii="Times New Roman" w:hAnsi="Times New Roman"/>
          <w:lang w:val="sr-Cyrl-CS"/>
        </w:rPr>
        <w:t>.</w:t>
      </w:r>
    </w:p>
    <w:p w:rsidR="00827B14" w:rsidRPr="000E3FB8" w:rsidRDefault="00827B14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Сходно одговору под бројем 13. уписује се назив понуђача који је извршио обилазак.</w:t>
      </w:r>
    </w:p>
    <w:p w:rsidR="00827B14" w:rsidRPr="000E3FB8" w:rsidRDefault="00827B14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827B14" w:rsidRPr="000E3FB8" w:rsidRDefault="00827B14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 странама 42, 36 и 58, сваки члан групе потписује и оверава свој примерак.</w:t>
      </w:r>
    </w:p>
    <w:p w:rsidR="00827B14" w:rsidRPr="000E3FB8" w:rsidRDefault="00827B14" w:rsidP="00CB72DC">
      <w:pPr>
        <w:pStyle w:val="ListParagraph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Закон о роковима измирења новчаних обавеза у комерцијалним трансакцијама прописује рок за измирење новчаних обавеза у случају када је у том уговорном односу јавни сектор дужник.</w:t>
      </w:r>
    </w:p>
    <w:p w:rsidR="003B7C7B" w:rsidRPr="003B7C7B" w:rsidRDefault="000348A5" w:rsidP="003B7C7B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/>
          <w:iCs/>
          <w:lang w:val="sr-Cyrl-CS"/>
        </w:rPr>
      </w:pPr>
      <w:r w:rsidRPr="008219F7">
        <w:rPr>
          <w:rFonts w:ascii="Times New Roman" w:hAnsi="Times New Roman"/>
          <w:iCs/>
          <w:lang w:val="sr-Cyrl-CS"/>
        </w:rPr>
        <w:t>Приликом израде конкурсне документације дошло је до техничке грешке</w:t>
      </w:r>
      <w:r>
        <w:rPr>
          <w:rFonts w:ascii="Times New Roman" w:hAnsi="Times New Roman"/>
          <w:iCs/>
          <w:lang w:val="sr-Cyrl-CS"/>
        </w:rPr>
        <w:t>, због чега се</w:t>
      </w:r>
      <w:r w:rsidRPr="008219F7">
        <w:rPr>
          <w:rFonts w:ascii="Times New Roman" w:hAnsi="Times New Roman"/>
          <w:iCs/>
          <w:lang w:val="sr-Cyrl-CS"/>
        </w:rPr>
        <w:t xml:space="preserve"> </w:t>
      </w:r>
      <w:r>
        <w:rPr>
          <w:rFonts w:ascii="Times New Roman" w:hAnsi="Times New Roman"/>
          <w:iCs/>
          <w:lang w:val="sr-Cyrl-CS"/>
        </w:rPr>
        <w:t>врши</w:t>
      </w:r>
      <w:r w:rsidRPr="001961DD">
        <w:rPr>
          <w:rFonts w:ascii="Times New Roman" w:hAnsi="Times New Roman"/>
          <w:iCs/>
          <w:lang w:val="sr-Cyrl-CS"/>
        </w:rPr>
        <w:t xml:space="preserve"> измена конку</w:t>
      </w:r>
      <w:r>
        <w:rPr>
          <w:rFonts w:ascii="Times New Roman" w:hAnsi="Times New Roman"/>
          <w:iCs/>
          <w:lang w:val="sr-Cyrl-CS"/>
        </w:rPr>
        <w:t>рсне документације,</w:t>
      </w:r>
      <w:r w:rsidR="00DF123D">
        <w:rPr>
          <w:rFonts w:ascii="Times New Roman" w:hAnsi="Times New Roman"/>
          <w:iCs/>
          <w:lang w:val="sr-Cyrl-CS"/>
        </w:rPr>
        <w:t xml:space="preserve"> у делу VI</w:t>
      </w:r>
      <w:r w:rsidRPr="001961DD">
        <w:rPr>
          <w:rFonts w:ascii="Times New Roman" w:hAnsi="Times New Roman"/>
          <w:iCs/>
          <w:lang w:val="sr-Cyrl-CS"/>
        </w:rPr>
        <w:t xml:space="preserve"> </w:t>
      </w:r>
      <w:r w:rsidR="00DF123D">
        <w:rPr>
          <w:rFonts w:ascii="Times New Roman" w:hAnsi="Times New Roman"/>
          <w:iCs/>
          <w:lang w:val="sr-Cyrl-CS"/>
        </w:rPr>
        <w:t>Образац понуде</w:t>
      </w:r>
      <w:r w:rsidRPr="001961DD">
        <w:rPr>
          <w:rFonts w:ascii="Times New Roman" w:hAnsi="Times New Roman"/>
          <w:iCs/>
          <w:lang w:val="sr-Cyrl-CS"/>
        </w:rPr>
        <w:t xml:space="preserve">, у табели </w:t>
      </w:r>
      <w:r w:rsidR="00DF123D">
        <w:rPr>
          <w:rFonts w:ascii="Times New Roman" w:hAnsi="Times New Roman"/>
          <w:iCs/>
          <w:lang w:val="sr-Cyrl-CS"/>
        </w:rPr>
        <w:t>која се налази испод Рекапитулације, на страни 44 од 58</w:t>
      </w:r>
      <w:r w:rsidRPr="001961DD">
        <w:rPr>
          <w:rFonts w:ascii="Times New Roman" w:hAnsi="Times New Roman"/>
          <w:iCs/>
          <w:lang w:val="sr-Cyrl-CS"/>
        </w:rPr>
        <w:t xml:space="preserve">,– мења се </w:t>
      </w:r>
      <w:r w:rsidR="00DF123D">
        <w:rPr>
          <w:rFonts w:ascii="Times New Roman" w:hAnsi="Times New Roman"/>
          <w:iCs/>
          <w:lang w:val="sr-Cyrl-CS"/>
        </w:rPr>
        <w:t>табела и гласи:</w:t>
      </w:r>
    </w:p>
    <w:tbl>
      <w:tblPr>
        <w:tblW w:w="9450" w:type="dxa"/>
        <w:jc w:val="center"/>
        <w:tblInd w:w="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90"/>
        <w:gridCol w:w="3060"/>
      </w:tblGrid>
      <w:tr w:rsidR="003B7C7B" w:rsidRPr="003B7C7B" w:rsidTr="00F93DFB">
        <w:trPr>
          <w:trHeight w:val="548"/>
          <w:jc w:val="center"/>
        </w:trPr>
        <w:tc>
          <w:tcPr>
            <w:tcW w:w="6390" w:type="dxa"/>
            <w:vAlign w:val="center"/>
          </w:tcPr>
          <w:p w:rsidR="003B7C7B" w:rsidRPr="000E3FB8" w:rsidRDefault="003B7C7B" w:rsidP="00F93DFB">
            <w:pPr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Рок плаћања (не може бити дужи од 45 дана од дана пријема исправног рачуна и овереног радног налога)</w:t>
            </w:r>
          </w:p>
        </w:tc>
        <w:tc>
          <w:tcPr>
            <w:tcW w:w="3060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 xml:space="preserve">_____________ </w:t>
            </w:r>
            <w:proofErr w:type="spellStart"/>
            <w:r w:rsidRPr="003B7C7B">
              <w:rPr>
                <w:rFonts w:ascii="Times New Roman" w:hAnsi="Times New Roman"/>
              </w:rPr>
              <w:t>дана</w:t>
            </w:r>
            <w:proofErr w:type="spellEnd"/>
          </w:p>
        </w:tc>
      </w:tr>
      <w:tr w:rsidR="003B7C7B" w:rsidRPr="003B7C7B" w:rsidTr="00F93DFB">
        <w:trPr>
          <w:trHeight w:val="548"/>
          <w:jc w:val="center"/>
        </w:trPr>
        <w:tc>
          <w:tcPr>
            <w:tcW w:w="6390" w:type="dxa"/>
            <w:vAlign w:val="center"/>
          </w:tcPr>
          <w:p w:rsidR="003B7C7B" w:rsidRPr="000E3FB8" w:rsidRDefault="003B7C7B" w:rsidP="00F93DFB">
            <w:pPr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Рок одазива на позив Наручиоца (не може бити дужи од 2 (два) дана од пријема писаног налога Наручиоца)</w:t>
            </w:r>
          </w:p>
        </w:tc>
        <w:tc>
          <w:tcPr>
            <w:tcW w:w="3060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 xml:space="preserve">_____________ </w:t>
            </w:r>
            <w:proofErr w:type="spellStart"/>
            <w:r w:rsidRPr="003B7C7B">
              <w:rPr>
                <w:rFonts w:ascii="Times New Roman" w:hAnsi="Times New Roman"/>
              </w:rPr>
              <w:t>дана</w:t>
            </w:r>
            <w:proofErr w:type="spellEnd"/>
          </w:p>
        </w:tc>
      </w:tr>
      <w:tr w:rsidR="003B7C7B" w:rsidRPr="003B7C7B" w:rsidTr="00F93DFB">
        <w:trPr>
          <w:trHeight w:val="548"/>
          <w:jc w:val="center"/>
        </w:trPr>
        <w:tc>
          <w:tcPr>
            <w:tcW w:w="6390" w:type="dxa"/>
            <w:vAlign w:val="center"/>
          </w:tcPr>
          <w:p w:rsidR="003B7C7B" w:rsidRPr="000E3FB8" w:rsidRDefault="003B7C7B" w:rsidP="00F93DFB">
            <w:pPr>
              <w:rPr>
                <w:rFonts w:ascii="Times New Roman" w:hAnsi="Times New Roman"/>
                <w:lang w:val="ru-RU"/>
              </w:rPr>
            </w:pPr>
            <w:r w:rsidRPr="003B7C7B">
              <w:rPr>
                <w:rFonts w:ascii="Times New Roman" w:hAnsi="Times New Roman"/>
                <w:bCs/>
                <w:lang w:val="ru-RU"/>
              </w:rPr>
              <w:t>Рок важења понуде (не краћи од 60 дана) од дана јавног отварања понуда</w:t>
            </w:r>
          </w:p>
        </w:tc>
        <w:tc>
          <w:tcPr>
            <w:tcW w:w="3060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 xml:space="preserve">_____________ </w:t>
            </w:r>
            <w:proofErr w:type="spellStart"/>
            <w:r w:rsidRPr="003B7C7B">
              <w:rPr>
                <w:rFonts w:ascii="Times New Roman" w:hAnsi="Times New Roman"/>
              </w:rPr>
              <w:t>дана</w:t>
            </w:r>
            <w:proofErr w:type="spellEnd"/>
          </w:p>
        </w:tc>
      </w:tr>
    </w:tbl>
    <w:p w:rsidR="003B7C7B" w:rsidRDefault="003B7C7B" w:rsidP="003B7C7B">
      <w:pPr>
        <w:spacing w:after="200" w:line="276" w:lineRule="auto"/>
        <w:jc w:val="both"/>
        <w:rPr>
          <w:rFonts w:ascii="Times New Roman" w:hAnsi="Times New Roman"/>
          <w:iCs/>
          <w:lang w:val="sr-Cyrl-CS"/>
        </w:rPr>
      </w:pPr>
    </w:p>
    <w:p w:rsidR="003B7C7B" w:rsidRDefault="003B7C7B" w:rsidP="003B7C7B">
      <w:pPr>
        <w:spacing w:after="200" w:line="276" w:lineRule="auto"/>
        <w:jc w:val="both"/>
        <w:rPr>
          <w:rFonts w:ascii="Times New Roman" w:hAnsi="Times New Roman"/>
          <w:iCs/>
          <w:lang w:val="sr-Cyrl-CS"/>
        </w:rPr>
      </w:pPr>
    </w:p>
    <w:p w:rsidR="007B7AA2" w:rsidRPr="000E3FB8" w:rsidRDefault="007B7AA2" w:rsidP="007B7AA2">
      <w:pPr>
        <w:pStyle w:val="ListParagraph"/>
        <w:numPr>
          <w:ilvl w:val="0"/>
          <w:numId w:val="3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 w:rsidRPr="007B7AA2">
        <w:rPr>
          <w:rFonts w:ascii="Times New Roman" w:hAnsi="Times New Roman"/>
          <w:lang w:val="sr-Cyrl-CS"/>
        </w:rPr>
        <w:t>Минимални рок важења понуде је 60 дана.</w:t>
      </w:r>
    </w:p>
    <w:p w:rsidR="007B7AA2" w:rsidRPr="000E3FB8" w:rsidRDefault="000C3CBF" w:rsidP="007B7AA2">
      <w:pPr>
        <w:pStyle w:val="ListParagraph"/>
        <w:numPr>
          <w:ilvl w:val="0"/>
          <w:numId w:val="3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Просечна месечна потрошња</w:t>
      </w:r>
      <w:r w:rsidR="007B7AA2">
        <w:rPr>
          <w:rFonts w:ascii="Times New Roman" w:hAnsi="Times New Roman"/>
          <w:lang w:val="sr-Cyrl-CS"/>
        </w:rPr>
        <w:t xml:space="preserve"> течног сапуна </w:t>
      </w:r>
      <w:r>
        <w:rPr>
          <w:rFonts w:ascii="Times New Roman" w:hAnsi="Times New Roman"/>
          <w:lang w:val="sr-Cyrl-CS"/>
        </w:rPr>
        <w:t>по објектима у којима се врше услуге је следећи:</w:t>
      </w:r>
    </w:p>
    <w:p w:rsidR="000C3CBF" w:rsidRDefault="000C3CBF" w:rsidP="000C3CBF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 Централе Управе царина – око 40 литара</w:t>
      </w:r>
    </w:p>
    <w:p w:rsidR="000C3CBF" w:rsidRDefault="000C3CBF" w:rsidP="000C3CBF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 ЕРЦ-а – око 30 литара</w:t>
      </w:r>
    </w:p>
    <w:p w:rsidR="000C3CBF" w:rsidRPr="000C3CBF" w:rsidRDefault="000C3CBF" w:rsidP="000C3CBF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објекати Царинарнице Београд – око 30 литара</w:t>
      </w:r>
    </w:p>
    <w:p w:rsidR="007B7AA2" w:rsidRPr="000E3FB8" w:rsidRDefault="007B7AA2" w:rsidP="007B7AA2">
      <w:pPr>
        <w:pStyle w:val="ListParagraph"/>
        <w:numPr>
          <w:ilvl w:val="0"/>
          <w:numId w:val="3"/>
        </w:numPr>
        <w:tabs>
          <w:tab w:val="left" w:pos="99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У првој смени број извршиоца по објектима у којима се врше услуге је следећи: </w:t>
      </w:r>
    </w:p>
    <w:p w:rsidR="007B7AA2" w:rsidRDefault="007B7AA2" w:rsidP="007B7AA2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 Централе Управе царина 2 извршиоца</w:t>
      </w:r>
    </w:p>
    <w:p w:rsidR="007B7AA2" w:rsidRDefault="007B7AA2" w:rsidP="007B7AA2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 ЕРЦ-а 1 извшилац</w:t>
      </w:r>
    </w:p>
    <w:p w:rsidR="007B7AA2" w:rsidRDefault="007B7AA2" w:rsidP="007B7AA2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објекат Царинарнице Београд 1 извршилац</w:t>
      </w:r>
    </w:p>
    <w:p w:rsidR="003B7C7B" w:rsidRPr="003B7C7B" w:rsidRDefault="007B7AA2" w:rsidP="003B7C7B">
      <w:pPr>
        <w:spacing w:after="200" w:line="276" w:lineRule="auto"/>
        <w:jc w:val="both"/>
        <w:rPr>
          <w:rFonts w:ascii="Times New Roman" w:hAnsi="Times New Roman"/>
          <w:iCs/>
          <w:lang w:val="sr-Cyrl-CS"/>
        </w:rPr>
      </w:pPr>
      <w:r>
        <w:rPr>
          <w:rFonts w:ascii="Times New Roman" w:hAnsi="Times New Roman"/>
          <w:lang w:val="sr-Cyrl-CS"/>
        </w:rPr>
        <w:t xml:space="preserve">    </w:t>
      </w:r>
      <w:r w:rsidRPr="009E01D1">
        <w:rPr>
          <w:rFonts w:ascii="Times New Roman" w:hAnsi="Times New Roman"/>
          <w:lang w:val="sr-Cyrl-CS"/>
        </w:rPr>
        <w:t xml:space="preserve">  22. </w:t>
      </w:r>
      <w:r w:rsidRPr="009E01D1">
        <w:rPr>
          <w:rFonts w:ascii="Times New Roman" w:hAnsi="Times New Roman"/>
          <w:iCs/>
          <w:lang w:val="sr-Cyrl-CS"/>
        </w:rPr>
        <w:t xml:space="preserve">Приликом израде конкурсне документације дошло је до техничке грешке, због чега </w:t>
      </w:r>
      <w:r>
        <w:rPr>
          <w:rFonts w:ascii="Times New Roman" w:hAnsi="Times New Roman"/>
          <w:iCs/>
          <w:lang w:val="sr-Cyrl-CS"/>
        </w:rPr>
        <w:t xml:space="preserve">  </w:t>
      </w:r>
      <w:r w:rsidRPr="009E01D1">
        <w:rPr>
          <w:rFonts w:ascii="Times New Roman" w:hAnsi="Times New Roman"/>
          <w:iCs/>
          <w:lang w:val="sr-Cyrl-CS"/>
        </w:rPr>
        <w:t>се врши измена конкурсне документације, у делу VI Образац понуде</w:t>
      </w:r>
      <w:r>
        <w:rPr>
          <w:rFonts w:ascii="Times New Roman" w:hAnsi="Times New Roman"/>
          <w:iCs/>
          <w:lang w:val="sr-Cyrl-CS"/>
        </w:rPr>
        <w:t>, у Т</w:t>
      </w:r>
      <w:r w:rsidRPr="009E01D1">
        <w:rPr>
          <w:rFonts w:ascii="Times New Roman" w:hAnsi="Times New Roman"/>
          <w:iCs/>
          <w:lang w:val="sr-Cyrl-CS"/>
        </w:rPr>
        <w:t xml:space="preserve">абели </w:t>
      </w:r>
      <w:r>
        <w:rPr>
          <w:rFonts w:ascii="Times New Roman" w:hAnsi="Times New Roman"/>
          <w:iCs/>
          <w:lang w:val="sr-Cyrl-CS"/>
        </w:rPr>
        <w:t>А – Редовно одржавање</w:t>
      </w:r>
      <w:r w:rsidRPr="009E01D1">
        <w:rPr>
          <w:rFonts w:ascii="Times New Roman" w:hAnsi="Times New Roman"/>
          <w:iCs/>
          <w:lang w:val="sr-Cyrl-CS"/>
        </w:rPr>
        <w:t xml:space="preserve">, </w:t>
      </w:r>
      <w:r>
        <w:rPr>
          <w:rFonts w:ascii="Times New Roman" w:hAnsi="Times New Roman"/>
          <w:iCs/>
          <w:lang w:val="sr-Cyrl-CS"/>
        </w:rPr>
        <w:t>на страни 43</w:t>
      </w:r>
      <w:r w:rsidRPr="009E01D1">
        <w:rPr>
          <w:rFonts w:ascii="Times New Roman" w:hAnsi="Times New Roman"/>
          <w:iCs/>
          <w:lang w:val="sr-Cyrl-CS"/>
        </w:rPr>
        <w:t xml:space="preserve"> од 58– мења се табела и гласи:</w:t>
      </w:r>
    </w:p>
    <w:p w:rsidR="003B7C7B" w:rsidRPr="007B7AA2" w:rsidRDefault="003B7C7B" w:rsidP="007B7AA2">
      <w:pPr>
        <w:ind w:left="360"/>
        <w:rPr>
          <w:rFonts w:ascii="Times New Roman" w:hAnsi="Times New Roman"/>
        </w:rPr>
      </w:pPr>
      <w:proofErr w:type="spellStart"/>
      <w:r w:rsidRPr="007B7AA2">
        <w:rPr>
          <w:rFonts w:ascii="Times New Roman" w:hAnsi="Times New Roman"/>
          <w:b/>
        </w:rPr>
        <w:t>Табела</w:t>
      </w:r>
      <w:proofErr w:type="spellEnd"/>
      <w:r w:rsidRPr="007B7AA2">
        <w:rPr>
          <w:rFonts w:ascii="Times New Roman" w:hAnsi="Times New Roman"/>
          <w:b/>
        </w:rPr>
        <w:t xml:space="preserve"> А – </w:t>
      </w:r>
      <w:proofErr w:type="spellStart"/>
      <w:r w:rsidRPr="007B7AA2">
        <w:rPr>
          <w:rFonts w:ascii="Times New Roman" w:hAnsi="Times New Roman"/>
          <w:b/>
        </w:rPr>
        <w:t>Редовно</w:t>
      </w:r>
      <w:proofErr w:type="spellEnd"/>
      <w:r w:rsidRPr="007B7AA2">
        <w:rPr>
          <w:rFonts w:ascii="Times New Roman" w:hAnsi="Times New Roman"/>
          <w:b/>
        </w:rPr>
        <w:t xml:space="preserve"> </w:t>
      </w:r>
      <w:proofErr w:type="spellStart"/>
      <w:r w:rsidRPr="007B7AA2">
        <w:rPr>
          <w:rFonts w:ascii="Times New Roman" w:hAnsi="Times New Roman"/>
          <w:b/>
        </w:rPr>
        <w:t>одржавање</w:t>
      </w:r>
      <w:proofErr w:type="spellEnd"/>
    </w:p>
    <w:tbl>
      <w:tblPr>
        <w:tblW w:w="105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285"/>
        <w:gridCol w:w="630"/>
        <w:gridCol w:w="1895"/>
      </w:tblGrid>
      <w:tr w:rsidR="003B7C7B" w:rsidRPr="00794B7C" w:rsidTr="00F93DFB">
        <w:trPr>
          <w:cantSplit/>
          <w:trHeight w:val="1134"/>
        </w:trPr>
        <w:tc>
          <w:tcPr>
            <w:tcW w:w="720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B7C7B">
              <w:rPr>
                <w:rFonts w:ascii="Times New Roman" w:hAnsi="Times New Roman"/>
                <w:b/>
              </w:rPr>
              <w:t>Редни</w:t>
            </w:r>
            <w:proofErr w:type="spellEnd"/>
            <w:r w:rsidRPr="003B7C7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7C7B">
              <w:rPr>
                <w:rFonts w:ascii="Times New Roman" w:hAnsi="Times New Roman"/>
                <w:b/>
              </w:rPr>
              <w:t>број</w:t>
            </w:r>
            <w:proofErr w:type="spellEnd"/>
          </w:p>
        </w:tc>
        <w:tc>
          <w:tcPr>
            <w:tcW w:w="7285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ВРСТА УСЛУГЕ</w:t>
            </w:r>
          </w:p>
        </w:tc>
        <w:tc>
          <w:tcPr>
            <w:tcW w:w="630" w:type="dxa"/>
            <w:textDirection w:val="btLr"/>
          </w:tcPr>
          <w:p w:rsidR="003B7C7B" w:rsidRPr="003B7C7B" w:rsidRDefault="003B7C7B" w:rsidP="00F93DFB">
            <w:pPr>
              <w:ind w:left="113" w:right="113"/>
              <w:jc w:val="center"/>
              <w:rPr>
                <w:rFonts w:ascii="Times New Roman" w:hAnsi="Times New Roman"/>
                <w:b/>
                <w:lang w:val="sr-Cyrl-CS"/>
              </w:rPr>
            </w:pPr>
            <w:proofErr w:type="spellStart"/>
            <w:r w:rsidRPr="003B7C7B">
              <w:rPr>
                <w:rFonts w:ascii="Times New Roman" w:hAnsi="Times New Roman"/>
                <w:b/>
              </w:rPr>
              <w:t>јединица</w:t>
            </w:r>
            <w:proofErr w:type="spellEnd"/>
            <w:r w:rsidRPr="003B7C7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7C7B">
              <w:rPr>
                <w:rFonts w:ascii="Times New Roman" w:hAnsi="Times New Roman"/>
                <w:b/>
              </w:rPr>
              <w:t>мере</w:t>
            </w:r>
            <w:proofErr w:type="spellEnd"/>
          </w:p>
        </w:tc>
        <w:tc>
          <w:tcPr>
            <w:tcW w:w="1895" w:type="dxa"/>
            <w:vAlign w:val="center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0E3FB8">
              <w:rPr>
                <w:rFonts w:ascii="Times New Roman" w:hAnsi="Times New Roman"/>
                <w:b/>
                <w:lang w:val="ru-RU"/>
              </w:rPr>
              <w:t>ЈЕДИНИЧНА ЦЕНА у динарима без ПДВ</w:t>
            </w:r>
          </w:p>
        </w:tc>
      </w:tr>
      <w:tr w:rsidR="003B7C7B" w:rsidRPr="003B7C7B" w:rsidTr="00F93DFB">
        <w:trPr>
          <w:trHeight w:val="170"/>
        </w:trPr>
        <w:tc>
          <w:tcPr>
            <w:tcW w:w="720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1</w:t>
            </w:r>
          </w:p>
        </w:tc>
        <w:tc>
          <w:tcPr>
            <w:tcW w:w="7285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2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3</w:t>
            </w:r>
          </w:p>
        </w:tc>
        <w:tc>
          <w:tcPr>
            <w:tcW w:w="1895" w:type="dxa"/>
            <w:vAlign w:val="center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4</w:t>
            </w: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 xml:space="preserve">ПРАЊЕ ПРОЗОРА   </w:t>
            </w:r>
          </w:p>
        </w:tc>
        <w:tc>
          <w:tcPr>
            <w:tcW w:w="630" w:type="dxa"/>
          </w:tcPr>
          <w:p w:rsidR="003B7C7B" w:rsidRPr="00B6263D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ПРАЊЕ, УСИСАВАЊЕ И БРИСАЊЕ СВИХ ПОДНИХ ОБЛОГА(итисони, таписони, теписи, паркети, ламинати и др.)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БРИСАЊЕ ТВРДИХ ПОДНИХ ПОВРШИНА – моповање (керамика, мермер, гранит, гума, ПВЦ винфлекс, линолеум, антистатик под и сл.)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БРИСАЊЕ ПРАШИНЕ СА ЗИДНИХ ОБЛОГА, ВРАТА, ЖАРДИЊЕРА, ДЕКОРАТИВНИХ СВЕТИЉКИ, ГРЕЈНИХ ТЕЛА, ПРОЗОРСКИХ ПАРАПЕТА, ПРИРОДНОГ И ВЕШТАЧКОГ ЦВЕЋА, БРИСАЊЕ И ГЛАНЦАЊЕ ПОВРШИНА ОД РОСТФРАЈА И МЕСИНГА, СКИДАЊЕ ПАУЧИНЕ СА ЗИДНИХ И ПЛАФОНСКИХ ПОВРШИНА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ОДСТРАЊИВАЊЕ ПРАШИНЕ СА РАВНИХ СТОЛОВА, НАМЕШТАЈА, ОПРЕМЕ СА ДЕЗИНФЕКЦИЈОМ АНТИБАКТЕРИЈСКИМ СРЕДСТВИМА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ПРАЖЊЕЊЕ КОРПИ ЗА СМЕЋЕ И ПОСТАВЉАЊЕ  ВРЕЋА ЗА СМЕЋЕ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</w:t>
            </w:r>
            <w:proofErr w:type="spellStart"/>
            <w:r w:rsidRPr="003B7C7B">
              <w:rPr>
                <w:rFonts w:ascii="Times New Roman" w:hAnsi="Times New Roman"/>
              </w:rPr>
              <w:t>ком</w:t>
            </w:r>
            <w:proofErr w:type="spellEnd"/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ЧИШЋЕЊЕ, ПРАЊЕ И ДЕЗИНФЕКЦИЈА САНИТАРНИХ ПРОСТОРИЈА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НЕГА НАМЕШТАЈА ОД КОЖЕ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</w:t>
            </w:r>
            <w:proofErr w:type="spellStart"/>
            <w:r w:rsidRPr="003B7C7B">
              <w:rPr>
                <w:rFonts w:ascii="Times New Roman" w:hAnsi="Times New Roman"/>
              </w:rPr>
              <w:t>ком</w:t>
            </w:r>
            <w:proofErr w:type="spellEnd"/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lastRenderedPageBreak/>
              <w:t>9.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 xml:space="preserve">ПРАЊЕ УНУТРАШЊИХ И СПОЉНИХ СТАКЛЕНИХ ПОВРШИНА 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МАШИНСКО ПРАЊЕ МЕКИХ ПОДНИХ ОБЛОГА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МАШИНСКО ПРАЊЕ  ТВРДИХ ПОДНИХ ОБЛОГА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12.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ЗАШТИТА И ПОЛИРАЊЕ МЕРМЕРНИХ ПОВРШИНА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ОДРЖАВАЊЕ ХИГИЈЕНЕ МАГАЦИНСКОГ ПРОСТОРА, АРХИВСКОГ ДЕПОА, СУТЕРЕНСКОГ ПРОСТОРА И ГАРАЖА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14.</w:t>
            </w:r>
          </w:p>
        </w:tc>
        <w:tc>
          <w:tcPr>
            <w:tcW w:w="7285" w:type="dxa"/>
          </w:tcPr>
          <w:p w:rsidR="003B7C7B" w:rsidRPr="000E3FB8" w:rsidRDefault="003B7C7B" w:rsidP="00F93DFB">
            <w:pPr>
              <w:jc w:val="center"/>
              <w:rPr>
                <w:rFonts w:ascii="Times New Roman" w:hAnsi="Times New Roman"/>
                <w:lang w:val="ru-RU"/>
              </w:rPr>
            </w:pPr>
            <w:r w:rsidRPr="000E3FB8">
              <w:rPr>
                <w:rFonts w:ascii="Times New Roman" w:hAnsi="Times New Roman"/>
                <w:lang w:val="ru-RU"/>
              </w:rPr>
              <w:t>СКИДАЊЕ, ПРАЊЕ И КАЧЕЊЕ ЗАВЕСА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c>
          <w:tcPr>
            <w:tcW w:w="72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15.</w:t>
            </w:r>
          </w:p>
        </w:tc>
        <w:tc>
          <w:tcPr>
            <w:tcW w:w="728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r w:rsidRPr="003B7C7B">
              <w:rPr>
                <w:rFonts w:ascii="Times New Roman" w:hAnsi="Times New Roman"/>
              </w:rPr>
              <w:t>ХИГИЈЕНСКО ОДРЖАВАЊЕ ВЕНЕЦИЈАНЕРА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B7C7B">
              <w:rPr>
                <w:rFonts w:ascii="Times New Roman" w:hAnsi="Times New Roman"/>
              </w:rPr>
              <w:t>дин</w:t>
            </w:r>
            <w:proofErr w:type="spellEnd"/>
            <w:r w:rsidRPr="003B7C7B">
              <w:rPr>
                <w:rFonts w:ascii="Times New Roman" w:hAnsi="Times New Roman"/>
              </w:rPr>
              <w:t>/м²</w:t>
            </w:r>
          </w:p>
        </w:tc>
        <w:tc>
          <w:tcPr>
            <w:tcW w:w="1895" w:type="dxa"/>
          </w:tcPr>
          <w:p w:rsidR="003B7C7B" w:rsidRPr="003B7C7B" w:rsidRDefault="003B7C7B" w:rsidP="00F93DFB">
            <w:pPr>
              <w:jc w:val="center"/>
              <w:rPr>
                <w:rFonts w:ascii="Times New Roman" w:hAnsi="Times New Roman"/>
              </w:rPr>
            </w:pPr>
          </w:p>
        </w:tc>
      </w:tr>
      <w:tr w:rsidR="003B7C7B" w:rsidRPr="003B7C7B" w:rsidTr="00F93DFB">
        <w:trPr>
          <w:trHeight w:val="332"/>
        </w:trPr>
        <w:tc>
          <w:tcPr>
            <w:tcW w:w="8005" w:type="dxa"/>
            <w:gridSpan w:val="2"/>
            <w:vAlign w:val="center"/>
          </w:tcPr>
          <w:p w:rsidR="003B7C7B" w:rsidRPr="003B7C7B" w:rsidRDefault="003B7C7B" w:rsidP="00F93DFB">
            <w:pPr>
              <w:jc w:val="right"/>
              <w:rPr>
                <w:rFonts w:ascii="Times New Roman" w:hAnsi="Times New Roman"/>
                <w:b/>
              </w:rPr>
            </w:pPr>
            <w:r w:rsidRPr="003B7C7B">
              <w:rPr>
                <w:rFonts w:ascii="Times New Roman" w:hAnsi="Times New Roman"/>
                <w:b/>
              </w:rPr>
              <w:t>УКУПНО А:</w:t>
            </w:r>
          </w:p>
        </w:tc>
        <w:tc>
          <w:tcPr>
            <w:tcW w:w="630" w:type="dxa"/>
          </w:tcPr>
          <w:p w:rsidR="003B7C7B" w:rsidRPr="003B7C7B" w:rsidRDefault="003B7C7B" w:rsidP="00F93DFB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895" w:type="dxa"/>
            <w:vAlign w:val="center"/>
          </w:tcPr>
          <w:p w:rsidR="003B7C7B" w:rsidRPr="003B7C7B" w:rsidRDefault="003B7C7B" w:rsidP="00F93DFB">
            <w:pPr>
              <w:jc w:val="right"/>
              <w:rPr>
                <w:rFonts w:ascii="Times New Roman" w:hAnsi="Times New Roman"/>
                <w:b/>
              </w:rPr>
            </w:pPr>
          </w:p>
        </w:tc>
      </w:tr>
    </w:tbl>
    <w:p w:rsidR="00B6263D" w:rsidRPr="0003172E" w:rsidRDefault="00B6263D" w:rsidP="003B7C7B">
      <w:pPr>
        <w:spacing w:after="200" w:line="276" w:lineRule="auto"/>
        <w:jc w:val="both"/>
        <w:rPr>
          <w:rFonts w:ascii="Times New Roman" w:hAnsi="Times New Roman"/>
          <w:b/>
          <w:iCs/>
          <w:lang w:val="sr-Cyrl-CS"/>
        </w:rPr>
      </w:pPr>
    </w:p>
    <w:p w:rsidR="009E01D1" w:rsidRDefault="009E01D1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23.Понуђач фактурише месечну услугу на основу извршења месечног плана.</w:t>
      </w:r>
    </w:p>
    <w:p w:rsidR="006977E5" w:rsidRDefault="006977E5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24. Само у месецу када се врши услуга.</w:t>
      </w:r>
    </w:p>
    <w:p w:rsidR="006977E5" w:rsidRDefault="006977E5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25. </w:t>
      </w:r>
      <w:r w:rsidR="00F20315">
        <w:rPr>
          <w:rFonts w:ascii="Times New Roman" w:hAnsi="Times New Roman"/>
          <w:lang w:val="sr-Cyrl-CS"/>
        </w:rPr>
        <w:t>Под појмом,, унутрашње стаклене површине,, Наручилац подразумева површине огледала, застаклењих столова, витрина и слично.</w:t>
      </w:r>
    </w:p>
    <w:p w:rsidR="00F20315" w:rsidRDefault="00F20315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26. Динамика и врста послова ће бити дефинисани месечним планом.</w:t>
      </w:r>
    </w:p>
    <w:p w:rsidR="00F20315" w:rsidRDefault="00F20315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27. Наручилац је предвидео да сваки понуђач обиђе објекте Наручиоца у којима ће се вршити предметне услуге и на тај начин се упозна са обимом посла као и да изврши процену количина (површина) стаклених, меких и тврдих подних облога.</w:t>
      </w:r>
    </w:p>
    <w:p w:rsidR="00F20315" w:rsidRDefault="00F20315" w:rsidP="009E01D1">
      <w:pPr>
        <w:tabs>
          <w:tab w:val="left" w:pos="990"/>
        </w:tabs>
        <w:ind w:left="36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28. У делу Рекапитулација се уписује збир из Табеле А и табеле Б</w:t>
      </w:r>
    </w:p>
    <w:p w:rsidR="0066249A" w:rsidRPr="00794B7C" w:rsidRDefault="0066249A" w:rsidP="009E01D1">
      <w:pPr>
        <w:tabs>
          <w:tab w:val="left" w:pos="990"/>
        </w:tabs>
        <w:ind w:left="360"/>
        <w:jc w:val="both"/>
        <w:rPr>
          <w:rFonts w:ascii="Times New Roman" w:eastAsia="Calibri" w:hAnsi="Times New Roman"/>
          <w:lang w:val="ru-RU"/>
        </w:rPr>
      </w:pPr>
      <w:r>
        <w:rPr>
          <w:rFonts w:ascii="Times New Roman" w:hAnsi="Times New Roman"/>
          <w:lang w:val="sr-Cyrl-CS"/>
        </w:rPr>
        <w:t>29.</w:t>
      </w:r>
      <w:r>
        <w:rPr>
          <w:rFonts w:ascii="Times New Roman" w:hAnsi="Times New Roman"/>
          <w:color w:val="FF0000"/>
          <w:lang w:val="sr-Cyrl-CS"/>
        </w:rPr>
        <w:t xml:space="preserve"> </w:t>
      </w:r>
      <w:bookmarkStart w:id="0" w:name="_GoBack"/>
      <w:bookmarkEnd w:id="0"/>
      <w:r w:rsidR="000E3FB8">
        <w:rPr>
          <w:rFonts w:ascii="Times New Roman" w:hAnsi="Times New Roman"/>
          <w:lang w:val="sr-Cyrl-CS"/>
        </w:rPr>
        <w:t>Мења се номинални износ банкарске гаранције за озбиљност понуде тако да сада гласи „</w:t>
      </w:r>
      <w:r w:rsidR="000E3FB8" w:rsidRPr="000E3FB8">
        <w:rPr>
          <w:rFonts w:ascii="Times New Roman" w:eastAsia="Calibri" w:hAnsi="Times New Roman"/>
          <w:lang w:val="ru-RU"/>
        </w:rPr>
        <w:t xml:space="preserve">Понуђач је дужан да уз понуду достави оригинал банкарску гаранцију за озбиљност понуде </w:t>
      </w:r>
      <w:r w:rsidR="000E3FB8" w:rsidRPr="000E3FB8">
        <w:rPr>
          <w:rStyle w:val="Emphasis"/>
          <w:rFonts w:ascii="Times New Roman" w:eastAsia="Batang" w:hAnsi="Times New Roman"/>
          <w:i w:val="0"/>
          <w:lang w:val="ru-RU"/>
        </w:rPr>
        <w:t>у износу од 1.950.000,00 динара</w:t>
      </w:r>
      <w:r w:rsidR="000E3FB8" w:rsidRPr="000E3FB8">
        <w:rPr>
          <w:rStyle w:val="Emphasis"/>
          <w:rFonts w:ascii="Times New Roman" w:eastAsia="Batang" w:hAnsi="Times New Roman"/>
          <w:i w:val="0"/>
          <w:lang w:val="sr-Cyrl-CS"/>
        </w:rPr>
        <w:t xml:space="preserve">, </w:t>
      </w:r>
      <w:r w:rsidR="000E3FB8" w:rsidRPr="000E3FB8">
        <w:rPr>
          <w:rFonts w:ascii="Times New Roman" w:hAnsi="Times New Roman"/>
          <w:lang w:val="sr-Cyrl-CS"/>
        </w:rPr>
        <w:t>без ПДВ”</w:t>
      </w:r>
      <w:r w:rsidR="000E3FB8" w:rsidRPr="000E3FB8">
        <w:rPr>
          <w:rFonts w:ascii="Times New Roman" w:eastAsia="Calibri" w:hAnsi="Times New Roman"/>
          <w:lang w:val="ru-RU"/>
        </w:rPr>
        <w:t>.</w:t>
      </w:r>
    </w:p>
    <w:p w:rsidR="00794B7C" w:rsidRDefault="00794B7C" w:rsidP="009E01D1">
      <w:pPr>
        <w:tabs>
          <w:tab w:val="left" w:pos="990"/>
        </w:tabs>
        <w:ind w:left="360"/>
        <w:jc w:val="both"/>
        <w:rPr>
          <w:rFonts w:ascii="Times New Roman" w:hAnsi="Times New Roman"/>
        </w:rPr>
      </w:pPr>
    </w:p>
    <w:p w:rsidR="00794B7C" w:rsidRPr="00794B7C" w:rsidRDefault="00794B7C" w:rsidP="00794B7C">
      <w:pPr>
        <w:tabs>
          <w:tab w:val="left" w:pos="990"/>
        </w:tabs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Наведене измене ће се наћи у пречишћеном тексту конкурсне документације за предметну јавну набавку који ће бити објављен на Порталу Управе за јавне набавке и Порталу Наручиоца.</w:t>
      </w:r>
    </w:p>
    <w:p w:rsidR="009E01D1" w:rsidRPr="009E01D1" w:rsidRDefault="009E01D1" w:rsidP="009E01D1">
      <w:pPr>
        <w:tabs>
          <w:tab w:val="left" w:pos="990"/>
        </w:tabs>
        <w:jc w:val="both"/>
        <w:rPr>
          <w:rFonts w:ascii="Times New Roman" w:hAnsi="Times New Roman"/>
          <w:lang w:val="sr-Cyrl-CS"/>
        </w:rPr>
      </w:pPr>
    </w:p>
    <w:p w:rsidR="009E01D1" w:rsidRPr="000E3FB8" w:rsidRDefault="009E01D1" w:rsidP="009E01D1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ru-RU"/>
        </w:rPr>
      </w:pPr>
    </w:p>
    <w:p w:rsidR="00350580" w:rsidRPr="0003172E" w:rsidRDefault="00350580" w:rsidP="0003172E">
      <w:pPr>
        <w:pStyle w:val="ListParagraph"/>
        <w:tabs>
          <w:tab w:val="left" w:pos="990"/>
        </w:tabs>
        <w:ind w:left="0"/>
        <w:jc w:val="both"/>
        <w:rPr>
          <w:rFonts w:ascii="Times New Roman" w:hAnsi="Times New Roman"/>
          <w:lang w:val="sr-Cyrl-CS"/>
        </w:rPr>
      </w:pPr>
    </w:p>
    <w:sectPr w:rsidR="00350580" w:rsidRPr="0003172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D52EA"/>
    <w:rsid w:val="000E3FB8"/>
    <w:rsid w:val="000F1980"/>
    <w:rsid w:val="00131396"/>
    <w:rsid w:val="001A19B8"/>
    <w:rsid w:val="001B26DB"/>
    <w:rsid w:val="002366BC"/>
    <w:rsid w:val="00284B07"/>
    <w:rsid w:val="002C4494"/>
    <w:rsid w:val="0031394A"/>
    <w:rsid w:val="00314425"/>
    <w:rsid w:val="0032793C"/>
    <w:rsid w:val="00350580"/>
    <w:rsid w:val="003B7C7B"/>
    <w:rsid w:val="00426A01"/>
    <w:rsid w:val="004C4C0E"/>
    <w:rsid w:val="004F3658"/>
    <w:rsid w:val="0051478F"/>
    <w:rsid w:val="00540473"/>
    <w:rsid w:val="00556D4D"/>
    <w:rsid w:val="005E555A"/>
    <w:rsid w:val="0066249A"/>
    <w:rsid w:val="006817B9"/>
    <w:rsid w:val="006977E5"/>
    <w:rsid w:val="006E28F7"/>
    <w:rsid w:val="00706216"/>
    <w:rsid w:val="00794B7C"/>
    <w:rsid w:val="007B7AA2"/>
    <w:rsid w:val="00827B14"/>
    <w:rsid w:val="00854787"/>
    <w:rsid w:val="008F2864"/>
    <w:rsid w:val="0093172E"/>
    <w:rsid w:val="009441A4"/>
    <w:rsid w:val="00983316"/>
    <w:rsid w:val="0098728F"/>
    <w:rsid w:val="009E01D1"/>
    <w:rsid w:val="00A84409"/>
    <w:rsid w:val="00AC028A"/>
    <w:rsid w:val="00AF2CB2"/>
    <w:rsid w:val="00B17DC5"/>
    <w:rsid w:val="00B5603A"/>
    <w:rsid w:val="00B6263D"/>
    <w:rsid w:val="00BC6C8C"/>
    <w:rsid w:val="00BF6897"/>
    <w:rsid w:val="00C63F31"/>
    <w:rsid w:val="00CB72DC"/>
    <w:rsid w:val="00CD2A28"/>
    <w:rsid w:val="00D64806"/>
    <w:rsid w:val="00DF123D"/>
    <w:rsid w:val="00ED593F"/>
    <w:rsid w:val="00F20315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customXml" Target="../customXml/item2.xml"/><Relationship Id="rId5" Type="http://schemas.openxmlformats.org/officeDocument/2006/relationships/image" Target="media/image1.emf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E5E13A5-60FC-4B48-B8D2-B59D1031B47F}"/>
</file>

<file path=customXml/itemProps2.xml><?xml version="1.0" encoding="utf-8"?>
<ds:datastoreItem xmlns:ds="http://schemas.openxmlformats.org/officeDocument/2006/customXml" ds:itemID="{ED49444D-81DA-4031-B8D9-5F74CEE6A684}"/>
</file>

<file path=customXml/itemProps3.xml><?xml version="1.0" encoding="utf-8"?>
<ds:datastoreItem xmlns:ds="http://schemas.openxmlformats.org/officeDocument/2006/customXml" ds:itemID="{C79D152B-F5E2-4653-AB8C-FA29693D8C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13</cp:revision>
  <cp:lastPrinted>2014-09-16T09:39:00Z</cp:lastPrinted>
  <dcterms:created xsi:type="dcterms:W3CDTF">2014-09-17T09:40:00Z</dcterms:created>
  <dcterms:modified xsi:type="dcterms:W3CDTF">2014-09-18T12:44:00Z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