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3A0" w:rsidRDefault="007163A0" w:rsidP="007163A0">
      <w:pPr>
        <w:pStyle w:val="BodyTextIndent3"/>
        <w:keepNext/>
        <w:keepLines/>
        <w:tabs>
          <w:tab w:val="left" w:pos="1418"/>
        </w:tabs>
        <w:ind w:right="2" w:firstLine="0"/>
        <w:jc w:val="center"/>
        <w:outlineLvl w:val="0"/>
        <w:rPr>
          <w:rFonts w:ascii="Times New Roman" w:hAnsi="Times New Roman"/>
          <w:b/>
          <w:color w:val="000000"/>
          <w:sz w:val="24"/>
          <w:szCs w:val="24"/>
          <w:lang w:val="sr-Cyrl-CS"/>
        </w:rPr>
      </w:pPr>
    </w:p>
    <w:p w:rsidR="007163A0" w:rsidRDefault="007163A0" w:rsidP="007163A0">
      <w:pPr>
        <w:pStyle w:val="BodyTextIndent3"/>
        <w:keepNext/>
        <w:keepLines/>
        <w:tabs>
          <w:tab w:val="left" w:pos="1418"/>
        </w:tabs>
        <w:ind w:right="2" w:firstLine="0"/>
        <w:jc w:val="center"/>
        <w:outlineLvl w:val="0"/>
        <w:rPr>
          <w:rFonts w:ascii="Times New Roman" w:hAnsi="Times New Roman"/>
          <w:b/>
          <w:color w:val="000000"/>
          <w:sz w:val="24"/>
          <w:szCs w:val="24"/>
          <w:lang w:val="sr-Cyrl-CS"/>
        </w:rPr>
      </w:pPr>
    </w:p>
    <w:p w:rsidR="007163A0" w:rsidRDefault="007163A0" w:rsidP="007163A0">
      <w:pPr>
        <w:pStyle w:val="BodyTextIndent3"/>
        <w:keepNext/>
        <w:keepLines/>
        <w:tabs>
          <w:tab w:val="left" w:pos="1418"/>
        </w:tabs>
        <w:ind w:right="2" w:firstLine="0"/>
        <w:jc w:val="center"/>
        <w:outlineLvl w:val="0"/>
        <w:rPr>
          <w:rFonts w:ascii="Times New Roman" w:hAnsi="Times New Roman"/>
          <w:b/>
          <w:color w:val="000000"/>
          <w:sz w:val="24"/>
          <w:szCs w:val="24"/>
          <w:lang w:val="sr-Latn-CS"/>
        </w:rPr>
      </w:pPr>
      <w:r>
        <w:rPr>
          <w:rFonts w:ascii="Times New Roman" w:hAnsi="Times New Roman"/>
          <w:b/>
          <w:color w:val="000000"/>
          <w:sz w:val="24"/>
          <w:szCs w:val="24"/>
          <w:lang w:val="sr-Cyrl-CS"/>
        </w:rPr>
        <w:t>ИЗМЕНА КОНКУРСНЕ ДОКУМЕНТАЦИЈЕ</w:t>
      </w:r>
    </w:p>
    <w:p w:rsidR="007163A0" w:rsidRDefault="007163A0" w:rsidP="007163A0">
      <w:pPr>
        <w:pStyle w:val="BodyTextIndent3"/>
        <w:keepNext/>
        <w:keepLines/>
        <w:tabs>
          <w:tab w:val="left" w:pos="1418"/>
        </w:tabs>
        <w:ind w:right="2" w:firstLine="0"/>
        <w:jc w:val="center"/>
        <w:outlineLvl w:val="0"/>
        <w:rPr>
          <w:rFonts w:ascii="Times New Roman" w:hAnsi="Times New Roman"/>
          <w:b/>
          <w:color w:val="000000"/>
          <w:sz w:val="24"/>
          <w:szCs w:val="24"/>
          <w:lang w:val="sr-Cyrl-CS"/>
        </w:rPr>
      </w:pPr>
    </w:p>
    <w:p w:rsidR="007163A0" w:rsidRPr="003E50F8" w:rsidRDefault="007163A0" w:rsidP="007163A0">
      <w:pPr>
        <w:pStyle w:val="BodyTextIndent3"/>
        <w:keepNext/>
        <w:keepLines/>
        <w:tabs>
          <w:tab w:val="left" w:pos="1418"/>
        </w:tabs>
        <w:ind w:right="2" w:firstLine="0"/>
        <w:jc w:val="center"/>
        <w:outlineLvl w:val="0"/>
        <w:rPr>
          <w:rFonts w:ascii="Times New Roman" w:hAnsi="Times New Roman"/>
          <w:b/>
          <w:color w:val="000000"/>
          <w:sz w:val="24"/>
          <w:szCs w:val="24"/>
          <w:lang w:val="sr-Cyrl-CS"/>
        </w:rPr>
      </w:pPr>
    </w:p>
    <w:tbl>
      <w:tblPr>
        <w:tblW w:w="856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tblPr>
      <w:tblGrid>
        <w:gridCol w:w="2788"/>
        <w:gridCol w:w="5776"/>
      </w:tblGrid>
      <w:tr w:rsidR="007163A0" w:rsidRPr="008D249C" w:rsidTr="009C49A6">
        <w:trPr>
          <w:trHeight w:val="454"/>
          <w:jc w:val="center"/>
        </w:trPr>
        <w:tc>
          <w:tcPr>
            <w:tcW w:w="2788" w:type="dxa"/>
            <w:vAlign w:val="center"/>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Назив наручиоца:</w:t>
            </w:r>
          </w:p>
        </w:tc>
        <w:tc>
          <w:tcPr>
            <w:tcW w:w="5776" w:type="dxa"/>
            <w:vAlign w:val="center"/>
          </w:tcPr>
          <w:p w:rsidR="007163A0" w:rsidRPr="004D6DAD" w:rsidRDefault="007163A0" w:rsidP="009C49A6">
            <w:pPr>
              <w:keepNext/>
              <w:keepLines/>
              <w:jc w:val="left"/>
              <w:rPr>
                <w:rFonts w:cs="Times New Roman"/>
                <w:color w:val="000000"/>
                <w:lang w:val="sr-Cyrl-CS"/>
              </w:rPr>
            </w:pPr>
            <w:r w:rsidRPr="004D6DAD">
              <w:rPr>
                <w:lang w:val="ru-RU"/>
              </w:rPr>
              <w:t xml:space="preserve">Министарство финансија - Управа </w:t>
            </w:r>
            <w:r w:rsidRPr="004D6DAD">
              <w:rPr>
                <w:lang w:val="sr-Cyrl-CS"/>
              </w:rPr>
              <w:t>царина</w:t>
            </w:r>
            <w:r w:rsidRPr="004D6DAD">
              <w:rPr>
                <w:lang w:val="ru-RU"/>
              </w:rPr>
              <w:t xml:space="preserve"> </w:t>
            </w:r>
          </w:p>
        </w:tc>
      </w:tr>
      <w:tr w:rsidR="007163A0" w:rsidRPr="008D249C" w:rsidTr="009C49A6">
        <w:trPr>
          <w:trHeight w:val="503"/>
          <w:jc w:val="center"/>
        </w:trPr>
        <w:tc>
          <w:tcPr>
            <w:tcW w:w="2788" w:type="dxa"/>
            <w:vAlign w:val="center"/>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Адреса наручиоца:</w:t>
            </w:r>
          </w:p>
        </w:tc>
        <w:tc>
          <w:tcPr>
            <w:tcW w:w="5776" w:type="dxa"/>
            <w:vAlign w:val="center"/>
          </w:tcPr>
          <w:p w:rsidR="007163A0" w:rsidRPr="004D6DAD" w:rsidRDefault="007163A0" w:rsidP="001B55F5">
            <w:pPr>
              <w:keepNext/>
              <w:keepLines/>
              <w:jc w:val="left"/>
              <w:rPr>
                <w:rFonts w:cs="Times New Roman"/>
                <w:color w:val="000000"/>
                <w:lang w:val="sr-Cyrl-CS"/>
              </w:rPr>
            </w:pPr>
            <w:r w:rsidRPr="004D6DAD">
              <w:rPr>
                <w:lang w:val="ru-RU"/>
              </w:rPr>
              <w:t xml:space="preserve">Београд, </w:t>
            </w:r>
            <w:r w:rsidRPr="004D6DAD">
              <w:rPr>
                <w:rFonts w:cs="Times New Roman"/>
                <w:color w:val="000000"/>
                <w:lang w:val="sr-Cyrl-CS"/>
              </w:rPr>
              <w:t xml:space="preserve"> </w:t>
            </w:r>
            <w:r w:rsidRPr="004D6DAD">
              <w:rPr>
                <w:lang w:val="sr-Cyrl-CS"/>
              </w:rPr>
              <w:t>Булевар Зорана Ђинђића 155а</w:t>
            </w:r>
            <w:r w:rsidRPr="004D6DAD">
              <w:rPr>
                <w:lang w:val="ru-RU"/>
              </w:rPr>
              <w:t xml:space="preserve"> </w:t>
            </w:r>
          </w:p>
        </w:tc>
      </w:tr>
      <w:tr w:rsidR="007163A0" w:rsidRPr="008D249C" w:rsidTr="009C49A6">
        <w:trPr>
          <w:trHeight w:val="510"/>
          <w:jc w:val="center"/>
        </w:trPr>
        <w:tc>
          <w:tcPr>
            <w:tcW w:w="2788" w:type="dxa"/>
            <w:vAlign w:val="center"/>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Интернет страница наручиоца:</w:t>
            </w:r>
          </w:p>
        </w:tc>
        <w:tc>
          <w:tcPr>
            <w:tcW w:w="5776" w:type="dxa"/>
            <w:vAlign w:val="center"/>
          </w:tcPr>
          <w:p w:rsidR="007163A0" w:rsidRPr="004D6DAD" w:rsidRDefault="007163A0" w:rsidP="009C49A6">
            <w:pPr>
              <w:keepNext/>
              <w:keepLines/>
              <w:jc w:val="left"/>
              <w:rPr>
                <w:rFonts w:cs="Times New Roman"/>
              </w:rPr>
            </w:pPr>
            <w:hyperlink r:id="rId4" w:history="1">
              <w:r w:rsidRPr="004D6DAD">
                <w:rPr>
                  <w:rStyle w:val="Hyperlink"/>
                </w:rPr>
                <w:t>www</w:t>
              </w:r>
              <w:r w:rsidRPr="004D6DAD">
                <w:rPr>
                  <w:rStyle w:val="Hyperlink"/>
                  <w:lang w:val="sr-Cyrl-CS"/>
                </w:rPr>
                <w:t>.</w:t>
              </w:r>
              <w:r w:rsidRPr="004D6DAD">
                <w:rPr>
                  <w:rStyle w:val="Hyperlink"/>
                </w:rPr>
                <w:t>upravacarina</w:t>
              </w:r>
              <w:r w:rsidRPr="004D6DAD">
                <w:rPr>
                  <w:rStyle w:val="Hyperlink"/>
                  <w:lang w:val="sr-Cyrl-CS"/>
                </w:rPr>
                <w:t>.</w:t>
              </w:r>
              <w:r w:rsidRPr="004D6DAD">
                <w:rPr>
                  <w:rStyle w:val="Hyperlink"/>
                </w:rPr>
                <w:t>rs</w:t>
              </w:r>
            </w:hyperlink>
            <w:r w:rsidRPr="004D6DAD">
              <w:rPr>
                <w:lang w:val="sr-Cyrl-CS"/>
              </w:rPr>
              <w:t xml:space="preserve">  </w:t>
            </w:r>
          </w:p>
        </w:tc>
      </w:tr>
      <w:tr w:rsidR="007163A0" w:rsidRPr="008D249C" w:rsidTr="009C49A6">
        <w:trPr>
          <w:jc w:val="center"/>
        </w:trPr>
        <w:tc>
          <w:tcPr>
            <w:tcW w:w="2788" w:type="dxa"/>
            <w:vAlign w:val="center"/>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Врста наручиоца:</w:t>
            </w:r>
          </w:p>
        </w:tc>
        <w:tc>
          <w:tcPr>
            <w:tcW w:w="5776" w:type="dxa"/>
            <w:vAlign w:val="center"/>
          </w:tcPr>
          <w:p w:rsidR="007163A0" w:rsidRPr="004D6DAD" w:rsidRDefault="007163A0" w:rsidP="009C49A6">
            <w:pPr>
              <w:keepNext/>
              <w:keepLines/>
              <w:jc w:val="left"/>
              <w:rPr>
                <w:rFonts w:cs="Times New Roman"/>
                <w:color w:val="000000"/>
              </w:rPr>
            </w:pPr>
            <w:r w:rsidRPr="004D6DAD">
              <w:rPr>
                <w:rFonts w:cs="Times New Roman"/>
                <w:color w:val="000000"/>
                <w:lang w:val="sr-Cyrl-CS"/>
              </w:rPr>
              <w:t>Орган државне управе</w:t>
            </w:r>
          </w:p>
        </w:tc>
      </w:tr>
      <w:tr w:rsidR="007163A0" w:rsidRPr="008D249C" w:rsidTr="009C49A6">
        <w:trPr>
          <w:jc w:val="center"/>
        </w:trPr>
        <w:tc>
          <w:tcPr>
            <w:tcW w:w="2788" w:type="dxa"/>
            <w:vAlign w:val="center"/>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Врста поступка јавне набавке:</w:t>
            </w:r>
          </w:p>
        </w:tc>
        <w:tc>
          <w:tcPr>
            <w:tcW w:w="5776" w:type="dxa"/>
            <w:vAlign w:val="center"/>
          </w:tcPr>
          <w:p w:rsidR="007163A0" w:rsidRPr="004D6DAD" w:rsidRDefault="007163A0" w:rsidP="007163A0">
            <w:pPr>
              <w:keepNext/>
              <w:keepLines/>
              <w:jc w:val="left"/>
              <w:rPr>
                <w:rFonts w:cs="Times New Roman"/>
                <w:color w:val="000000"/>
                <w:lang w:val="sr-Cyrl-CS"/>
              </w:rPr>
            </w:pPr>
            <w:r>
              <w:rPr>
                <w:rFonts w:cs="Times New Roman"/>
                <w:color w:val="000000"/>
                <w:lang w:val="sr-Cyrl-CS"/>
              </w:rPr>
              <w:t xml:space="preserve">Отворени поступак </w:t>
            </w:r>
            <w:r w:rsidRPr="004D6DAD">
              <w:rPr>
                <w:rFonts w:cs="Times New Roman"/>
                <w:b/>
                <w:color w:val="000000"/>
                <w:lang w:val="sr-Cyrl-CS"/>
              </w:rPr>
              <w:t xml:space="preserve">број </w:t>
            </w:r>
            <w:r>
              <w:rPr>
                <w:rFonts w:cs="Times New Roman"/>
                <w:b/>
                <w:color w:val="000000"/>
                <w:lang w:val="ru-RU"/>
              </w:rPr>
              <w:t>04</w:t>
            </w:r>
            <w:r w:rsidRPr="004D6DAD">
              <w:rPr>
                <w:rFonts w:cs="Times New Roman"/>
                <w:b/>
                <w:color w:val="000000"/>
                <w:lang w:val="sr-Cyrl-CS"/>
              </w:rPr>
              <w:t>/1</w:t>
            </w:r>
            <w:r>
              <w:rPr>
                <w:rFonts w:cs="Times New Roman"/>
                <w:b/>
                <w:color w:val="000000"/>
                <w:lang w:val="sr-Cyrl-CS"/>
              </w:rPr>
              <w:t>5</w:t>
            </w:r>
          </w:p>
        </w:tc>
      </w:tr>
      <w:tr w:rsidR="007163A0" w:rsidRPr="008D249C" w:rsidTr="009C49A6">
        <w:trPr>
          <w:trHeight w:val="377"/>
          <w:jc w:val="center"/>
        </w:trPr>
        <w:tc>
          <w:tcPr>
            <w:tcW w:w="2788" w:type="dxa"/>
            <w:vAlign w:val="center"/>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Врста предмета:</w:t>
            </w:r>
          </w:p>
        </w:tc>
        <w:tc>
          <w:tcPr>
            <w:tcW w:w="5776" w:type="dxa"/>
            <w:vAlign w:val="center"/>
          </w:tcPr>
          <w:p w:rsidR="007163A0" w:rsidRPr="004D6DAD" w:rsidRDefault="007163A0" w:rsidP="009C49A6">
            <w:pPr>
              <w:keepNext/>
              <w:keepLines/>
              <w:jc w:val="left"/>
              <w:rPr>
                <w:rFonts w:cs="Times New Roman"/>
                <w:color w:val="000000"/>
                <w:lang w:val="sr-Cyrl-CS"/>
              </w:rPr>
            </w:pPr>
            <w:r>
              <w:rPr>
                <w:rFonts w:cs="Times New Roman"/>
                <w:color w:val="000000"/>
                <w:lang w:val="sr-Cyrl-CS"/>
              </w:rPr>
              <w:t xml:space="preserve">Услуге </w:t>
            </w:r>
          </w:p>
        </w:tc>
      </w:tr>
      <w:tr w:rsidR="007163A0" w:rsidRPr="008D249C" w:rsidTr="009C49A6">
        <w:trPr>
          <w:jc w:val="center"/>
        </w:trPr>
        <w:tc>
          <w:tcPr>
            <w:tcW w:w="2788" w:type="dxa"/>
            <w:vAlign w:val="center"/>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Опис предмета набавке, назив и ознака из општег речника набавке:</w:t>
            </w:r>
          </w:p>
        </w:tc>
        <w:tc>
          <w:tcPr>
            <w:tcW w:w="5776" w:type="dxa"/>
            <w:vAlign w:val="center"/>
          </w:tcPr>
          <w:p w:rsidR="007163A0" w:rsidRPr="004D6DAD" w:rsidRDefault="007163A0" w:rsidP="009C49A6">
            <w:pPr>
              <w:keepNext/>
              <w:keepLines/>
              <w:rPr>
                <w:rFonts w:cs="Times New Roman"/>
                <w:color w:val="000000"/>
                <w:lang w:val="sr-Cyrl-CS"/>
              </w:rPr>
            </w:pPr>
            <w:r w:rsidRPr="004D6DAD">
              <w:rPr>
                <w:rFonts w:cs="Times New Roman"/>
                <w:color w:val="000000"/>
                <w:lang w:val="sr-Cyrl-CS"/>
              </w:rPr>
              <w:t>Набавка</w:t>
            </w:r>
            <w:r>
              <w:rPr>
                <w:rFonts w:cs="Times New Roman"/>
                <w:color w:val="000000"/>
                <w:lang w:val="sr-Cyrl-CS"/>
              </w:rPr>
              <w:t xml:space="preserve"> </w:t>
            </w:r>
            <w:r>
              <w:rPr>
                <w:lang w:val="ru-RU"/>
              </w:rPr>
              <w:t>услуга – ГП Котроман – израда техничке документације</w:t>
            </w:r>
            <w:r w:rsidRPr="004D6DAD">
              <w:rPr>
                <w:rFonts w:cs="Times New Roman"/>
                <w:color w:val="000000"/>
                <w:lang w:val="sr-Cyrl-CS"/>
              </w:rPr>
              <w:t>.</w:t>
            </w:r>
          </w:p>
          <w:p w:rsidR="007163A0" w:rsidRPr="008C616F" w:rsidRDefault="007163A0" w:rsidP="009C49A6">
            <w:pPr>
              <w:keepNext/>
              <w:keepLines/>
              <w:rPr>
                <w:color w:val="000000"/>
                <w:lang w:val="ru-RU"/>
              </w:rPr>
            </w:pPr>
            <w:r w:rsidRPr="004D6DAD">
              <w:rPr>
                <w:rFonts w:cs="Times New Roman"/>
                <w:color w:val="000000"/>
                <w:lang w:val="sr-Cyrl-CS"/>
              </w:rPr>
              <w:t xml:space="preserve">Назив и ознака из општег речника: </w:t>
            </w:r>
            <w:r>
              <w:rPr>
                <w:lang w:val="sr-Cyrl-CS"/>
              </w:rPr>
              <w:t>И</w:t>
            </w:r>
            <w:r w:rsidRPr="007E6141">
              <w:rPr>
                <w:lang w:val="sr-Cyrl-CS"/>
              </w:rPr>
              <w:t>зрада</w:t>
            </w:r>
            <w:r>
              <w:rPr>
                <w:lang w:val="sr-Cyrl-CS"/>
              </w:rPr>
              <w:t xml:space="preserve"> пројекта и нацрта, процена трошкова –</w:t>
            </w:r>
            <w:r w:rsidRPr="00F00602">
              <w:rPr>
                <w:lang w:val="sr-Cyrl-CS"/>
              </w:rPr>
              <w:t xml:space="preserve"> </w:t>
            </w:r>
            <w:r>
              <w:rPr>
                <w:lang w:val="sr-Cyrl-CS"/>
              </w:rPr>
              <w:t>71242</w:t>
            </w:r>
            <w:r w:rsidRPr="00AB384D">
              <w:rPr>
                <w:lang w:val="sr-Cyrl-CS"/>
              </w:rPr>
              <w:t>000</w:t>
            </w:r>
            <w:r>
              <w:rPr>
                <w:color w:val="000000"/>
                <w:lang w:val="ru-RU"/>
              </w:rPr>
              <w:t>.</w:t>
            </w:r>
          </w:p>
        </w:tc>
      </w:tr>
      <w:tr w:rsidR="007163A0" w:rsidRPr="008D249C" w:rsidTr="009C49A6">
        <w:trPr>
          <w:trHeight w:val="1736"/>
          <w:jc w:val="center"/>
        </w:trPr>
        <w:tc>
          <w:tcPr>
            <w:tcW w:w="2788" w:type="dxa"/>
          </w:tcPr>
          <w:p w:rsidR="007163A0" w:rsidRPr="004D6DAD" w:rsidRDefault="007163A0" w:rsidP="009C49A6">
            <w:pPr>
              <w:keepNext/>
              <w:keepLines/>
              <w:jc w:val="left"/>
              <w:rPr>
                <w:rFonts w:cs="Times New Roman"/>
                <w:b/>
                <w:color w:val="000000"/>
                <w:lang w:val="sr-Cyrl-CS"/>
              </w:rPr>
            </w:pPr>
            <w:r>
              <w:rPr>
                <w:rFonts w:cs="Times New Roman"/>
                <w:b/>
                <w:color w:val="000000"/>
                <w:lang w:val="sr-Cyrl-CS"/>
              </w:rPr>
              <w:t>Измена конкурсне документације</w:t>
            </w:r>
            <w:r w:rsidRPr="004D6DAD">
              <w:rPr>
                <w:rFonts w:cs="Times New Roman"/>
                <w:b/>
                <w:color w:val="000000"/>
                <w:lang w:val="sr-Cyrl-CS"/>
              </w:rPr>
              <w:t>:</w:t>
            </w:r>
          </w:p>
        </w:tc>
        <w:tc>
          <w:tcPr>
            <w:tcW w:w="5776" w:type="dxa"/>
          </w:tcPr>
          <w:p w:rsidR="007163A0" w:rsidRPr="00337456" w:rsidRDefault="007163A0" w:rsidP="007163A0">
            <w:pPr>
              <w:rPr>
                <w:b/>
                <w:noProof/>
                <w:lang w:val="ru-RU"/>
              </w:rPr>
            </w:pPr>
            <w:r w:rsidRPr="009670B7">
              <w:t xml:space="preserve">У </w:t>
            </w:r>
            <w:r>
              <w:t xml:space="preserve">складу са чланом 63. став 2. Закона о јавним набавкама </w:t>
            </w:r>
            <w:r>
              <w:rPr>
                <w:lang w:val="ru-RU"/>
              </w:rPr>
              <w:t>(</w:t>
            </w:r>
            <w:r w:rsidRPr="00A158CE">
              <w:rPr>
                <w:lang w:val="ru-RU"/>
              </w:rPr>
              <w:t>„</w:t>
            </w:r>
            <w:r>
              <w:rPr>
                <w:lang w:val="ru-RU"/>
              </w:rPr>
              <w:t>Службени гласник РС</w:t>
            </w:r>
            <w:r w:rsidRPr="00A158CE">
              <w:rPr>
                <w:lang w:val="ru-RU"/>
              </w:rPr>
              <w:t>”</w:t>
            </w:r>
            <w:r>
              <w:rPr>
                <w:lang w:val="ru-RU"/>
              </w:rPr>
              <w:t>,</w:t>
            </w:r>
            <w:r w:rsidRPr="007F3F88">
              <w:rPr>
                <w:lang w:val="ru-RU"/>
              </w:rPr>
              <w:t xml:space="preserve"> број 124/12)</w:t>
            </w:r>
            <w:r>
              <w:t xml:space="preserve"> врши се измена конкурсне документације</w:t>
            </w:r>
            <w:r w:rsidRPr="009F4BEC">
              <w:rPr>
                <w:lang w:val="ru-RU"/>
              </w:rPr>
              <w:t xml:space="preserve"> </w:t>
            </w:r>
            <w:r w:rsidRPr="00B368C9">
              <w:rPr>
                <w:lang w:val="ru-RU"/>
              </w:rPr>
              <w:t>на стр. 2</w:t>
            </w:r>
            <w:r>
              <w:rPr>
                <w:lang w:val="ru-RU"/>
              </w:rPr>
              <w:t>5</w:t>
            </w:r>
            <w:r w:rsidRPr="00B368C9">
              <w:rPr>
                <w:lang w:val="ru-RU"/>
              </w:rPr>
              <w:t xml:space="preserve">. од </w:t>
            </w:r>
            <w:r>
              <w:rPr>
                <w:lang w:val="ru-RU"/>
              </w:rPr>
              <w:t>68,</w:t>
            </w:r>
            <w:r w:rsidRPr="00B368C9">
              <w:rPr>
                <w:lang w:val="ru-RU"/>
              </w:rPr>
              <w:t xml:space="preserve"> </w:t>
            </w:r>
            <w:r>
              <w:rPr>
                <w:lang w:val="ru-RU"/>
              </w:rPr>
              <w:t xml:space="preserve">у тачки </w:t>
            </w:r>
            <w:r w:rsidRPr="007163A0">
              <w:t>2. Услови које мора да испуни сваки од понуђача из групе понуђача</w:t>
            </w:r>
            <w:r>
              <w:rPr>
                <w:color w:val="000000"/>
                <w:lang w:val="sr-Cyrl-CS"/>
              </w:rPr>
              <w:t xml:space="preserve">, став </w:t>
            </w:r>
            <w:r>
              <w:rPr>
                <w:lang w:val="sr-Cyrl-CS"/>
              </w:rPr>
              <w:t>2,</w:t>
            </w:r>
            <w:r w:rsidRPr="005574AE">
              <w:rPr>
                <w:lang w:val="sr-Cyrl-CS"/>
              </w:rPr>
              <w:t xml:space="preserve"> тако што се </w:t>
            </w:r>
            <w:r>
              <w:rPr>
                <w:lang w:val="sr-Cyrl-CS"/>
              </w:rPr>
              <w:t>иза речи</w:t>
            </w:r>
            <w:r w:rsidR="00F84B19">
              <w:rPr>
                <w:lang w:val="sr-Cyrl-CS"/>
              </w:rPr>
              <w:t>:</w:t>
            </w:r>
            <w:r>
              <w:rPr>
                <w:lang w:val="sr-Cyrl-CS"/>
              </w:rPr>
              <w:t xml:space="preserve"> „набавкама)</w:t>
            </w:r>
            <w:r>
              <w:rPr>
                <w:rFonts w:cs="Times New Roman"/>
                <w:lang w:val="sr-Cyrl-CS"/>
              </w:rPr>
              <w:t>”</w:t>
            </w:r>
            <w:r>
              <w:rPr>
                <w:lang w:val="sr-Cyrl-CS"/>
              </w:rPr>
              <w:t xml:space="preserve">, </w:t>
            </w:r>
            <w:r w:rsidRPr="005574AE">
              <w:rPr>
                <w:lang w:val="sr-Cyrl-CS"/>
              </w:rPr>
              <w:t>брише текст</w:t>
            </w:r>
            <w:r w:rsidR="00F84B19">
              <w:rPr>
                <w:lang w:val="sr-Cyrl-CS"/>
              </w:rPr>
              <w:t>:</w:t>
            </w:r>
            <w:r w:rsidRPr="005574AE">
              <w:rPr>
                <w:lang w:val="sr-Cyrl-CS"/>
              </w:rPr>
              <w:t xml:space="preserve"> „</w:t>
            </w:r>
            <w:r w:rsidRPr="007163A0">
              <w:t>и да потпише изјаву којом то потврђује (образац 1)</w:t>
            </w:r>
            <w:r w:rsidRPr="007163A0">
              <w:rPr>
                <w:rFonts w:cs="Times New Roman"/>
                <w:lang w:val="sr-Cyrl-CS"/>
              </w:rPr>
              <w:t>”,</w:t>
            </w:r>
            <w:r w:rsidRPr="005574AE">
              <w:rPr>
                <w:rFonts w:cs="Times New Roman"/>
                <w:lang w:val="sr-Cyrl-CS"/>
              </w:rPr>
              <w:t xml:space="preserve"> </w:t>
            </w:r>
            <w:r w:rsidRPr="005574AE">
              <w:rPr>
                <w:lang w:val="sr-Cyrl-CS"/>
              </w:rPr>
              <w:t>и мења, тако да гласи: „</w:t>
            </w:r>
            <w:r w:rsidRPr="007163A0">
              <w:t>И УПУТСТВО КАКО ДА СЕ ДОКАЗУЈЕ ИСПУЊЕНОСТ УСЛОВА,</w:t>
            </w:r>
            <w:r w:rsidRPr="007163A0">
              <w:rPr>
                <w:b/>
              </w:rPr>
              <w:t xml:space="preserve"> </w:t>
            </w:r>
            <w:r w:rsidRPr="007163A0">
              <w:t>тачк</w:t>
            </w:r>
            <w:r w:rsidRPr="007163A0">
              <w:rPr>
                <w:lang w:val="en-US"/>
              </w:rPr>
              <w:t>a</w:t>
            </w:r>
            <w:r w:rsidRPr="007163A0">
              <w:t xml:space="preserve"> 1. Обавезни услови, подтачке 1), 2), 3) и 4), а додатне услове испуњавају заједно, осим ако наручилац из оправданих разлога не одреди другачије.</w:t>
            </w:r>
            <w:r w:rsidRPr="007163A0">
              <w:rPr>
                <w:rFonts w:cs="Times New Roman"/>
              </w:rPr>
              <w:t>”</w:t>
            </w:r>
          </w:p>
        </w:tc>
      </w:tr>
      <w:tr w:rsidR="007163A0" w:rsidRPr="008D249C" w:rsidTr="009C49A6">
        <w:trPr>
          <w:trHeight w:val="510"/>
          <w:jc w:val="center"/>
        </w:trPr>
        <w:tc>
          <w:tcPr>
            <w:tcW w:w="2788" w:type="dxa"/>
            <w:vAlign w:val="bottom"/>
          </w:tcPr>
          <w:p w:rsidR="007163A0" w:rsidRPr="004D6DAD" w:rsidRDefault="007163A0" w:rsidP="009C49A6">
            <w:pPr>
              <w:keepNext/>
              <w:keepLines/>
              <w:jc w:val="left"/>
              <w:rPr>
                <w:rFonts w:cs="Times New Roman"/>
                <w:b/>
                <w:color w:val="000000"/>
                <w:lang w:val="sr-Cyrl-CS"/>
              </w:rPr>
            </w:pPr>
            <w:r w:rsidRPr="004D6DAD">
              <w:rPr>
                <w:rFonts w:cs="Times New Roman"/>
                <w:b/>
                <w:color w:val="000000"/>
                <w:lang w:val="sr-Cyrl-CS"/>
              </w:rPr>
              <w:t>Лице за контакт:</w:t>
            </w:r>
          </w:p>
        </w:tc>
        <w:tc>
          <w:tcPr>
            <w:tcW w:w="5776" w:type="dxa"/>
            <w:vAlign w:val="bottom"/>
          </w:tcPr>
          <w:p w:rsidR="007163A0" w:rsidRPr="00D76280" w:rsidRDefault="007163A0" w:rsidP="009C49A6">
            <w:pPr>
              <w:keepNext/>
              <w:keepLines/>
              <w:tabs>
                <w:tab w:val="left" w:pos="7501"/>
              </w:tabs>
              <w:rPr>
                <w:rFonts w:cs="Times New Roman"/>
                <w:color w:val="000000"/>
                <w:lang w:val="sr-Cyrl-CS"/>
              </w:rPr>
            </w:pPr>
            <w:r>
              <w:rPr>
                <w:lang w:val="sr-Cyrl-CS"/>
              </w:rPr>
              <w:t>Зоран Михаиловић</w:t>
            </w:r>
            <w:r>
              <w:t>, телeфон 011/319-19-10</w:t>
            </w:r>
            <w:r>
              <w:rPr>
                <w:lang w:val="sr-Cyrl-CS"/>
              </w:rPr>
              <w:t xml:space="preserve"> и Мира Дудић 011/3192-172</w:t>
            </w:r>
            <w:r w:rsidRPr="00816D6A">
              <w:t>.</w:t>
            </w:r>
          </w:p>
        </w:tc>
      </w:tr>
    </w:tbl>
    <w:p w:rsidR="007163A0" w:rsidRDefault="007163A0" w:rsidP="007163A0">
      <w:pPr>
        <w:keepNext/>
        <w:keepLines/>
        <w:rPr>
          <w:sz w:val="20"/>
          <w:szCs w:val="20"/>
          <w:lang w:val="ru-RU"/>
        </w:rPr>
      </w:pPr>
      <w:r w:rsidRPr="00895804">
        <w:rPr>
          <w:sz w:val="20"/>
          <w:szCs w:val="20"/>
          <w:lang w:val="ru-RU"/>
        </w:rPr>
        <w:t xml:space="preserve">                                                                                         </w:t>
      </w: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163A0" w:rsidRDefault="007163A0" w:rsidP="007163A0">
      <w:pPr>
        <w:rPr>
          <w:lang w:val="sr-Cyrl-CS"/>
        </w:rPr>
      </w:pPr>
    </w:p>
    <w:p w:rsidR="00732ABA" w:rsidRDefault="00732ABA" w:rsidP="007163A0">
      <w:pPr>
        <w:pStyle w:val="NoSpacing"/>
        <w:jc w:val="center"/>
        <w:rPr>
          <w:color w:val="595959" w:themeColor="text1" w:themeTint="A6"/>
          <w:sz w:val="22"/>
          <w:szCs w:val="22"/>
          <w:lang w:val="sr-Cyrl-CS"/>
        </w:rPr>
      </w:pPr>
    </w:p>
    <w:p w:rsidR="007163A0" w:rsidRPr="00BB52FD" w:rsidRDefault="007163A0" w:rsidP="007163A0">
      <w:pPr>
        <w:pStyle w:val="NoSpacing"/>
        <w:jc w:val="center"/>
        <w:rPr>
          <w:color w:val="595959" w:themeColor="text1" w:themeTint="A6"/>
          <w:sz w:val="22"/>
          <w:szCs w:val="22"/>
          <w:lang w:val="sr-Cyrl-CS"/>
        </w:rPr>
      </w:pPr>
      <w:r w:rsidRPr="00BB52FD">
        <w:rPr>
          <w:color w:val="595959" w:themeColor="text1" w:themeTint="A6"/>
          <w:sz w:val="22"/>
          <w:szCs w:val="22"/>
          <w:lang w:val="sr-Cyrl-CS"/>
        </w:rPr>
        <w:lastRenderedPageBreak/>
        <w:t>Страна 2</w:t>
      </w:r>
      <w:r>
        <w:rPr>
          <w:color w:val="595959" w:themeColor="text1" w:themeTint="A6"/>
          <w:sz w:val="22"/>
          <w:szCs w:val="22"/>
          <w:lang w:val="sr-Cyrl-CS"/>
        </w:rPr>
        <w:t>5</w:t>
      </w:r>
      <w:r w:rsidRPr="00BB52FD">
        <w:rPr>
          <w:color w:val="595959" w:themeColor="text1" w:themeTint="A6"/>
          <w:sz w:val="22"/>
          <w:szCs w:val="22"/>
          <w:lang w:val="sr-Cyrl-CS"/>
        </w:rPr>
        <w:t xml:space="preserve"> од 6</w:t>
      </w:r>
      <w:r>
        <w:rPr>
          <w:color w:val="595959" w:themeColor="text1" w:themeTint="A6"/>
          <w:sz w:val="22"/>
          <w:szCs w:val="22"/>
          <w:lang w:val="sr-Cyrl-CS"/>
        </w:rPr>
        <w:t>8</w:t>
      </w:r>
    </w:p>
    <w:p w:rsidR="007163A0" w:rsidRDefault="007163A0" w:rsidP="007163A0">
      <w:pPr>
        <w:pStyle w:val="NoSpacing"/>
        <w:rPr>
          <w:lang w:val="sr-Cyrl-CS"/>
        </w:rPr>
      </w:pPr>
    </w:p>
    <w:p w:rsidR="007163A0" w:rsidRPr="003B2D3A" w:rsidRDefault="007163A0" w:rsidP="00732ABA">
      <w:pPr>
        <w:pStyle w:val="NoSpacing"/>
        <w:tabs>
          <w:tab w:val="clear" w:pos="1440"/>
          <w:tab w:val="left" w:pos="0"/>
        </w:tabs>
        <w:rPr>
          <w:w w:val="101"/>
        </w:rPr>
      </w:pPr>
      <w:r w:rsidRPr="003B2D3A">
        <w:rPr>
          <w:w w:val="101"/>
        </w:rPr>
        <w:t>јавне набавке то дозвољава, пренети доспела потраживања директно подизвођачу, за део набавке која се извршава преко тог подизвођача.</w:t>
      </w:r>
    </w:p>
    <w:p w:rsidR="007163A0" w:rsidRPr="003B2D3A" w:rsidRDefault="007163A0" w:rsidP="007163A0">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163A0" w:rsidRPr="003B2D3A" w:rsidRDefault="007163A0" w:rsidP="007163A0">
      <w:r w:rsidRPr="003B2D3A">
        <w:tab/>
        <w:t>Понуђач је дужан да за подизвођаче достави доказе о испуњености обавезних услова Поглављ</w:t>
      </w:r>
      <w:r w:rsidRPr="003B2D3A">
        <w:rPr>
          <w:lang w:val="en-US"/>
        </w:rPr>
        <w:t>e</w:t>
      </w:r>
      <w:r w:rsidRPr="003B2D3A">
        <w:t xml:space="preserve"> IV. УСЛОВИ ЗА УЧЕШЋЕ У ПОСТУПКУ ЈАВНЕ НАБАВКЕ (чл. 75. и 76. Закона о јавним набавкама) И УПУТСТВО КАКО ДА СЕ ДОКАЗУЈЕ ИСПУЊЕНОСТ УСЛОВА,</w:t>
      </w:r>
      <w:r w:rsidRPr="003B2D3A">
        <w:rPr>
          <w:b/>
        </w:rPr>
        <w:t xml:space="preserve"> </w:t>
      </w:r>
      <w:r w:rsidRPr="003B2D3A">
        <w:t>тачк</w:t>
      </w:r>
      <w:r w:rsidRPr="003B2D3A">
        <w:rPr>
          <w:lang w:val="en-US"/>
        </w:rPr>
        <w:t>a</w:t>
      </w:r>
      <w:r w:rsidRPr="003B2D3A">
        <w:t xml:space="preserve"> 1. Обавезни услови, подтачке 1), 2), 3) и 4).</w:t>
      </w:r>
    </w:p>
    <w:p w:rsidR="007163A0" w:rsidRPr="003B2D3A" w:rsidRDefault="007163A0" w:rsidP="007163A0">
      <w:r w:rsidRPr="003B2D3A">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163A0" w:rsidRDefault="007163A0" w:rsidP="007163A0">
      <w:r w:rsidRPr="003B2D3A">
        <w:tab/>
        <w:t>Понуђач у потпуности одговара</w:t>
      </w:r>
      <w:r>
        <w:t xml:space="preserve"> Наручиоцу за извршење обавеза из поступка јавне набавке, односно за извршење уговорних обавеза, без обзира на број подизвођача.</w:t>
      </w:r>
      <w:r>
        <w:tab/>
      </w:r>
      <w: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163A0" w:rsidTr="009C49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63A0" w:rsidRDefault="007163A0" w:rsidP="009C49A6">
            <w:pPr>
              <w:shd w:val="clear" w:color="auto" w:fill="FFFFFF"/>
              <w:tabs>
                <w:tab w:val="left" w:pos="1080"/>
              </w:tabs>
              <w:spacing w:line="276" w:lineRule="auto"/>
              <w:jc w:val="right"/>
              <w:rPr>
                <w:b/>
              </w:rPr>
            </w:pPr>
            <w:r>
              <w:rPr>
                <w:b/>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163A0" w:rsidRDefault="007163A0" w:rsidP="009C49A6">
            <w:pPr>
              <w:tabs>
                <w:tab w:val="left" w:pos="720"/>
              </w:tabs>
              <w:spacing w:line="276" w:lineRule="auto"/>
            </w:pPr>
            <w:r>
              <w:t xml:space="preserve">Попуњена, потписана и оверена Изјава понуђача </w:t>
            </w:r>
          </w:p>
        </w:tc>
      </w:tr>
    </w:tbl>
    <w:p w:rsidR="007163A0" w:rsidRDefault="007163A0" w:rsidP="007163A0"/>
    <w:p w:rsidR="007163A0" w:rsidRDefault="007163A0" w:rsidP="007163A0">
      <w:pPr>
        <w:rPr>
          <w:b/>
        </w:rPr>
      </w:pPr>
      <w:r>
        <w:rPr>
          <w:b/>
        </w:rPr>
        <w:tab/>
        <w:t>2. Услови које мора да испуни сваки од понуђача из групе понуђача</w:t>
      </w:r>
    </w:p>
    <w:p w:rsidR="007163A0" w:rsidRDefault="007163A0" w:rsidP="007163A0">
      <w:r>
        <w:tab/>
        <w:t xml:space="preserve">Понуду може поднети група понуђача. </w:t>
      </w:r>
    </w:p>
    <w:p w:rsidR="007163A0" w:rsidRDefault="007163A0" w:rsidP="007163A0">
      <w:pPr>
        <w:rPr>
          <w:lang w:val="sr-Cyrl-CS"/>
        </w:rPr>
      </w:pPr>
      <w: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w:t>
      </w:r>
      <w:r w:rsidRPr="007163A0">
        <w:t>И УПУТСТВО КАКО ДА СЕ ДОКАЗУЈЕ ИСПУЊЕНОСТ УСЛОВА,</w:t>
      </w:r>
      <w:r w:rsidRPr="007163A0">
        <w:rPr>
          <w:b/>
        </w:rPr>
        <w:t xml:space="preserve"> </w:t>
      </w:r>
      <w:r w:rsidRPr="007163A0">
        <w:t>тачк</w:t>
      </w:r>
      <w:r w:rsidRPr="007163A0">
        <w:rPr>
          <w:lang w:val="en-US"/>
        </w:rPr>
        <w:t>a</w:t>
      </w:r>
      <w:r w:rsidRPr="007163A0">
        <w:t xml:space="preserve"> 1. Обавезни услови, подтачке 1), 2), 3) и 4), а додатне услове испуњавају заједно, осим ако наручилац из оправданих разлога не одреди другачије.</w:t>
      </w:r>
      <w:r w:rsidRPr="007163A0">
        <w:tab/>
      </w:r>
    </w:p>
    <w:p w:rsidR="007163A0" w:rsidRDefault="007163A0" w:rsidP="007163A0">
      <w:r>
        <w:rPr>
          <w:lang w:val="sr-Cyrl-CS"/>
        </w:rPr>
        <w:tab/>
      </w:r>
      <w: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163A0" w:rsidRDefault="007163A0" w:rsidP="007163A0">
      <w:pPr>
        <w:tabs>
          <w:tab w:val="left" w:pos="1800"/>
        </w:tabs>
      </w:pPr>
      <w:r>
        <w:tab/>
        <w:t>1)</w:t>
      </w:r>
      <w:r>
        <w:tab/>
        <w:t>члану групе који ће бити носилац посла, односно који ће поднети понуду и који ће заступати групу понуђача пред Наручиоцем;</w:t>
      </w:r>
    </w:p>
    <w:p w:rsidR="007163A0" w:rsidRDefault="007163A0" w:rsidP="007163A0">
      <w:pPr>
        <w:tabs>
          <w:tab w:val="left" w:pos="1800"/>
        </w:tabs>
      </w:pPr>
      <w:r>
        <w:tab/>
        <w:t>2)</w:t>
      </w:r>
      <w:r>
        <w:tab/>
        <w:t>понуђачу који ће у име групе понуђача потписати уговор;</w:t>
      </w:r>
    </w:p>
    <w:p w:rsidR="007163A0" w:rsidRDefault="007163A0" w:rsidP="007163A0">
      <w:pPr>
        <w:tabs>
          <w:tab w:val="left" w:pos="1800"/>
        </w:tabs>
      </w:pPr>
      <w:r>
        <w:tab/>
        <w:t>3)</w:t>
      </w:r>
      <w:r>
        <w:tab/>
        <w:t>понуђачу који ће у име групе понуђача дати средство обезбеђења;</w:t>
      </w:r>
    </w:p>
    <w:p w:rsidR="007163A0" w:rsidRDefault="007163A0" w:rsidP="007163A0">
      <w:pPr>
        <w:tabs>
          <w:tab w:val="left" w:pos="1800"/>
        </w:tabs>
      </w:pPr>
      <w:r>
        <w:tab/>
        <w:t>4)</w:t>
      </w:r>
      <w:r>
        <w:tab/>
        <w:t>понуђачу који ће издати рачун;</w:t>
      </w:r>
    </w:p>
    <w:p w:rsidR="007163A0" w:rsidRDefault="007163A0" w:rsidP="007163A0">
      <w:pPr>
        <w:tabs>
          <w:tab w:val="left" w:pos="1800"/>
        </w:tabs>
      </w:pPr>
      <w:r>
        <w:tab/>
        <w:t>5)</w:t>
      </w:r>
      <w:r>
        <w:tab/>
        <w:t>рачуну на који ће бити извршено плаћање;</w:t>
      </w:r>
    </w:p>
    <w:p w:rsidR="007163A0" w:rsidRDefault="007163A0" w:rsidP="007163A0">
      <w:pPr>
        <w:tabs>
          <w:tab w:val="left" w:pos="1800"/>
        </w:tabs>
      </w:pPr>
      <w:r>
        <w:tab/>
        <w:t>6)</w:t>
      </w:r>
      <w:r>
        <w:tab/>
        <w:t>обавезема сваког од понуђача из групе понуђача за извршење уговора.</w:t>
      </w:r>
    </w:p>
    <w:p w:rsidR="007163A0" w:rsidRDefault="007163A0" w:rsidP="007163A0">
      <w: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163A0" w:rsidTr="009C49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163A0" w:rsidRDefault="007163A0" w:rsidP="009C49A6">
            <w:pPr>
              <w:shd w:val="clear" w:color="auto" w:fill="FFFFFF"/>
              <w:tabs>
                <w:tab w:val="left" w:pos="1080"/>
              </w:tabs>
              <w:spacing w:line="276" w:lineRule="auto"/>
              <w:jc w:val="right"/>
              <w:rPr>
                <w:b/>
                <w:color w:val="000000"/>
              </w:rPr>
            </w:pPr>
            <w:r>
              <w:rPr>
                <w:b/>
                <w:color w:val="000000"/>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163A0" w:rsidRDefault="007163A0" w:rsidP="009C49A6">
            <w:pPr>
              <w:tabs>
                <w:tab w:val="left" w:pos="720"/>
              </w:tabs>
              <w:spacing w:line="276" w:lineRule="auto"/>
              <w:rPr>
                <w:color w:val="000000"/>
              </w:rPr>
            </w:pPr>
            <w:r>
              <w:t>Споразум понуђача доставити у понуди</w:t>
            </w:r>
          </w:p>
        </w:tc>
      </w:tr>
    </w:tbl>
    <w:p w:rsidR="007163A0" w:rsidRDefault="007163A0" w:rsidP="007163A0">
      <w:pPr>
        <w:rPr>
          <w:b/>
          <w:sz w:val="22"/>
          <w:szCs w:val="22"/>
        </w:rPr>
      </w:pPr>
    </w:p>
    <w:p w:rsidR="007163A0" w:rsidRDefault="007163A0" w:rsidP="007163A0">
      <w:pPr>
        <w:rPr>
          <w:b/>
        </w:rPr>
      </w:pPr>
      <w:r w:rsidRPr="00261DAF">
        <w:rPr>
          <w:b/>
        </w:rPr>
        <w:tab/>
      </w:r>
      <w:r>
        <w:rPr>
          <w:b/>
        </w:rPr>
        <w:t>Докази о испуњености услова могу се достављати у неовереним копијама.</w:t>
      </w:r>
    </w:p>
    <w:p w:rsidR="007163A0" w:rsidRDefault="007163A0" w:rsidP="007163A0">
      <w:pPr>
        <w:spacing w:line="210" w:lineRule="atLeast"/>
        <w:rPr>
          <w:b/>
        </w:rPr>
      </w:pPr>
      <w:r>
        <w:rPr>
          <w:b/>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163A0" w:rsidRPr="00C7030D" w:rsidRDefault="007163A0" w:rsidP="007163A0">
      <w:pPr>
        <w:pStyle w:val="NoSpacing"/>
        <w:rPr>
          <w:b/>
        </w:rPr>
      </w:pPr>
    </w:p>
    <w:p w:rsidR="007163A0" w:rsidRPr="00BB52FD" w:rsidRDefault="007163A0" w:rsidP="007163A0">
      <w:pPr>
        <w:rPr>
          <w:i/>
          <w:color w:val="595959" w:themeColor="text1" w:themeTint="A6"/>
          <w:sz w:val="22"/>
          <w:szCs w:val="22"/>
          <w:lang w:val="sr-Cyrl-CS"/>
        </w:rPr>
      </w:pPr>
      <w:r w:rsidRPr="00BB52FD">
        <w:rPr>
          <w:i/>
          <w:color w:val="595959" w:themeColor="text1" w:themeTint="A6"/>
          <w:sz w:val="22"/>
          <w:szCs w:val="22"/>
          <w:lang w:val="sr-Cyrl-CS"/>
        </w:rPr>
        <w:t xml:space="preserve">Управа царина </w:t>
      </w:r>
      <w:r w:rsidRPr="00BB52FD">
        <w:rPr>
          <w:i/>
          <w:color w:val="595959" w:themeColor="text1" w:themeTint="A6"/>
          <w:sz w:val="22"/>
          <w:szCs w:val="22"/>
          <w:lang w:val="sr-Cyrl-CS"/>
        </w:rPr>
        <w:tab/>
      </w:r>
      <w:r w:rsidRPr="00BB52FD">
        <w:rPr>
          <w:i/>
          <w:color w:val="595959" w:themeColor="text1" w:themeTint="A6"/>
          <w:sz w:val="22"/>
          <w:szCs w:val="22"/>
          <w:lang w:val="sr-Cyrl-CS"/>
        </w:rPr>
        <w:tab/>
      </w:r>
      <w:r w:rsidRPr="00BB52FD">
        <w:rPr>
          <w:i/>
          <w:color w:val="595959" w:themeColor="text1" w:themeTint="A6"/>
          <w:sz w:val="22"/>
          <w:szCs w:val="22"/>
          <w:lang w:val="sr-Cyrl-CS"/>
        </w:rPr>
        <w:tab/>
      </w:r>
      <w:r w:rsidRPr="00BB52FD">
        <w:rPr>
          <w:i/>
          <w:color w:val="595959" w:themeColor="text1" w:themeTint="A6"/>
          <w:sz w:val="22"/>
          <w:szCs w:val="22"/>
          <w:lang w:val="sr-Cyrl-CS"/>
        </w:rPr>
        <w:tab/>
      </w:r>
      <w:r w:rsidRPr="00BB52FD">
        <w:rPr>
          <w:i/>
          <w:color w:val="595959" w:themeColor="text1" w:themeTint="A6"/>
          <w:sz w:val="22"/>
          <w:szCs w:val="22"/>
          <w:lang w:val="sr-Cyrl-CS"/>
        </w:rPr>
        <w:tab/>
      </w:r>
      <w:r w:rsidRPr="00BB52FD">
        <w:rPr>
          <w:i/>
          <w:color w:val="595959" w:themeColor="text1" w:themeTint="A6"/>
          <w:sz w:val="22"/>
          <w:szCs w:val="22"/>
          <w:lang w:val="sr-Cyrl-CS"/>
        </w:rPr>
        <w:tab/>
      </w:r>
      <w:r w:rsidRPr="00BB52FD">
        <w:rPr>
          <w:i/>
          <w:color w:val="595959" w:themeColor="text1" w:themeTint="A6"/>
          <w:sz w:val="22"/>
          <w:szCs w:val="22"/>
          <w:lang w:val="sr-Cyrl-CS"/>
        </w:rPr>
        <w:tab/>
      </w:r>
      <w:r>
        <w:rPr>
          <w:i/>
          <w:color w:val="595959" w:themeColor="text1" w:themeTint="A6"/>
          <w:sz w:val="22"/>
          <w:szCs w:val="22"/>
          <w:lang w:val="sr-Cyrl-CS"/>
        </w:rPr>
        <w:tab/>
      </w:r>
      <w:r w:rsidRPr="00BB52FD">
        <w:rPr>
          <w:i/>
          <w:color w:val="595959" w:themeColor="text1" w:themeTint="A6"/>
          <w:sz w:val="22"/>
          <w:szCs w:val="22"/>
        </w:rPr>
        <w:t xml:space="preserve">II – </w:t>
      </w:r>
      <w:r w:rsidRPr="00BB52FD">
        <w:rPr>
          <w:i/>
          <w:color w:val="595959" w:themeColor="text1" w:themeTint="A6"/>
          <w:sz w:val="22"/>
          <w:szCs w:val="22"/>
          <w:lang w:val="sr-Cyrl-CS"/>
        </w:rPr>
        <w:t>2015. године</w:t>
      </w:r>
    </w:p>
    <w:p w:rsidR="001F19A1" w:rsidRDefault="007163A0">
      <w:r w:rsidRPr="00BB52FD">
        <w:rPr>
          <w:i/>
          <w:color w:val="595959" w:themeColor="text1" w:themeTint="A6"/>
          <w:sz w:val="22"/>
          <w:szCs w:val="22"/>
          <w:lang w:val="sr-Cyrl-CS"/>
        </w:rPr>
        <w:t>Београд, Булевар Зорана Ђинђића беој 155а</w:t>
      </w:r>
      <w:r>
        <w:rPr>
          <w:lang w:val="sr-Cyrl-CS"/>
        </w:rPr>
        <w:tab/>
      </w:r>
      <w:r>
        <w:rPr>
          <w:lang w:val="sr-Cyrl-CS"/>
        </w:rPr>
        <w:tab/>
      </w:r>
    </w:p>
    <w:sectPr w:rsidR="001F19A1" w:rsidSect="00732ABA">
      <w:pgSz w:w="12240" w:h="15840"/>
      <w:pgMar w:top="81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61002A87" w:usb1="80000000" w:usb2="00000008" w:usb3="00000000" w:csb0="000101FF" w:csb1="00000000"/>
  </w:font>
  <w:font w:name="CTimesBold">
    <w:charset w:val="00"/>
    <w:family w:val="auto"/>
    <w:pitch w:val="variable"/>
    <w:sig w:usb0="00000083" w:usb1="00000000" w:usb2="00000000" w:usb3="00000000" w:csb0="00000009"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163A0"/>
    <w:rsid w:val="001B55F5"/>
    <w:rsid w:val="001F19A1"/>
    <w:rsid w:val="007163A0"/>
    <w:rsid w:val="00732ABA"/>
    <w:rsid w:val="00C7795F"/>
    <w:rsid w:val="00F84B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3A0"/>
    <w:pPr>
      <w:tabs>
        <w:tab w:val="left" w:pos="1440"/>
      </w:tabs>
      <w:spacing w:after="0" w:line="240" w:lineRule="auto"/>
      <w:jc w:val="both"/>
    </w:pPr>
    <w:rPr>
      <w:rFonts w:ascii="Times New Roman" w:eastAsia="Batang" w:hAnsi="Times New Roman" w:cs="Tahoma"/>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163A0"/>
    <w:pPr>
      <w:tabs>
        <w:tab w:val="clear" w:pos="1440"/>
      </w:tabs>
      <w:ind w:right="-55" w:firstLine="720"/>
    </w:pPr>
    <w:rPr>
      <w:rFonts w:ascii="CTimesBold" w:hAnsi="CTimesBold" w:cs="Times New Roman"/>
      <w:sz w:val="22"/>
      <w:szCs w:val="20"/>
      <w:lang w:val="en-US"/>
    </w:rPr>
  </w:style>
  <w:style w:type="character" w:customStyle="1" w:styleId="BodyTextIndent3Char">
    <w:name w:val="Body Text Indent 3 Char"/>
    <w:basedOn w:val="DefaultParagraphFont"/>
    <w:link w:val="BodyTextIndent3"/>
    <w:rsid w:val="007163A0"/>
    <w:rPr>
      <w:rFonts w:ascii="CTimesBold" w:eastAsia="Batang" w:hAnsi="CTimesBold" w:cs="Times New Roman"/>
      <w:szCs w:val="20"/>
    </w:rPr>
  </w:style>
  <w:style w:type="character" w:styleId="Hyperlink">
    <w:name w:val="Hyperlink"/>
    <w:basedOn w:val="DefaultParagraphFont"/>
    <w:rsid w:val="007163A0"/>
    <w:rPr>
      <w:rFonts w:cs="Times New Roman"/>
      <w:color w:val="0000FF"/>
      <w:u w:val="single"/>
    </w:rPr>
  </w:style>
  <w:style w:type="paragraph" w:styleId="NoSpacing">
    <w:name w:val="No Spacing"/>
    <w:link w:val="NoSpacingChar"/>
    <w:uiPriority w:val="1"/>
    <w:qFormat/>
    <w:rsid w:val="007163A0"/>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NoSpacingChar">
    <w:name w:val="No Spacing Char"/>
    <w:link w:val="NoSpacing"/>
    <w:uiPriority w:val="1"/>
    <w:locked/>
    <w:rsid w:val="007163A0"/>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pravacarina.rs"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A608E67-849F-42A3-B620-FFBAE4C00511}"/>
</file>

<file path=customXml/itemProps2.xml><?xml version="1.0" encoding="utf-8"?>
<ds:datastoreItem xmlns:ds="http://schemas.openxmlformats.org/officeDocument/2006/customXml" ds:itemID="{94EF74C2-1FCA-4B64-AA65-5EF30C6852BD}"/>
</file>

<file path=customXml/itemProps3.xml><?xml version="1.0" encoding="utf-8"?>
<ds:datastoreItem xmlns:ds="http://schemas.openxmlformats.org/officeDocument/2006/customXml" ds:itemID="{E21A5047-D10C-47C8-96D3-6A42FDA420E6}"/>
</file>

<file path=docProps/app.xml><?xml version="1.0" encoding="utf-8"?>
<Properties xmlns="http://schemas.openxmlformats.org/officeDocument/2006/extended-properties" xmlns:vt="http://schemas.openxmlformats.org/officeDocument/2006/docPropsVTypes">
  <Template>Normal</Template>
  <TotalTime>10</TotalTime>
  <Pages>2</Pages>
  <Words>607</Words>
  <Characters>3460</Characters>
  <Application>Microsoft Office Word</Application>
  <DocSecurity>0</DocSecurity>
  <Lines>28</Lines>
  <Paragraphs>8</Paragraphs>
  <ScaleCrop>false</ScaleCrop>
  <Company>uc</Company>
  <LinksUpToDate>false</LinksUpToDate>
  <CharactersWithSpaces>4059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5</cp:revision>
  <dcterms:created xsi:type="dcterms:W3CDTF">2015-05-14T06:33:00Z</dcterms:created>
  <dcterms:modified xsi:type="dcterms:W3CDTF">2015-05-14T06:55:00Z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